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A387" w14:textId="77777777" w:rsidR="00451939" w:rsidRPr="00451939" w:rsidRDefault="00451939" w:rsidP="00451939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65DF920" w14:textId="77777777" w:rsidR="00DD381D" w:rsidRDefault="00DD381D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A37982" w14:textId="4D57A42F" w:rsidR="009448E3" w:rsidRPr="009448E3" w:rsidRDefault="00451939" w:rsidP="0045193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PROJEKTOWANE POSTANOWIENIA UMOWY NR ………/20</w:t>
      </w:r>
      <w:r w:rsidR="006409A5">
        <w:rPr>
          <w:rFonts w:ascii="Times New Roman" w:eastAsia="Times New Roman" w:hAnsi="Times New Roman"/>
          <w:b/>
          <w:lang w:eastAsia="pl-PL"/>
        </w:rPr>
        <w:t>…..</w:t>
      </w:r>
      <w:r w:rsidRPr="00451939">
        <w:rPr>
          <w:rFonts w:ascii="Times New Roman" w:eastAsia="Times New Roman" w:hAnsi="Times New Roman"/>
          <w:b/>
          <w:lang w:eastAsia="pl-PL"/>
        </w:rPr>
        <w:t>/TP</w:t>
      </w:r>
    </w:p>
    <w:p w14:paraId="56553FCA" w14:textId="299E9166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3FD3DF43" w14:textId="77777777" w:rsidR="00DD381D" w:rsidRPr="009448E3" w:rsidRDefault="00DD381D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7D163B" w14:textId="4D164AB4" w:rsidR="001E2CE7" w:rsidRPr="009448E3" w:rsidRDefault="0098559B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2296D170" w14:textId="44830C26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  <w:r w:rsidR="0059365F">
        <w:rPr>
          <w:rFonts w:ascii="Times New Roman" w:eastAsia="Times New Roman" w:hAnsi="Times New Roman"/>
          <w:lang w:eastAsia="pl-PL"/>
        </w:rPr>
        <w:t xml:space="preserve">, </w:t>
      </w: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46A8ADC1" w14:textId="0FC82355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7056D4">
        <w:rPr>
          <w:rFonts w:ascii="Times New Roman" w:eastAsia="Times New Roman" w:hAnsi="Times New Roman"/>
          <w:b/>
          <w:lang w:eastAsia="pl-PL"/>
        </w:rPr>
        <w:t>050644804</w:t>
      </w:r>
    </w:p>
    <w:p w14:paraId="501EA7C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4317F90D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3E1D122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Urszulę Łapińską </w:t>
      </w:r>
      <w:r w:rsidR="0059365F">
        <w:rPr>
          <w:rFonts w:ascii="Times New Roman" w:eastAsia="Times New Roman" w:hAnsi="Times New Roman"/>
          <w:b/>
          <w:lang w:eastAsia="pl-PL"/>
        </w:rPr>
        <w:t>–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Dyrektora SP ZOZ w Łapach</w:t>
      </w:r>
    </w:p>
    <w:p w14:paraId="4B3DEE4B" w14:textId="2034B55C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NIP: </w:t>
      </w:r>
      <w:r w:rsidRPr="00874204">
        <w:rPr>
          <w:rFonts w:ascii="Times New Roman" w:eastAsia="Times New Roman" w:hAnsi="Times New Roman"/>
          <w:lang w:eastAsia="pl-PL"/>
        </w:rPr>
        <w:t>…........................................................................</w:t>
      </w:r>
    </w:p>
    <w:p w14:paraId="5253B238" w14:textId="77777777" w:rsid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REGON:</w:t>
      </w:r>
      <w:r w:rsidRPr="00874204">
        <w:rPr>
          <w:rFonts w:ascii="Times New Roman" w:eastAsia="Times New Roman" w:hAnsi="Times New Roman"/>
          <w:lang w:eastAsia="pl-PL"/>
        </w:rPr>
        <w:t xml:space="preserve"> ….................................................................</w:t>
      </w:r>
    </w:p>
    <w:p w14:paraId="31108806" w14:textId="6FE8ED5A" w:rsidR="006B167A" w:rsidRPr="00451939" w:rsidRDefault="006B167A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reprezentowan</w:t>
      </w:r>
      <w:r w:rsidR="00F4638C" w:rsidRPr="00451939">
        <w:rPr>
          <w:rFonts w:ascii="Times New Roman" w:eastAsia="Times New Roman" w:hAnsi="Times New Roman"/>
          <w:b/>
          <w:lang w:eastAsia="pl-PL"/>
        </w:rPr>
        <w:t>ą</w:t>
      </w:r>
      <w:r w:rsidRPr="00451939">
        <w:rPr>
          <w:rFonts w:ascii="Times New Roman" w:eastAsia="Times New Roman" w:hAnsi="Times New Roman"/>
          <w:b/>
          <w:lang w:eastAsia="pl-PL"/>
        </w:rPr>
        <w:t xml:space="preserve"> przez:</w:t>
      </w:r>
    </w:p>
    <w:p w14:paraId="289F1FA4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14:paraId="7B8DA40D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3DB7FE3" w14:textId="77777777" w:rsidR="001E2CE7" w:rsidRPr="009448E3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95A5145" w14:textId="66B1C510" w:rsidR="00451939" w:rsidRPr="00451939" w:rsidRDefault="00451939" w:rsidP="0045193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trybie podstawowym, na podstawie art. 275 pkt 1 ustawy </w:t>
      </w:r>
      <w:r w:rsidRPr="00451939">
        <w:rPr>
          <w:rFonts w:ascii="Times New Roman" w:eastAsia="Times New Roman" w:hAnsi="Times New Roman"/>
          <w:lang w:eastAsia="pl-PL"/>
        </w:rPr>
        <w:br/>
        <w:t>z dnia 11 września 2019 r. – Prawo zamówień publicznych (</w:t>
      </w:r>
      <w:r w:rsidR="00AA1681" w:rsidRPr="00AA1681">
        <w:rPr>
          <w:rFonts w:ascii="Times New Roman" w:eastAsia="Times New Roman" w:hAnsi="Times New Roman"/>
          <w:lang w:eastAsia="pl-PL"/>
        </w:rPr>
        <w:t>Dz.U. z 202</w:t>
      </w:r>
      <w:r w:rsidR="00991B38">
        <w:rPr>
          <w:rFonts w:ascii="Times New Roman" w:eastAsia="Times New Roman" w:hAnsi="Times New Roman"/>
          <w:lang w:eastAsia="pl-PL"/>
        </w:rPr>
        <w:t>2</w:t>
      </w:r>
      <w:r w:rsidR="00AA1681" w:rsidRPr="00AA1681">
        <w:rPr>
          <w:rFonts w:ascii="Times New Roman" w:eastAsia="Times New Roman" w:hAnsi="Times New Roman"/>
          <w:lang w:eastAsia="pl-PL"/>
        </w:rPr>
        <w:t xml:space="preserve"> r. poz. 1</w:t>
      </w:r>
      <w:r w:rsidR="00991B38">
        <w:rPr>
          <w:rFonts w:ascii="Times New Roman" w:eastAsia="Times New Roman" w:hAnsi="Times New Roman"/>
          <w:lang w:eastAsia="pl-PL"/>
        </w:rPr>
        <w:t>710</w:t>
      </w:r>
      <w:r w:rsidR="00AA1681" w:rsidRPr="00AA1681">
        <w:rPr>
          <w:rFonts w:ascii="Times New Roman" w:eastAsia="Times New Roman" w:hAnsi="Times New Roman"/>
          <w:lang w:eastAsia="pl-PL"/>
        </w:rPr>
        <w:t xml:space="preserve"> z</w:t>
      </w:r>
      <w:r w:rsidR="001F0C16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1F0C16">
        <w:rPr>
          <w:rFonts w:ascii="Times New Roman" w:eastAsia="Times New Roman" w:hAnsi="Times New Roman"/>
          <w:lang w:eastAsia="pl-PL"/>
        </w:rPr>
        <w:t>późn</w:t>
      </w:r>
      <w:proofErr w:type="spellEnd"/>
      <w:r w:rsidR="001F0C16">
        <w:rPr>
          <w:rFonts w:ascii="Times New Roman" w:eastAsia="Times New Roman" w:hAnsi="Times New Roman"/>
          <w:lang w:eastAsia="pl-PL"/>
        </w:rPr>
        <w:t>.</w:t>
      </w:r>
      <w:r w:rsidR="00AA1681" w:rsidRPr="00AA1681">
        <w:rPr>
          <w:rFonts w:ascii="Times New Roman" w:eastAsia="Times New Roman" w:hAnsi="Times New Roman"/>
          <w:lang w:eastAsia="pl-PL"/>
        </w:rPr>
        <w:t xml:space="preserve"> zm</w:t>
      </w:r>
      <w:r w:rsidR="00AA1681">
        <w:rPr>
          <w:rFonts w:ascii="Times New Roman" w:eastAsia="Times New Roman" w:hAnsi="Times New Roman"/>
          <w:lang w:eastAsia="pl-PL"/>
        </w:rPr>
        <w:t>.</w:t>
      </w:r>
      <w:r w:rsidRPr="00451939">
        <w:rPr>
          <w:rFonts w:ascii="Times New Roman" w:eastAsia="Times New Roman" w:hAnsi="Times New Roman"/>
          <w:lang w:eastAsia="pl-PL"/>
        </w:rPr>
        <w:t xml:space="preserve">), </w:t>
      </w:r>
      <w:r w:rsidRPr="00451939">
        <w:rPr>
          <w:rFonts w:ascii="Times New Roman" w:eastAsia="Times New Roman" w:hAnsi="Times New Roman"/>
          <w:b/>
          <w:lang w:eastAsia="pl-PL"/>
        </w:rPr>
        <w:t xml:space="preserve">postępowanie o </w:t>
      </w:r>
      <w:r w:rsidRPr="00DE1074">
        <w:rPr>
          <w:rFonts w:ascii="Times New Roman" w:eastAsia="Times New Roman" w:hAnsi="Times New Roman"/>
          <w:b/>
          <w:lang w:eastAsia="pl-PL"/>
        </w:rPr>
        <w:t>numerze: ZP</w:t>
      </w:r>
      <w:r w:rsidR="006409A5" w:rsidRPr="006409A5">
        <w:rPr>
          <w:rFonts w:ascii="Times New Roman" w:eastAsia="Times New Roman" w:hAnsi="Times New Roman"/>
          <w:b/>
          <w:lang w:eastAsia="pl-PL"/>
        </w:rPr>
        <w:t>/87</w:t>
      </w:r>
      <w:r w:rsidR="000E12AF" w:rsidRPr="006409A5">
        <w:rPr>
          <w:rFonts w:ascii="Times New Roman" w:eastAsia="Times New Roman" w:hAnsi="Times New Roman"/>
          <w:b/>
          <w:lang w:eastAsia="pl-PL"/>
        </w:rPr>
        <w:t>/2022</w:t>
      </w:r>
      <w:r w:rsidRPr="00DE1074">
        <w:rPr>
          <w:rFonts w:ascii="Times New Roman" w:eastAsia="Times New Roman" w:hAnsi="Times New Roman"/>
          <w:b/>
          <w:lang w:eastAsia="pl-PL"/>
        </w:rPr>
        <w:t>/TP</w:t>
      </w:r>
      <w:r w:rsidRPr="00DE1074">
        <w:rPr>
          <w:rFonts w:ascii="Times New Roman" w:eastAsia="Times New Roman" w:hAnsi="Times New Roman"/>
          <w:lang w:eastAsia="pl-PL"/>
        </w:rPr>
        <w:t>.</w:t>
      </w:r>
    </w:p>
    <w:p w14:paraId="3DC9741B" w14:textId="77777777" w:rsidR="001E2CE7" w:rsidRPr="007658F5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7477FD0F" w14:textId="77777777" w:rsidR="001E2CE7" w:rsidRPr="009953B5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0AF5B554" w:rsidR="001E2CE7" w:rsidRPr="008F64BE" w:rsidRDefault="00322481" w:rsidP="008F64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F64BE">
        <w:rPr>
          <w:rFonts w:ascii="Times New Roman" w:eastAsia="Times New Roman" w:hAnsi="Times New Roman"/>
          <w:lang w:eastAsia="pl-PL"/>
        </w:rPr>
        <w:t xml:space="preserve">Przedmiotem umowy jest </w:t>
      </w:r>
      <w:r w:rsidR="00991B38">
        <w:rPr>
          <w:rFonts w:ascii="Times New Roman" w:eastAsia="Times New Roman" w:hAnsi="Times New Roman"/>
          <w:lang w:eastAsia="pl-PL"/>
        </w:rPr>
        <w:t>„</w:t>
      </w:r>
      <w:r w:rsidR="00991B38" w:rsidRPr="00991B38">
        <w:rPr>
          <w:rFonts w:ascii="Times New Roman" w:eastAsia="Times New Roman" w:hAnsi="Times New Roman"/>
          <w:b/>
          <w:bCs/>
          <w:lang w:eastAsia="pl-PL"/>
        </w:rPr>
        <w:t xml:space="preserve">Zakup i dostawa materiałów </w:t>
      </w:r>
      <w:proofErr w:type="spellStart"/>
      <w:r w:rsidR="00991B38" w:rsidRPr="00991B38">
        <w:rPr>
          <w:rFonts w:ascii="Times New Roman" w:eastAsia="Times New Roman" w:hAnsi="Times New Roman"/>
          <w:b/>
          <w:bCs/>
          <w:lang w:eastAsia="pl-PL"/>
        </w:rPr>
        <w:t>szewnych</w:t>
      </w:r>
      <w:proofErr w:type="spellEnd"/>
      <w:r w:rsidR="00991B38" w:rsidRPr="00991B38">
        <w:rPr>
          <w:rFonts w:ascii="Times New Roman" w:eastAsia="Times New Roman" w:hAnsi="Times New Roman"/>
          <w:b/>
          <w:bCs/>
          <w:lang w:eastAsia="pl-PL"/>
        </w:rPr>
        <w:t>, siatek przepuklinowych oraz opatrunków SP ZOZ w Łapach</w:t>
      </w:r>
      <w:r w:rsidR="00991B38">
        <w:rPr>
          <w:rFonts w:ascii="Times New Roman" w:eastAsia="Times New Roman" w:hAnsi="Times New Roman"/>
          <w:b/>
          <w:bCs/>
          <w:lang w:eastAsia="pl-PL"/>
        </w:rPr>
        <w:t>”</w:t>
      </w:r>
      <w:r w:rsidR="00AA6877" w:rsidRPr="008F64BE">
        <w:rPr>
          <w:rFonts w:ascii="Times New Roman" w:eastAsia="Times New Roman" w:hAnsi="Times New Roman"/>
          <w:lang w:eastAsia="pl-PL"/>
        </w:rPr>
        <w:t>,</w:t>
      </w:r>
      <w:r w:rsidRPr="008F64BE">
        <w:rPr>
          <w:rFonts w:ascii="Times New Roman" w:eastAsia="Times New Roman" w:hAnsi="Times New Roman"/>
          <w:lang w:eastAsia="pl-PL"/>
        </w:rPr>
        <w:t xml:space="preserve"> zwanych dalej </w:t>
      </w:r>
      <w:r w:rsidR="009953B5" w:rsidRPr="008F64BE">
        <w:rPr>
          <w:rFonts w:ascii="Times New Roman" w:eastAsia="Times New Roman" w:hAnsi="Times New Roman"/>
          <w:lang w:eastAsia="pl-PL"/>
        </w:rPr>
        <w:t>„</w:t>
      </w:r>
      <w:r w:rsidRPr="008F64BE">
        <w:rPr>
          <w:rFonts w:ascii="Times New Roman" w:eastAsia="Times New Roman" w:hAnsi="Times New Roman"/>
          <w:lang w:eastAsia="pl-PL"/>
        </w:rPr>
        <w:t>towarem</w:t>
      </w:r>
      <w:r w:rsidR="009953B5" w:rsidRPr="008F64BE">
        <w:rPr>
          <w:rFonts w:ascii="Times New Roman" w:eastAsia="Times New Roman" w:hAnsi="Times New Roman"/>
          <w:lang w:eastAsia="pl-PL"/>
        </w:rPr>
        <w:t>”</w:t>
      </w:r>
      <w:r w:rsidRPr="008F64BE">
        <w:rPr>
          <w:rFonts w:ascii="Times New Roman" w:eastAsia="Times New Roman" w:hAnsi="Times New Roman"/>
          <w:lang w:eastAsia="pl-PL"/>
        </w:rPr>
        <w:t xml:space="preserve">, wyszczególnionych </w:t>
      </w:r>
      <w:r w:rsidR="00E067B4">
        <w:rPr>
          <w:rFonts w:ascii="Times New Roman" w:eastAsia="Times New Roman" w:hAnsi="Times New Roman"/>
          <w:lang w:eastAsia="pl-PL"/>
        </w:rPr>
        <w:br/>
      </w:r>
      <w:r w:rsidR="00451939">
        <w:rPr>
          <w:rFonts w:ascii="Times New Roman" w:eastAsia="Times New Roman" w:hAnsi="Times New Roman"/>
          <w:lang w:eastAsia="pl-PL"/>
        </w:rPr>
        <w:t>w f</w:t>
      </w:r>
      <w:r w:rsidRPr="008F64BE">
        <w:rPr>
          <w:rFonts w:ascii="Times New Roman" w:eastAsia="Times New Roman" w:hAnsi="Times New Roman"/>
          <w:lang w:eastAsia="pl-PL"/>
        </w:rPr>
        <w:t xml:space="preserve">ormularzu </w:t>
      </w:r>
      <w:r w:rsidR="00451939">
        <w:rPr>
          <w:rFonts w:ascii="Times New Roman" w:eastAsia="Times New Roman" w:hAnsi="Times New Roman"/>
          <w:lang w:eastAsia="pl-PL"/>
        </w:rPr>
        <w:t>a</w:t>
      </w:r>
      <w:r w:rsidR="00690D6F" w:rsidRPr="008F64BE">
        <w:rPr>
          <w:rFonts w:ascii="Times New Roman" w:eastAsia="Times New Roman" w:hAnsi="Times New Roman"/>
          <w:lang w:eastAsia="pl-PL"/>
        </w:rPr>
        <w:t>sortymentowo-</w:t>
      </w:r>
      <w:r w:rsidR="00451939">
        <w:rPr>
          <w:rFonts w:ascii="Times New Roman" w:eastAsia="Times New Roman" w:hAnsi="Times New Roman"/>
          <w:lang w:eastAsia="pl-PL"/>
        </w:rPr>
        <w:t>c</w:t>
      </w:r>
      <w:r w:rsidRPr="008F64BE">
        <w:rPr>
          <w:rFonts w:ascii="Times New Roman" w:eastAsia="Times New Roman" w:hAnsi="Times New Roman"/>
          <w:lang w:eastAsia="pl-PL"/>
        </w:rPr>
        <w:t>enowym</w:t>
      </w:r>
      <w:r w:rsidR="00B73699" w:rsidRPr="008F64BE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stanowiącym</w:t>
      </w:r>
      <w:r w:rsidR="008F64BE">
        <w:rPr>
          <w:rFonts w:ascii="Times New Roman" w:eastAsia="Times New Roman" w:hAnsi="Times New Roman"/>
          <w:lang w:eastAsia="pl-PL"/>
        </w:rPr>
        <w:t xml:space="preserve"> </w:t>
      </w:r>
      <w:r w:rsidR="00451939">
        <w:rPr>
          <w:rFonts w:ascii="Times New Roman" w:eastAsia="Times New Roman" w:hAnsi="Times New Roman"/>
          <w:lang w:eastAsia="pl-PL"/>
        </w:rPr>
        <w:t>z</w:t>
      </w:r>
      <w:r w:rsidRPr="008F64BE">
        <w:rPr>
          <w:rFonts w:ascii="Times New Roman" w:eastAsia="Times New Roman" w:hAnsi="Times New Roman"/>
          <w:lang w:eastAsia="pl-PL"/>
        </w:rPr>
        <w:t>ałącznik nr 1</w:t>
      </w:r>
      <w:r w:rsidR="00E067B4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do niniejszej umowy.</w:t>
      </w:r>
    </w:p>
    <w:p w14:paraId="79D830BA" w14:textId="0C534A11" w:rsidR="00AA687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9953B5">
        <w:rPr>
          <w:rFonts w:ascii="Times New Roman" w:hAnsi="Times New Roman"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2466D6">
        <w:rPr>
          <w:rFonts w:ascii="Times New Roman" w:hAnsi="Times New Roman"/>
        </w:rPr>
        <w:t>………..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75D23984" w14:textId="0621113E" w:rsidR="001E2CE7" w:rsidRPr="009953B5" w:rsidRDefault="00451939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bookmarkStart w:id="0" w:name="_Hlk69462805"/>
      <w:r w:rsidR="00752131">
        <w:rPr>
          <w:rFonts w:ascii="Times New Roman" w:hAnsi="Times New Roman"/>
        </w:rPr>
        <w:t>….. zł brutto, (słownie:</w:t>
      </w:r>
      <w:r w:rsidR="00AA6877" w:rsidRPr="009953B5">
        <w:rPr>
          <w:rFonts w:ascii="Times New Roman" w:hAnsi="Times New Roman"/>
        </w:rPr>
        <w:t xml:space="preserve"> ………………..</w:t>
      </w:r>
      <w:r w:rsidR="00216D42" w:rsidRPr="009953B5">
        <w:rPr>
          <w:rFonts w:ascii="Times New Roman" w:hAnsi="Times New Roman"/>
        </w:rPr>
        <w:t>)</w:t>
      </w:r>
      <w:r w:rsidR="00AA6877" w:rsidRPr="009953B5">
        <w:rPr>
          <w:rFonts w:ascii="Times New Roman" w:hAnsi="Times New Roman"/>
        </w:rPr>
        <w:t>,</w:t>
      </w:r>
      <w:r w:rsidR="00752131">
        <w:rPr>
          <w:rFonts w:ascii="Times New Roman" w:hAnsi="Times New Roman"/>
        </w:rPr>
        <w:t xml:space="preserve"> </w:t>
      </w:r>
      <w:r w:rsidR="00752131" w:rsidRPr="00752131">
        <w:rPr>
          <w:rFonts w:ascii="Times New Roman" w:hAnsi="Times New Roman"/>
        </w:rPr>
        <w:t xml:space="preserve">….. zł </w:t>
      </w:r>
      <w:r w:rsidR="00752131">
        <w:rPr>
          <w:rFonts w:ascii="Times New Roman" w:hAnsi="Times New Roman"/>
        </w:rPr>
        <w:t>netto</w:t>
      </w:r>
      <w:r w:rsidR="00752131" w:rsidRPr="00752131">
        <w:rPr>
          <w:rFonts w:ascii="Times New Roman" w:hAnsi="Times New Roman"/>
        </w:rPr>
        <w:t>, (słownie: ………………..),</w:t>
      </w:r>
    </w:p>
    <w:bookmarkEnd w:id="0"/>
    <w:p w14:paraId="40FF9F8F" w14:textId="45401830" w:rsidR="00752131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r w:rsidR="00752131" w:rsidRPr="00752131">
        <w:rPr>
          <w:rFonts w:ascii="Times New Roman" w:hAnsi="Times New Roman"/>
        </w:rPr>
        <w:t>….. zł brutto, (słownie: ………………..), ….. zł netto, (słownie: ………………..),</w:t>
      </w:r>
    </w:p>
    <w:p w14:paraId="50C6332A" w14:textId="16437BB0" w:rsidR="003A6373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</w:t>
      </w:r>
      <w:r w:rsidR="003A6373">
        <w:rPr>
          <w:rFonts w:ascii="Times New Roman" w:hAnsi="Times New Roman"/>
        </w:rPr>
        <w:t>,</w:t>
      </w:r>
    </w:p>
    <w:p w14:paraId="0FE943A1" w14:textId="55D17ADA" w:rsidR="007D6F0D" w:rsidRPr="00752131" w:rsidRDefault="003A6373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3A6373">
        <w:rPr>
          <w:rFonts w:ascii="Times New Roman" w:hAnsi="Times New Roman"/>
        </w:rPr>
        <w:lastRenderedPageBreak/>
        <w:t xml:space="preserve">zgodnie z Załącznikiem nr </w:t>
      </w:r>
      <w:r>
        <w:rPr>
          <w:rFonts w:ascii="Times New Roman" w:hAnsi="Times New Roman"/>
        </w:rPr>
        <w:t>6</w:t>
      </w:r>
      <w:r w:rsidRPr="003A6373">
        <w:rPr>
          <w:rFonts w:ascii="Times New Roman" w:hAnsi="Times New Roman"/>
        </w:rPr>
        <w:t xml:space="preserve"> – Formularzem asortymentowo – cenowym stanowiącym integralną część umowy.</w:t>
      </w:r>
    </w:p>
    <w:p w14:paraId="73A5754B" w14:textId="4E5439F0" w:rsidR="00451939" w:rsidRPr="00662A15" w:rsidRDefault="00451939" w:rsidP="00451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Zamawiający informuje, iż podane w pakietach ilości stanowią podstawę do złożenia oferty </w:t>
      </w:r>
      <w:r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 xml:space="preserve">i są ilościami przybliżonymi. W trakcie realizacji zamówienia rzeczywista ilość asortymentu może </w:t>
      </w:r>
      <w:r w:rsidRPr="00662A15">
        <w:rPr>
          <w:rFonts w:ascii="Times New Roman" w:eastAsia="Times New Roman" w:hAnsi="Times New Roman"/>
          <w:lang w:eastAsia="pl-PL"/>
        </w:rPr>
        <w:t xml:space="preserve">podlegać zmniejszeniu w ilości nieprzekraczającej </w:t>
      </w:r>
      <w:r w:rsidRPr="00662A15">
        <w:rPr>
          <w:rFonts w:ascii="Times New Roman" w:eastAsia="Times New Roman" w:hAnsi="Times New Roman"/>
          <w:b/>
          <w:lang w:eastAsia="pl-PL"/>
        </w:rPr>
        <w:t>80%</w:t>
      </w:r>
      <w:r w:rsidRPr="00662A15">
        <w:rPr>
          <w:rFonts w:ascii="Times New Roman" w:eastAsia="Times New Roman" w:hAnsi="Times New Roman"/>
          <w:lang w:eastAsia="pl-PL"/>
        </w:rPr>
        <w:t xml:space="preserve"> wielkości określonej w załączniku nr 1 </w:t>
      </w:r>
      <w:r w:rsidR="00DF5F4A" w:rsidRPr="00662A15">
        <w:rPr>
          <w:rFonts w:ascii="Times New Roman" w:eastAsia="Times New Roman" w:hAnsi="Times New Roman"/>
          <w:lang w:eastAsia="pl-PL"/>
        </w:rPr>
        <w:br/>
      </w:r>
      <w:r w:rsidRPr="00662A15">
        <w:rPr>
          <w:rFonts w:ascii="Times New Roman" w:eastAsia="Times New Roman" w:hAnsi="Times New Roman"/>
          <w:lang w:eastAsia="pl-PL"/>
        </w:rPr>
        <w:t>do umowy. Z uwagi na specyfikę pracy Szpitala</w:t>
      </w:r>
      <w:r w:rsidR="00270419" w:rsidRPr="00662A15">
        <w:rPr>
          <w:rFonts w:ascii="Times New Roman" w:eastAsia="Times New Roman" w:hAnsi="Times New Roman"/>
          <w:lang w:eastAsia="pl-PL"/>
        </w:rPr>
        <w:t>, Zamawiający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>nie jest w stanie określić konkretnej liczby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 xml:space="preserve">leczonych </w:t>
      </w:r>
      <w:r w:rsidRPr="00662A15">
        <w:rPr>
          <w:rFonts w:ascii="Times New Roman" w:eastAsia="Times New Roman" w:hAnsi="Times New Roman"/>
          <w:lang w:eastAsia="pl-PL"/>
        </w:rPr>
        <w:t>pacjentów. Z tytułu zmniejszenia zakresu ilościowego w okresie trwania umowy Wykonawcy nie będą przys</w:t>
      </w:r>
      <w:r w:rsidR="0098559B">
        <w:rPr>
          <w:rFonts w:ascii="Times New Roman" w:eastAsia="Times New Roman" w:hAnsi="Times New Roman"/>
          <w:lang w:eastAsia="pl-PL"/>
        </w:rPr>
        <w:t>ługiwać żadne roszczenia wobec Z</w:t>
      </w:r>
      <w:r w:rsidRPr="00662A15">
        <w:rPr>
          <w:rFonts w:ascii="Times New Roman" w:eastAsia="Times New Roman" w:hAnsi="Times New Roman"/>
          <w:lang w:eastAsia="pl-PL"/>
        </w:rPr>
        <w:t>amawiającego.</w:t>
      </w:r>
    </w:p>
    <w:p w14:paraId="182C17A9" w14:textId="41DAD87C" w:rsidR="007D6F0D" w:rsidRPr="009953B5" w:rsidRDefault="00FC4B42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62A15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realizacji </w:t>
      </w:r>
      <w:r w:rsidRPr="00662A15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przez Zamawiającego </w:t>
      </w:r>
      <w:r w:rsidRPr="00662A15">
        <w:rPr>
          <w:rFonts w:ascii="Times New Roman" w:eastAsia="Times New Roman" w:hAnsi="Times New Roman"/>
          <w:lang w:eastAsia="pl-PL"/>
        </w:rPr>
        <w:t>prawa opcji polegającego na możliwości zwiększenia zakresu r</w:t>
      </w:r>
      <w:r w:rsidR="00490DC6">
        <w:rPr>
          <w:rFonts w:ascii="Times New Roman" w:eastAsia="Times New Roman" w:hAnsi="Times New Roman"/>
          <w:lang w:eastAsia="pl-PL"/>
        </w:rPr>
        <w:t xml:space="preserve">ealizacji dostaw poszczególnego asortymentu </w:t>
      </w:r>
      <w:r w:rsidRPr="00662A15">
        <w:rPr>
          <w:rFonts w:ascii="Times New Roman" w:eastAsia="Times New Roman" w:hAnsi="Times New Roman"/>
          <w:b/>
          <w:lang w:eastAsia="pl-PL"/>
        </w:rPr>
        <w:t xml:space="preserve">w ilości nieprzekraczającej </w:t>
      </w:r>
      <w:r w:rsidR="002B0E2A">
        <w:rPr>
          <w:rFonts w:ascii="Times New Roman" w:eastAsia="Times New Roman" w:hAnsi="Times New Roman"/>
          <w:b/>
          <w:lang w:eastAsia="pl-PL"/>
        </w:rPr>
        <w:t>4</w:t>
      </w:r>
      <w:r w:rsidRPr="00662A15">
        <w:rPr>
          <w:rFonts w:ascii="Times New Roman" w:eastAsia="Times New Roman" w:hAnsi="Times New Roman"/>
          <w:b/>
          <w:lang w:eastAsia="pl-PL"/>
        </w:rPr>
        <w:t>0%</w:t>
      </w:r>
      <w:r w:rsidRPr="00662A15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662A15">
        <w:rPr>
          <w:rFonts w:ascii="Times New Roman" w:eastAsia="Times New Roman" w:hAnsi="Times New Roman"/>
          <w:lang w:eastAsia="pl-PL"/>
        </w:rPr>
        <w:t xml:space="preserve">reślonej </w:t>
      </w:r>
      <w:r w:rsidRPr="00662A15">
        <w:rPr>
          <w:rFonts w:ascii="Times New Roman" w:eastAsia="Times New Roman" w:hAnsi="Times New Roman"/>
          <w:lang w:eastAsia="pl-PL"/>
        </w:rPr>
        <w:t xml:space="preserve">w </w:t>
      </w:r>
      <w:r w:rsidR="00451939" w:rsidRPr="00662A15">
        <w:rPr>
          <w:rFonts w:ascii="Times New Roman" w:eastAsia="Times New Roman" w:hAnsi="Times New Roman"/>
          <w:lang w:eastAsia="pl-PL"/>
        </w:rPr>
        <w:t>z</w:t>
      </w:r>
      <w:r w:rsidRPr="00662A15">
        <w:rPr>
          <w:rFonts w:ascii="Times New Roman" w:eastAsia="Times New Roman" w:hAnsi="Times New Roman"/>
          <w:lang w:eastAsia="pl-PL"/>
        </w:rPr>
        <w:t xml:space="preserve">ałączniku nr 1 do umowy. </w:t>
      </w:r>
      <w:r w:rsidR="00A17D8C" w:rsidRPr="00662A15">
        <w:rPr>
          <w:rFonts w:ascii="Times New Roman" w:eastAsia="Times New Roman" w:hAnsi="Times New Roman"/>
          <w:lang w:eastAsia="pl-PL"/>
        </w:rPr>
        <w:t>Zamawiający skorzysta z prawa opcji w sytuacji wyczerpania podstawowych ilości asortymentu określonych w załączniku nr 1 do umowy w okresie obowiązywania niniejszej umowy.</w:t>
      </w:r>
      <w:r w:rsidR="00A17D8C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="001C36A1">
        <w:rPr>
          <w:rFonts w:ascii="Times New Roman" w:eastAsia="Times New Roman" w:hAnsi="Times New Roman"/>
          <w:color w:val="FF0000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 xml:space="preserve">Przy ustalaniu wielkości granicznej opcji dla danego </w:t>
      </w:r>
      <w:r w:rsidR="00490DC6">
        <w:rPr>
          <w:rFonts w:ascii="Times New Roman" w:eastAsia="Times New Roman" w:hAnsi="Times New Roman"/>
          <w:lang w:eastAsia="pl-PL"/>
        </w:rPr>
        <w:t>asortymentu</w:t>
      </w:r>
      <w:r w:rsidR="0098559B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celem realizacji zamówienia będzie każdorazowo zaokrąglał w górę wyliczenie do pełnej jednostki handlowej </w:t>
      </w:r>
      <w:r w:rsidR="001C36A1">
        <w:rPr>
          <w:rFonts w:ascii="Times New Roman" w:eastAsia="Times New Roman" w:hAnsi="Times New Roman"/>
          <w:lang w:eastAsia="pl-PL"/>
        </w:rPr>
        <w:t>asortymentu</w:t>
      </w:r>
      <w:r w:rsidRPr="009953B5">
        <w:rPr>
          <w:rFonts w:ascii="Times New Roman" w:eastAsia="Times New Roman" w:hAnsi="Times New Roman"/>
          <w:lang w:eastAsia="pl-PL"/>
        </w:rPr>
        <w:t>.</w:t>
      </w:r>
      <w:r w:rsidR="00A17D8C">
        <w:rPr>
          <w:rFonts w:ascii="Times New Roman" w:eastAsia="Times New Roman" w:hAnsi="Times New Roman"/>
          <w:lang w:eastAsia="pl-PL"/>
        </w:rPr>
        <w:t xml:space="preserve"> </w:t>
      </w:r>
    </w:p>
    <w:p w14:paraId="6E947F3D" w14:textId="66C3B953" w:rsidR="007D6F0D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</w:t>
      </w:r>
      <w:r w:rsidR="00451939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wycofanych produktów objętych umową.</w:t>
      </w:r>
    </w:p>
    <w:p w14:paraId="51E246FD" w14:textId="7426BA80" w:rsidR="007D6F0D" w:rsidRPr="00DF5F4A" w:rsidRDefault="007D6F0D" w:rsidP="006D0A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Umow</w:t>
      </w:r>
      <w:r w:rsidR="006D0AAE">
        <w:rPr>
          <w:rFonts w:ascii="Times New Roman" w:eastAsia="Times New Roman" w:hAnsi="Times New Roman"/>
          <w:lang w:eastAsia="pl-PL"/>
        </w:rPr>
        <w:t>a będzie obowiązywać</w:t>
      </w:r>
      <w:r w:rsidR="00511DA4">
        <w:rPr>
          <w:rFonts w:ascii="Times New Roman" w:eastAsia="Times New Roman" w:hAnsi="Times New Roman"/>
          <w:lang w:eastAsia="pl-PL"/>
        </w:rPr>
        <w:t xml:space="preserve"> przez </w:t>
      </w:r>
      <w:r w:rsidR="00E067B4">
        <w:rPr>
          <w:rFonts w:ascii="Times New Roman" w:eastAsia="Times New Roman" w:hAnsi="Times New Roman"/>
          <w:b/>
          <w:bCs/>
          <w:lang w:eastAsia="pl-PL"/>
        </w:rPr>
        <w:t>12</w:t>
      </w:r>
      <w:r w:rsidR="00511DA4" w:rsidRPr="00511DA4">
        <w:rPr>
          <w:rFonts w:ascii="Times New Roman" w:eastAsia="Times New Roman" w:hAnsi="Times New Roman"/>
          <w:b/>
          <w:bCs/>
          <w:lang w:eastAsia="pl-PL"/>
        </w:rPr>
        <w:t xml:space="preserve"> miesięc</w:t>
      </w:r>
      <w:bookmarkStart w:id="1" w:name="_GoBack"/>
      <w:bookmarkEnd w:id="1"/>
      <w:r w:rsidR="00511DA4" w:rsidRPr="00511DA4">
        <w:rPr>
          <w:rFonts w:ascii="Times New Roman" w:eastAsia="Times New Roman" w:hAnsi="Times New Roman"/>
          <w:b/>
          <w:bCs/>
          <w:lang w:eastAsia="pl-PL"/>
        </w:rPr>
        <w:t>y</w:t>
      </w:r>
      <w:r w:rsidR="006D0AAE" w:rsidRPr="00511DA4">
        <w:rPr>
          <w:rFonts w:ascii="Times New Roman" w:eastAsia="Times New Roman" w:hAnsi="Times New Roman"/>
          <w:b/>
          <w:bCs/>
          <w:lang w:eastAsia="pl-PL"/>
        </w:rPr>
        <w:t xml:space="preserve"> od dnia zawarcia umowy</w:t>
      </w:r>
      <w:r w:rsidR="009953B5" w:rsidRPr="00511DA4">
        <w:rPr>
          <w:rFonts w:ascii="Times New Roman" w:eastAsia="Times New Roman" w:hAnsi="Times New Roman"/>
          <w:lang w:eastAsia="pl-PL"/>
        </w:rPr>
        <w:t>.</w:t>
      </w:r>
    </w:p>
    <w:p w14:paraId="0E3DEBB4" w14:textId="34E71A7A" w:rsid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 xml:space="preserve">Wyroby medyczne dostarczane będą do </w:t>
      </w:r>
      <w:r w:rsidR="007839A1">
        <w:rPr>
          <w:rFonts w:ascii="Times New Roman" w:eastAsia="Times New Roman" w:hAnsi="Times New Roman"/>
          <w:lang w:eastAsia="pl-PL"/>
        </w:rPr>
        <w:t>Zamawiającego</w:t>
      </w:r>
      <w:r w:rsidRPr="00DF5F4A">
        <w:rPr>
          <w:rFonts w:ascii="Times New Roman" w:eastAsia="Times New Roman" w:hAnsi="Times New Roman"/>
          <w:lang w:eastAsia="pl-PL"/>
        </w:rPr>
        <w:t xml:space="preserve"> zgodnie z Ustawą o wyrobach medycznych z dnia </w:t>
      </w:r>
      <w:r w:rsidR="0059365F">
        <w:rPr>
          <w:rFonts w:ascii="Times New Roman" w:eastAsia="Times New Roman" w:hAnsi="Times New Roman"/>
          <w:lang w:eastAsia="pl-PL"/>
        </w:rPr>
        <w:t>7 kwietnia 2022</w:t>
      </w:r>
      <w:r w:rsidR="006D0AAE">
        <w:rPr>
          <w:rFonts w:ascii="Times New Roman" w:eastAsia="Times New Roman" w:hAnsi="Times New Roman"/>
          <w:lang w:eastAsia="pl-PL"/>
        </w:rPr>
        <w:t xml:space="preserve"> r</w:t>
      </w:r>
      <w:r>
        <w:rPr>
          <w:rFonts w:ascii="Times New Roman" w:eastAsia="Times New Roman" w:hAnsi="Times New Roman"/>
          <w:lang w:eastAsia="pl-PL"/>
        </w:rPr>
        <w:t>.</w:t>
      </w:r>
    </w:p>
    <w:p w14:paraId="71982EC8" w14:textId="728DFB82" w:rsidR="00DF5F4A" w:rsidRP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Pr="00DF5F4A">
        <w:rPr>
          <w:rFonts w:ascii="Times New Roman" w:eastAsia="Times New Roman" w:hAnsi="Times New Roman"/>
          <w:lang w:eastAsia="pl-PL"/>
        </w:rPr>
        <w:t xml:space="preserve"> gwarantuje, że wyroby medyczne s</w:t>
      </w:r>
      <w:r w:rsidR="0098559B">
        <w:rPr>
          <w:rFonts w:ascii="Times New Roman" w:eastAsia="Times New Roman" w:hAnsi="Times New Roman"/>
          <w:lang w:eastAsia="pl-PL"/>
        </w:rPr>
        <w:t>ą fabrycznie nowe, wolne od wad</w:t>
      </w:r>
      <w:r w:rsidRPr="00DF5F4A">
        <w:rPr>
          <w:rFonts w:ascii="Times New Roman" w:eastAsia="Times New Roman" w:hAnsi="Times New Roman"/>
          <w:lang w:eastAsia="pl-PL"/>
        </w:rPr>
        <w:t xml:space="preserve"> i spełniają wszelkie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F4A">
        <w:rPr>
          <w:rFonts w:ascii="Times New Roman" w:eastAsia="Times New Roman" w:hAnsi="Times New Roman"/>
          <w:lang w:eastAsia="pl-PL"/>
        </w:rPr>
        <w:t>wymogi prawa</w:t>
      </w:r>
      <w:r>
        <w:rPr>
          <w:rFonts w:ascii="Times New Roman" w:eastAsia="Times New Roman" w:hAnsi="Times New Roman"/>
          <w:lang w:eastAsia="pl-PL"/>
        </w:rPr>
        <w:t>.</w:t>
      </w:r>
    </w:p>
    <w:p w14:paraId="71BBD6DC" w14:textId="5DE207BD" w:rsidR="009953B5" w:rsidRPr="00451939" w:rsidRDefault="00322481" w:rsidP="00E868A5">
      <w:pPr>
        <w:pStyle w:val="Akapitzlist"/>
        <w:spacing w:after="12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76458616" w14:textId="3451519F" w:rsidR="001E2CE7" w:rsidRPr="009953B5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9953B5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9953B5">
        <w:rPr>
          <w:rFonts w:ascii="Times New Roman" w:eastAsia="Times New Roman" w:hAnsi="Times New Roman"/>
          <w:lang w:eastAsia="pl-PL"/>
        </w:rPr>
        <w:t xml:space="preserve">,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 xml:space="preserve">z zastrzeżeniem § </w:t>
      </w:r>
      <w:r w:rsidR="00C434E9">
        <w:rPr>
          <w:rFonts w:ascii="Times New Roman" w:eastAsia="Times New Roman" w:hAnsi="Times New Roman"/>
          <w:lang w:eastAsia="pl-PL"/>
        </w:rPr>
        <w:t>7</w:t>
      </w:r>
      <w:r w:rsidRPr="009953B5">
        <w:rPr>
          <w:rFonts w:ascii="Times New Roman" w:eastAsia="Times New Roman" w:hAnsi="Times New Roman"/>
          <w:lang w:eastAsia="pl-PL"/>
        </w:rPr>
        <w:t xml:space="preserve">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3</w:t>
      </w:r>
      <w:r w:rsidR="002D1264" w:rsidRPr="009953B5">
        <w:rPr>
          <w:rFonts w:ascii="Times New Roman" w:eastAsia="Times New Roman" w:hAnsi="Times New Roman"/>
          <w:lang w:eastAsia="pl-PL"/>
        </w:rPr>
        <w:t>.</w:t>
      </w:r>
    </w:p>
    <w:p w14:paraId="6435F5C6" w14:textId="182FF02B" w:rsidR="001E2CE7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 w:rsidRPr="009953B5">
        <w:rPr>
          <w:rFonts w:ascii="Times New Roman" w:eastAsia="Times New Roman" w:hAnsi="Times New Roman"/>
          <w:lang w:eastAsia="pl-PL"/>
        </w:rPr>
        <w:br/>
        <w:t>18-100 Łapy)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19008096" w14:textId="434FB69A" w:rsidR="009448E3" w:rsidRPr="00BA61D7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A61D7">
        <w:rPr>
          <w:rFonts w:ascii="Times New Roman" w:eastAsia="Times New Roman" w:hAnsi="Times New Roman"/>
          <w:b/>
          <w:lang w:eastAsia="pl-PL"/>
        </w:rPr>
        <w:t>§ 3</w:t>
      </w:r>
    </w:p>
    <w:p w14:paraId="4351B29D" w14:textId="771D6208" w:rsidR="001E2CE7" w:rsidRDefault="00322481" w:rsidP="00451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A61D7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BA61D7">
        <w:rPr>
          <w:rFonts w:ascii="Times New Roman" w:eastAsia="Times New Roman" w:hAnsi="Times New Roman"/>
          <w:lang w:eastAsia="pl-PL"/>
        </w:rPr>
        <w:t xml:space="preserve"> za pośrednictwem </w:t>
      </w:r>
      <w:r w:rsidRPr="00BA61D7">
        <w:rPr>
          <w:rFonts w:ascii="Times New Roman" w:eastAsia="Times New Roman" w:hAnsi="Times New Roman"/>
          <w:lang w:eastAsia="pl-PL"/>
        </w:rPr>
        <w:t xml:space="preserve">e-mail i realizowane </w:t>
      </w:r>
      <w:r w:rsidR="00BA61D7" w:rsidRPr="00E067B4">
        <w:rPr>
          <w:rFonts w:ascii="Times New Roman" w:eastAsia="Times New Roman" w:hAnsi="Times New Roman"/>
          <w:b/>
          <w:color w:val="FF0000"/>
          <w:lang w:eastAsia="pl-PL"/>
        </w:rPr>
        <w:t>do</w:t>
      </w:r>
      <w:r w:rsidR="006D2EF5" w:rsidRPr="00E067B4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 w:rsidR="00E067B4" w:rsidRPr="00E067B4">
        <w:rPr>
          <w:rFonts w:ascii="Times New Roman" w:eastAsia="Times New Roman" w:hAnsi="Times New Roman"/>
          <w:b/>
          <w:color w:val="FF0000"/>
          <w:lang w:eastAsia="pl-PL"/>
        </w:rPr>
        <w:t>3</w:t>
      </w:r>
      <w:r w:rsidRPr="00E067B4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="00451939" w:rsidRPr="00BA61D7">
        <w:rPr>
          <w:rFonts w:ascii="Times New Roman" w:eastAsia="Times New Roman" w:hAnsi="Times New Roman"/>
          <w:b/>
          <w:lang w:eastAsia="pl-PL"/>
        </w:rPr>
        <w:t xml:space="preserve"> </w:t>
      </w:r>
      <w:r w:rsidRPr="00BA61D7">
        <w:rPr>
          <w:rFonts w:ascii="Times New Roman" w:eastAsia="Times New Roman" w:hAnsi="Times New Roman"/>
          <w:lang w:eastAsia="pl-PL"/>
        </w:rPr>
        <w:t xml:space="preserve">od dnia </w:t>
      </w:r>
      <w:r w:rsidR="00BA61D7" w:rsidRPr="00BA61D7">
        <w:rPr>
          <w:rFonts w:ascii="Times New Roman" w:eastAsia="Times New Roman" w:hAnsi="Times New Roman"/>
          <w:lang w:eastAsia="pl-PL"/>
        </w:rPr>
        <w:t>złożenia zamówienia</w:t>
      </w:r>
      <w:r w:rsidRPr="00BA61D7">
        <w:rPr>
          <w:rFonts w:ascii="Times New Roman" w:eastAsia="Times New Roman" w:hAnsi="Times New Roman"/>
          <w:lang w:eastAsia="pl-PL"/>
        </w:rPr>
        <w:t xml:space="preserve">. </w:t>
      </w:r>
      <w:r w:rsidR="00451939" w:rsidRPr="00BA61D7">
        <w:rPr>
          <w:rFonts w:ascii="Times New Roman" w:eastAsia="Times New Roman" w:hAnsi="Times New Roman"/>
          <w:lang w:eastAsia="pl-PL"/>
        </w:rPr>
        <w:t xml:space="preserve">Zamawiający za dni robocze uważa dni od poniedziałku do piątku, </w:t>
      </w:r>
      <w:r w:rsidR="00451939" w:rsidRPr="00BA61D7">
        <w:rPr>
          <w:rFonts w:ascii="Times New Roman" w:eastAsia="Times New Roman" w:hAnsi="Times New Roman"/>
          <w:lang w:eastAsia="pl-PL"/>
        </w:rPr>
        <w:br/>
        <w:t>z wyjątkiem dni ustawowo</w:t>
      </w:r>
      <w:r w:rsidR="00451939" w:rsidRPr="00451939">
        <w:rPr>
          <w:rFonts w:ascii="Times New Roman" w:eastAsia="Times New Roman" w:hAnsi="Times New Roman"/>
          <w:lang w:eastAsia="pl-PL"/>
        </w:rPr>
        <w:t xml:space="preserve"> wolnych od pracy.</w:t>
      </w:r>
    </w:p>
    <w:p w14:paraId="7F48E812" w14:textId="77777777" w:rsidR="00DD381D" w:rsidRPr="00DD381D" w:rsidRDefault="00DD381D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Uprawnionymi do reprezentowania stron i odpowiedzialnymi za przebieg oraz realizację umowy są:  </w:t>
      </w:r>
    </w:p>
    <w:p w14:paraId="2AFBFDAA" w14:textId="581E91F8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Zamawiającego: ………………………, telefon: ……………….……., </w:t>
      </w:r>
    </w:p>
    <w:p w14:paraId="203F37CE" w14:textId="77777777" w:rsidR="00DD381D" w:rsidRPr="00DD381D" w:rsidRDefault="00DD381D" w:rsidP="00DD38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lastRenderedPageBreak/>
        <w:t>adres mailowy: ……………………….</w:t>
      </w:r>
    </w:p>
    <w:p w14:paraId="344C9388" w14:textId="44A28876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Wykonawcy: ………………………, telefon: ……………….……., </w:t>
      </w:r>
    </w:p>
    <w:p w14:paraId="598DCD89" w14:textId="7CCDED66" w:rsidR="00DD381D" w:rsidRPr="00DD381D" w:rsidRDefault="00DD381D" w:rsidP="00DD381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577BE1D0" w14:textId="48B45260" w:rsidR="001E2CE7" w:rsidRPr="00DF5F4A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 xml:space="preserve">Wymagany jest okres ważności towaru nie krótszy niż </w:t>
      </w:r>
      <w:r w:rsidR="00E067B4">
        <w:rPr>
          <w:rFonts w:ascii="Times New Roman" w:eastAsia="Times New Roman" w:hAnsi="Times New Roman"/>
          <w:lang w:eastAsia="pl-PL"/>
        </w:rPr>
        <w:t>12</w:t>
      </w:r>
      <w:r w:rsidR="00C434E9">
        <w:rPr>
          <w:rFonts w:ascii="Times New Roman" w:eastAsia="Times New Roman" w:hAnsi="Times New Roman"/>
          <w:lang w:eastAsia="pl-PL"/>
        </w:rPr>
        <w:t xml:space="preserve"> </w:t>
      </w:r>
      <w:r w:rsidRPr="00DF5F4A">
        <w:rPr>
          <w:rFonts w:ascii="Times New Roman" w:eastAsia="Times New Roman" w:hAnsi="Times New Roman"/>
          <w:lang w:eastAsia="pl-PL"/>
        </w:rPr>
        <w:t>miesięcy od daty dostawy.</w:t>
      </w:r>
      <w:r w:rsidR="00DF5F4A">
        <w:rPr>
          <w:rFonts w:ascii="Times New Roman" w:eastAsia="Times New Roman" w:hAnsi="Times New Roman"/>
          <w:lang w:eastAsia="pl-PL"/>
        </w:rPr>
        <w:t xml:space="preserve">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021D5F84" w14:textId="795136B5" w:rsidR="00874204" w:rsidRPr="00874204" w:rsidRDefault="00874204" w:rsidP="008742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Dostawy odbywać się będą w godzinach od 8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>00 do 14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 xml:space="preserve">00 do Magazynu Apteki przy SP ZOZ </w:t>
      </w:r>
      <w:r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w Łapach</w:t>
      </w:r>
      <w:r>
        <w:rPr>
          <w:rFonts w:ascii="Times New Roman" w:eastAsia="Times New Roman" w:hAnsi="Times New Roman"/>
          <w:lang w:eastAsia="pl-PL"/>
        </w:rPr>
        <w:t>.</w:t>
      </w:r>
    </w:p>
    <w:p w14:paraId="4692CE04" w14:textId="77777777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22ACB174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osobę upoważnioną przez Kierownika Apteki Szpitalnej</w:t>
      </w:r>
      <w:r w:rsidRPr="009953B5">
        <w:rPr>
          <w:rFonts w:ascii="Times New Roman" w:eastAsia="Times New Roman" w:hAnsi="Times New Roman"/>
          <w:lang w:eastAsia="pl-PL"/>
        </w:rPr>
        <w:t xml:space="preserve">. Gdy dostawa jest niewłaściwa pod względem ilościowym,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953B5">
        <w:rPr>
          <w:rFonts w:ascii="Times New Roman" w:eastAsia="Times New Roman" w:hAnsi="Times New Roman"/>
          <w:lang w:eastAsia="pl-PL"/>
        </w:rPr>
        <w:t>od otrzymania pisemnego powiadomienia.</w:t>
      </w:r>
    </w:p>
    <w:p w14:paraId="6B1057CC" w14:textId="7DD80B63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6A2322">
        <w:rPr>
          <w:rFonts w:ascii="Times New Roman" w:eastAsia="Times New Roman" w:hAnsi="Times New Roman"/>
          <w:b/>
          <w:lang w:eastAsia="pl-PL"/>
        </w:rPr>
        <w:t>5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roboczych od powiadomienia Zamawiającego </w:t>
      </w:r>
      <w:r w:rsidR="007961A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6D050F0A" w14:textId="187F1E11" w:rsidR="001E2CE7" w:rsidRPr="009953B5" w:rsidRDefault="007E6CA0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</w:t>
      </w:r>
      <w:r w:rsidR="00322481" w:rsidRPr="009953B5">
        <w:rPr>
          <w:rFonts w:ascii="Times New Roman" w:eastAsia="Times New Roman" w:hAnsi="Times New Roman"/>
          <w:lang w:eastAsia="pl-PL"/>
        </w:rPr>
        <w:t>zrealizowania zamówienia lub reklamacji w terminie</w:t>
      </w:r>
      <w:r>
        <w:rPr>
          <w:rFonts w:ascii="Times New Roman" w:eastAsia="Times New Roman" w:hAnsi="Times New Roman"/>
          <w:lang w:eastAsia="pl-PL"/>
        </w:rPr>
        <w:t xml:space="preserve"> lub na warunkach, </w:t>
      </w:r>
      <w:r>
        <w:rPr>
          <w:rFonts w:ascii="Times New Roman" w:eastAsia="Times New Roman" w:hAnsi="Times New Roman"/>
          <w:lang w:eastAsia="pl-PL"/>
        </w:rPr>
        <w:br/>
        <w:t xml:space="preserve">o których </w:t>
      </w:r>
      <w:r w:rsidR="00322481" w:rsidRPr="009953B5">
        <w:rPr>
          <w:rFonts w:ascii="Times New Roman" w:eastAsia="Times New Roman" w:hAnsi="Times New Roman"/>
          <w:lang w:eastAsia="pl-PL"/>
        </w:rPr>
        <w:t>mowa 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1, 3, 5, 6 i 7</w:t>
      </w:r>
      <w:r w:rsidR="00322481" w:rsidRPr="009953B5">
        <w:rPr>
          <w:rFonts w:ascii="Times New Roman" w:eastAsia="Times New Roman" w:hAnsi="Times New Roman"/>
          <w:lang w:eastAsia="pl-PL"/>
        </w:rPr>
        <w:t>, Zamawiający zastrzega sobie prawo dokonania zakupu interwencyjnego u innego Wykonawcy w ilości i asortymencie nie zrealizowanej w terminie dostawy.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6F597CDE" w14:textId="10492191" w:rsidR="00DD381D" w:rsidRPr="00874204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  <w:r w:rsidR="00874204">
        <w:rPr>
          <w:rFonts w:ascii="Times New Roman" w:eastAsia="Times New Roman" w:hAnsi="Times New Roman"/>
          <w:lang w:eastAsia="pl-PL"/>
        </w:rPr>
        <w:t xml:space="preserve"> </w:t>
      </w:r>
      <w:r w:rsidRPr="00874204">
        <w:rPr>
          <w:rFonts w:ascii="Times New Roman" w:eastAsia="Times New Roman" w:hAnsi="Times New Roman"/>
          <w:lang w:eastAsia="pl-PL"/>
        </w:rPr>
        <w:t xml:space="preserve">W przypadku zakupu interwencyjnego Wykonawca zobowiązany jest do zwrotu Zamawiającemu różnicy pomiędzy ceną zakupu interwencyjnego i ceną z umowy </w:t>
      </w:r>
      <w:r w:rsidR="00874204"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55785615" w14:textId="77777777" w:rsidR="001E2CE7" w:rsidRPr="009953B5" w:rsidRDefault="00322481" w:rsidP="00E868A5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4BF6A555" w:rsidR="00C62E69" w:rsidRDefault="00C62E69" w:rsidP="00DF5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prawidłowo wystawionej faktury,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niej wskazany. Zamawiający za prawidłową fakturę uzna fakturę, w której towar będ</w:t>
      </w:r>
      <w:r w:rsidR="00AA1681">
        <w:rPr>
          <w:rFonts w:ascii="Times New Roman" w:eastAsia="Times New Roman" w:hAnsi="Times New Roman"/>
          <w:lang w:eastAsia="pl-PL"/>
        </w:rPr>
        <w:t>zie opisany</w:t>
      </w:r>
      <w:r w:rsidRPr="00C62E69">
        <w:rPr>
          <w:rFonts w:ascii="Times New Roman" w:eastAsia="Times New Roman" w:hAnsi="Times New Roman"/>
          <w:lang w:eastAsia="pl-PL"/>
        </w:rPr>
        <w:t xml:space="preserve"> tak</w:t>
      </w:r>
      <w:r w:rsidR="00AA1681">
        <w:rPr>
          <w:rFonts w:ascii="Times New Roman" w:eastAsia="Times New Roman" w:hAnsi="Times New Roman"/>
          <w:lang w:eastAsia="pl-PL"/>
        </w:rPr>
        <w:t>,</w:t>
      </w:r>
      <w:r w:rsidRPr="00C62E69">
        <w:rPr>
          <w:rFonts w:ascii="Times New Roman" w:eastAsia="Times New Roman" w:hAnsi="Times New Roman"/>
          <w:lang w:eastAsia="pl-PL"/>
        </w:rPr>
        <w:t xml:space="preserve"> aby Zamawiający miał możliwość zweryfikowania zgodności dostarczonego towaru </w:t>
      </w:r>
      <w:r w:rsidR="0098559B"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z przedmiotem zaproponowanym w ofercie Wykonawcy</w:t>
      </w:r>
      <w:r w:rsidR="00AA1681">
        <w:rPr>
          <w:rFonts w:ascii="Times New Roman" w:eastAsia="Times New Roman" w:hAnsi="Times New Roman"/>
          <w:lang w:eastAsia="pl-PL"/>
        </w:rPr>
        <w:t>.</w:t>
      </w:r>
    </w:p>
    <w:p w14:paraId="6B9FA353" w14:textId="2398A95F" w:rsidR="001E2CE7" w:rsidRDefault="00322481" w:rsidP="00C62E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>Strony ustalają, iż dniem zapłaty wynagrodzenia będzie dzień obciążenia rachunku bankowego Zamawiającego.</w:t>
      </w:r>
    </w:p>
    <w:p w14:paraId="32A6773B" w14:textId="77777777" w:rsidR="00C434E9" w:rsidRPr="009953B5" w:rsidRDefault="00C434E9" w:rsidP="00C434E9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649A122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456DD603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066C14">
        <w:rPr>
          <w:rFonts w:ascii="Times New Roman" w:eastAsia="Times New Roman" w:hAnsi="Times New Roman"/>
          <w:lang w:eastAsia="pl-PL"/>
        </w:rPr>
        <w:t>2 umowy</w:t>
      </w:r>
      <w:r w:rsidRPr="009953B5">
        <w:rPr>
          <w:rFonts w:ascii="Times New Roman" w:eastAsia="Times New Roman" w:hAnsi="Times New Roman"/>
          <w:lang w:eastAsia="pl-PL"/>
        </w:rPr>
        <w:t>, gdy Zamawiający odstąpi od umowy z powodu okoliczności, za które odpowiada Wykonawca;</w:t>
      </w:r>
    </w:p>
    <w:p w14:paraId="029F978D" w14:textId="618A85AB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066C14">
        <w:rPr>
          <w:rFonts w:ascii="Times New Roman" w:eastAsia="Times New Roman" w:hAnsi="Times New Roman"/>
          <w:lang w:eastAsia="pl-PL"/>
        </w:rPr>
        <w:t>2</w:t>
      </w:r>
      <w:r w:rsidRPr="009953B5">
        <w:rPr>
          <w:rFonts w:ascii="Times New Roman" w:eastAsia="Times New Roman" w:hAnsi="Times New Roman"/>
          <w:lang w:eastAsia="pl-PL"/>
        </w:rPr>
        <w:t xml:space="preserve">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11FCBAD" w14:textId="59E81B0D" w:rsidR="00DD381D" w:rsidRPr="00DD381D" w:rsidRDefault="00322481" w:rsidP="00DD3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E329B5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3 ust. 6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14:paraId="5033A1B8" w14:textId="3738E47B" w:rsidR="00DD381D" w:rsidRDefault="00DD381D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20% wartości umowy.</w:t>
      </w:r>
    </w:p>
    <w:p w14:paraId="0F8B1A52" w14:textId="67CFDE4B" w:rsidR="001E2CE7" w:rsidRPr="009953B5" w:rsidRDefault="00322481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DD381D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E868A5">
      <w:pPr>
        <w:numPr>
          <w:ilvl w:val="0"/>
          <w:numId w:val="11"/>
        </w:numPr>
        <w:autoSpaceDN/>
        <w:spacing w:before="120" w:after="12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Zamawiający dopuszcza następujące zmiany postanowień zawartej umowy w stosunku do treści oferty:</w:t>
      </w:r>
    </w:p>
    <w:p w14:paraId="1D134097" w14:textId="4C6AAF5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</w:t>
      </w:r>
      <w:r w:rsidR="00874204">
        <w:rPr>
          <w:rFonts w:ascii="Times New Roman" w:hAnsi="Times New Roman"/>
        </w:rPr>
        <w:t xml:space="preserve">lub do czasu rozstrzygnięcia nowego </w:t>
      </w:r>
      <w:r w:rsidR="00874204">
        <w:rPr>
          <w:rFonts w:ascii="Times New Roman" w:hAnsi="Times New Roman"/>
        </w:rPr>
        <w:lastRenderedPageBreak/>
        <w:t>postępowania przetargow</w:t>
      </w:r>
      <w:r w:rsidR="00865112">
        <w:rPr>
          <w:rFonts w:ascii="Times New Roman" w:hAnsi="Times New Roman"/>
        </w:rPr>
        <w:t>ego</w:t>
      </w:r>
      <w:r w:rsidR="00874204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 zastrzeżeniem, iż termin wykonania </w:t>
      </w:r>
      <w:r w:rsidRPr="00273538">
        <w:rPr>
          <w:rFonts w:ascii="Times New Roman" w:hAnsi="Times New Roman"/>
        </w:rPr>
        <w:t xml:space="preserve">umowy </w:t>
      </w:r>
      <w:r w:rsidRPr="00273538">
        <w:rPr>
          <w:rFonts w:ascii="Times New Roman" w:hAnsi="Times New Roman"/>
          <w:b/>
        </w:rPr>
        <w:t xml:space="preserve">nie może być dłuższy </w:t>
      </w:r>
      <w:r w:rsidR="00874204">
        <w:rPr>
          <w:rFonts w:ascii="Times New Roman" w:hAnsi="Times New Roman"/>
          <w:b/>
        </w:rPr>
        <w:br/>
      </w:r>
      <w:r w:rsidRPr="00273538">
        <w:rPr>
          <w:rFonts w:ascii="Times New Roman" w:hAnsi="Times New Roman"/>
          <w:b/>
        </w:rPr>
        <w:t xml:space="preserve">niż </w:t>
      </w:r>
      <w:r w:rsidR="005D6CDA">
        <w:rPr>
          <w:rFonts w:ascii="Times New Roman" w:hAnsi="Times New Roman"/>
          <w:b/>
        </w:rPr>
        <w:t>3</w:t>
      </w:r>
      <w:r w:rsidR="00AA1681">
        <w:rPr>
          <w:rFonts w:ascii="Times New Roman" w:hAnsi="Times New Roman"/>
          <w:b/>
        </w:rPr>
        <w:t xml:space="preserve"> miesiąc</w:t>
      </w:r>
      <w:r w:rsidRPr="00273538">
        <w:rPr>
          <w:rFonts w:ascii="Times New Roman" w:hAnsi="Times New Roman"/>
        </w:rPr>
        <w:t xml:space="preserve">;  </w:t>
      </w:r>
    </w:p>
    <w:p w14:paraId="06A1B0CF" w14:textId="4CDEE4CD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</w:t>
      </w:r>
      <w:r w:rsidR="00DD381D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umowy, z chwilą zaprzestania lub wstrzymania jego produkcji</w:t>
      </w:r>
      <w:r w:rsidR="00DD381D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br/>
      </w:r>
      <w:r w:rsidR="00DD381D">
        <w:rPr>
          <w:rFonts w:ascii="Times New Roman" w:hAnsi="Times New Roman"/>
        </w:rPr>
        <w:t>lub w wyniku wystąpienia innych okoliczności, czego</w:t>
      </w:r>
      <w:r w:rsidRPr="00273538">
        <w:rPr>
          <w:rFonts w:ascii="Times New Roman" w:hAnsi="Times New Roman"/>
        </w:rPr>
        <w:t xml:space="preserve"> Wykonawca nie mógł wiedzieć w chwili zawarcia niniejszej umowy, na tzw. „zamiennik” pod warunkiem, że spełni on wszystkie wymogi Zamawiającego</w:t>
      </w:r>
      <w:r w:rsidR="00DD381D">
        <w:rPr>
          <w:rFonts w:ascii="Times New Roman" w:hAnsi="Times New Roman"/>
        </w:rPr>
        <w:t xml:space="preserve"> określone w SWZ</w:t>
      </w:r>
      <w:r w:rsidRPr="00273538">
        <w:rPr>
          <w:rFonts w:ascii="Times New Roman" w:hAnsi="Times New Roman"/>
        </w:rPr>
        <w:t>, w tym również cenę jednostkową brutto;</w:t>
      </w:r>
    </w:p>
    <w:p w14:paraId="0408A169" w14:textId="661B9692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parametrów bądź innych cech charakterystycznych dla przedmiotu zamówienia, </w:t>
      </w:r>
      <w:r w:rsidR="00DD381D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tym zmianę numeru katalogowego produktu lub nazwy własnej produktu, zmianę sposobu konfekcjonowania w przypadku, gdy wprowadzony zostanie na rynek produkt zmodyfikowany </w:t>
      </w:r>
      <w:r w:rsidR="00CF7899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bądź udoskonalony albo wystąpi przejściowy brak produktu, przy czym nie wpłynie to na zwiększenie wartości oferty i będzie to produkt o parametrach nie gorszych od produktu objętego umową;</w:t>
      </w:r>
    </w:p>
    <w:p w14:paraId="5A24F31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d)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13B1CBB0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e)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poszczególnych pozycjach przedmiotu zamówienia, zarówno „na plus” jak i „na minus”, bez zmian wartości brutto zamówienia, będącego przedmiotem umowy i wyszczególnionego w </w:t>
      </w:r>
      <w:r w:rsidR="00CF7899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</w:t>
      </w:r>
      <w:r w:rsidR="002D1264" w:rsidRPr="00273538">
        <w:rPr>
          <w:rFonts w:ascii="Times New Roman" w:hAnsi="Times New Roman"/>
        </w:rPr>
        <w:t>owy. W przypadku takiej zmiany W</w:t>
      </w:r>
      <w:r w:rsidRPr="00273538">
        <w:rPr>
          <w:rFonts w:ascii="Times New Roman" w:hAnsi="Times New Roman"/>
        </w:rPr>
        <w:t xml:space="preserve">ykonawca, oświadcza, że wyraża zgodę na taką zmianę. </w:t>
      </w:r>
    </w:p>
    <w:p w14:paraId="10CC4B5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2.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1915CF3E" w14:textId="33D58761" w:rsidR="00FA72EA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3.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 przypadku zmiany stawki podatku VAT w trakcie trwania umowy dopuszcza się zmianę ceny jednostkowej brutto o różnicę wynikającą ze zmiany wartości podatku VAT. </w:t>
      </w:r>
      <w:r w:rsidR="00DF5F4A" w:rsidRPr="00DF5F4A">
        <w:rPr>
          <w:rFonts w:ascii="Times New Roman" w:hAnsi="Times New Roman"/>
        </w:rPr>
        <w:t>Zmiana podatku VAT następuje z mocy prawa – w takim przypadku kwota netto pozostaje bez zmian,</w:t>
      </w:r>
      <w:r w:rsidR="00DF5F4A">
        <w:rPr>
          <w:rFonts w:ascii="Times New Roman" w:hAnsi="Times New Roman"/>
        </w:rPr>
        <w:t xml:space="preserve"> </w:t>
      </w:r>
      <w:r w:rsidR="00DF5F4A" w:rsidRPr="00DF5F4A">
        <w:rPr>
          <w:rFonts w:ascii="Times New Roman" w:hAnsi="Times New Roman"/>
        </w:rPr>
        <w:t>kwota brutto ulega odpowiedniej zmianie</w:t>
      </w:r>
      <w:r w:rsidR="00DF5F4A">
        <w:rPr>
          <w:rFonts w:ascii="Times New Roman" w:hAnsi="Times New Roman"/>
        </w:rPr>
        <w:t xml:space="preserve">. </w:t>
      </w:r>
      <w:r w:rsidRPr="00273538">
        <w:rPr>
          <w:rFonts w:ascii="Times New Roman" w:hAnsi="Times New Roman"/>
        </w:rPr>
        <w:t>Nowa cena obowiązywać będzie od dnia wejścia w życie przepisów wprowadzających nową stawkę podatku VAT.</w:t>
      </w:r>
    </w:p>
    <w:p w14:paraId="77A6A1E9" w14:textId="77777777" w:rsidR="005D6CDA" w:rsidRPr="005D6CDA" w:rsidRDefault="005D6CDA" w:rsidP="005D6CDA">
      <w:pPr>
        <w:spacing w:before="120" w:line="360" w:lineRule="auto"/>
        <w:jc w:val="both"/>
        <w:textAlignment w:val="auto"/>
        <w:rPr>
          <w:rFonts w:ascii="Times New Roman" w:hAnsi="Times New Roman"/>
          <w:color w:val="FF0000"/>
        </w:rPr>
      </w:pPr>
      <w:r w:rsidRPr="005D6CDA">
        <w:rPr>
          <w:rFonts w:ascii="Times New Roman" w:hAnsi="Times New Roman"/>
        </w:rPr>
        <w:t xml:space="preserve">4. </w:t>
      </w:r>
      <w:bookmarkStart w:id="2" w:name="_Hlk120105349"/>
      <w:r w:rsidRPr="005D6CDA">
        <w:rPr>
          <w:rFonts w:ascii="Times New Roman" w:hAnsi="Times New Roman"/>
        </w:rPr>
        <w:t>Wynagrodzenie określone w § 1 ust. 2 niniejszej umowy nie ulegnie podwyższeniu z zastrzeżeniem wyjątków wskazanych w Umowie. Zamawiający dopuszcza zmiany wynagrodzenia należnego Wykonawcy w przypadku zmiany ceny materiałów lub kosztów związanych z realizacją zamówienia w sytuacji ich wzrostu powyżej 15% w stosunku do ceny materiałów lub kosztów związanych</w:t>
      </w:r>
      <w:r w:rsidRPr="005D6CDA">
        <w:rPr>
          <w:rFonts w:ascii="Times New Roman" w:hAnsi="Times New Roman"/>
        </w:rPr>
        <w:br/>
        <w:t xml:space="preserve">z realizacją zamówienia na dzień otwarcia ofert. Zgodnie z art. 436 pkt 4) </w:t>
      </w:r>
      <w:proofErr w:type="spellStart"/>
      <w:r w:rsidRPr="005D6CDA">
        <w:rPr>
          <w:rFonts w:ascii="Times New Roman" w:hAnsi="Times New Roman"/>
        </w:rPr>
        <w:t>uPZP</w:t>
      </w:r>
      <w:proofErr w:type="spellEnd"/>
      <w:r w:rsidRPr="005D6CDA">
        <w:rPr>
          <w:rFonts w:ascii="Times New Roman" w:hAnsi="Times New Roman"/>
        </w:rPr>
        <w:t xml:space="preserve"> Zamawiający dopuszcza zmianę wynagrodzenia w przypadku zmiany stawki podatku od towarów i usług oraz podatku akcyzowego, wysokości minimalnego wynagrodzenia za pracę albo wysokości minimalnej stawki godzinowej, ustalonych na podstawie ustawy z dnia 10 października 2002 r. o minimalnym wynagrodzeniu za pracę, zasad podlegania ubezpieczeniom społecznym lub ubezpieczeniu zdrowotnemu lub wysokości stawki składki na ubezpieczenia społeczne lub ubezpieczenia zdrowotne, </w:t>
      </w:r>
      <w:r w:rsidRPr="005D6CDA">
        <w:rPr>
          <w:rFonts w:ascii="Times New Roman" w:hAnsi="Times New Roman"/>
        </w:rPr>
        <w:lastRenderedPageBreak/>
        <w:t>zasad gromadzenia i wysokości wpłat do pracowniczych planów kapitałowych, o których mowa</w:t>
      </w:r>
      <w:r w:rsidRPr="005D6CDA">
        <w:rPr>
          <w:rFonts w:ascii="Times New Roman" w:hAnsi="Times New Roman"/>
        </w:rPr>
        <w:br/>
        <w:t xml:space="preserve">w ustawie z dnia 4 października 2018 r. o pracowniczych planach kapitałowych, w sytuacji wzrostu ww. stawek powyżej 10% w stosunku do stawek obowiązujących na dzień otwarcia ofert. Zmiana wynagrodzenia określonego w § 1 ust. 2 może nastąpić nie częściej niż raz na 12 miesięcy. </w:t>
      </w:r>
    </w:p>
    <w:bookmarkEnd w:id="2"/>
    <w:p w14:paraId="4E9E624D" w14:textId="77777777" w:rsidR="005D6CDA" w:rsidRPr="005D6CDA" w:rsidRDefault="005D6CDA" w:rsidP="005D6CDA">
      <w:pPr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5D6CDA">
        <w:rPr>
          <w:rFonts w:ascii="Times New Roman" w:hAnsi="Times New Roman"/>
        </w:rPr>
        <w:t>5. Na Wykonawcy spoczywa obowiązek wykazania i dowiedzenia potrzeby zmiany wysokości wynagrodzenia należnego Wykonawcy określonego w § 1 ust. 2 oraz wykazania, że wzrost ceny materiałów lub kosztów związanych z realizacją zamówienia jest związany bezpośrednio z realizacją umowy.</w:t>
      </w:r>
    </w:p>
    <w:p w14:paraId="1AA19168" w14:textId="77777777" w:rsidR="005D6CDA" w:rsidRPr="005D6CDA" w:rsidRDefault="005D6CDA" w:rsidP="005D6CDA">
      <w:pPr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5D6CDA">
        <w:rPr>
          <w:rFonts w:ascii="Times New Roman" w:hAnsi="Times New Roman"/>
        </w:rPr>
        <w:t xml:space="preserve">6. Zamawiający dopuszcza maksymalną wartość zmiany wynagrodzenia do 20% wartości określonej w § 1 ust. 2. </w:t>
      </w:r>
    </w:p>
    <w:p w14:paraId="4353FBA7" w14:textId="77777777" w:rsidR="005D6CDA" w:rsidRPr="005D6CDA" w:rsidRDefault="005D6CDA" w:rsidP="005D6CDA">
      <w:pPr>
        <w:spacing w:before="120" w:after="80" w:line="360" w:lineRule="auto"/>
        <w:jc w:val="both"/>
        <w:textAlignment w:val="auto"/>
        <w:rPr>
          <w:rFonts w:ascii="Times New Roman" w:hAnsi="Times New Roman"/>
          <w:strike/>
        </w:rPr>
      </w:pPr>
      <w:r w:rsidRPr="005D6CDA">
        <w:rPr>
          <w:rFonts w:ascii="Times New Roman" w:hAnsi="Times New Roman"/>
        </w:rPr>
        <w:t xml:space="preserve">7. Wprowadzenie zmian określonych w § 7 ust. 1 pkt a) oraz w § 7 ust. 4 wymaga uzasadnienia konieczności zmiany i porozumienia stron oraz sporządzenia aneksu do umowy. Wprowadzenie zmian określonych w § 7 ust. 1 pkt b), c), e) oraz § 7 ust. 3 wymaga pisemnego uzasadnienia i porozumienia stron bez konieczności sporządzenia aneksu. Zmiany będą obowiązywały od dnia podpisania aneksu </w:t>
      </w:r>
      <w:r w:rsidRPr="005D6CDA">
        <w:rPr>
          <w:rFonts w:ascii="Times New Roman" w:hAnsi="Times New Roman"/>
        </w:rPr>
        <w:br/>
        <w:t>do umowy lub od pisemnego porozumienia stron do końca obowiązywania umowy (lub podpisania kolejnego aneksu wprowadzającego zmianę).</w:t>
      </w:r>
    </w:p>
    <w:p w14:paraId="5A6E8F37" w14:textId="5AB50FCF" w:rsidR="005D6CDA" w:rsidRPr="00273538" w:rsidRDefault="005D6CDA" w:rsidP="005D6CDA">
      <w:pPr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5D6CDA">
        <w:rPr>
          <w:rFonts w:ascii="Times New Roman" w:hAnsi="Times New Roman"/>
        </w:rPr>
        <w:t>8. Zamawiający dopuszcza również możliwość zmiany zapisów Umowy w przypadku zmiany obowiązujących przepisów prawa.</w:t>
      </w:r>
    </w:p>
    <w:p w14:paraId="7542E10E" w14:textId="5D783DA0" w:rsidR="001E2CE7" w:rsidRPr="00273538" w:rsidRDefault="00322481" w:rsidP="00CF5E5A">
      <w:pPr>
        <w:suppressAutoHyphens w:val="0"/>
        <w:spacing w:after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8</w:t>
      </w:r>
    </w:p>
    <w:p w14:paraId="34BDBFC6" w14:textId="54040BFD" w:rsidR="00CF5E5A" w:rsidRPr="00F42DF6" w:rsidRDefault="00322481" w:rsidP="00F42DF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  <w:r w:rsidR="00E067B4">
        <w:rPr>
          <w:rFonts w:ascii="Times New Roman" w:eastAsia="Times New Roman" w:hAnsi="Times New Roman"/>
          <w:lang w:eastAsia="pl-PL"/>
        </w:rPr>
        <w:t>.</w:t>
      </w:r>
    </w:p>
    <w:p w14:paraId="7A68CEFA" w14:textId="151A806E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9</w:t>
      </w:r>
    </w:p>
    <w:p w14:paraId="21D940F6" w14:textId="77777777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13029A39" w:rsidR="001E2CE7" w:rsidRPr="00273538" w:rsidRDefault="00322481" w:rsidP="006D0A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</w:t>
      </w:r>
      <w:r w:rsidR="006D0AAE" w:rsidRPr="006D0AAE">
        <w:rPr>
          <w:rFonts w:ascii="Times New Roman" w:eastAsia="Times New Roman" w:hAnsi="Times New Roman"/>
          <w:lang w:eastAsia="pl-PL"/>
        </w:rPr>
        <w:t>ustawy z dnia 11 września 2019</w:t>
      </w:r>
      <w:r w:rsidR="00AA1681">
        <w:rPr>
          <w:rFonts w:ascii="Times New Roman" w:eastAsia="Times New Roman" w:hAnsi="Times New Roman"/>
          <w:lang w:eastAsia="pl-PL"/>
        </w:rPr>
        <w:t xml:space="preserve"> r.  Prawo zamówień publicznych </w:t>
      </w:r>
      <w:r w:rsidRPr="00273538">
        <w:rPr>
          <w:rFonts w:ascii="Times New Roman" w:eastAsia="Times New Roman" w:hAnsi="Times New Roman"/>
          <w:lang w:eastAsia="pl-PL"/>
        </w:rPr>
        <w:t>i Kodeksu cywilnego.</w:t>
      </w:r>
    </w:p>
    <w:p w14:paraId="12869BEF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65B9E4A2" w14:textId="2785040D" w:rsidR="00E067B4" w:rsidRPr="00DD381D" w:rsidRDefault="00322481" w:rsidP="00DD38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2D1E465D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D7E1AC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379388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7239D27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50A55A" w14:textId="75B5E628" w:rsidR="001E2CE7" w:rsidRPr="00273538" w:rsidRDefault="00322481" w:rsidP="0014684C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WYKONAWCA</w:t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  <w:t>ZAMAWIAJĄCY</w:t>
      </w:r>
    </w:p>
    <w:p w14:paraId="665EAC8E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90EA72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2FDF76" w14:textId="77777777" w:rsidR="009448E3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>Załączniki do umowy:</w:t>
      </w:r>
    </w:p>
    <w:p w14:paraId="219C663F" w14:textId="77777777" w:rsidR="001E2CE7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 xml:space="preserve">Załącznik nr 1 </w:t>
      </w:r>
      <w:r w:rsidR="009448E3" w:rsidRPr="00782794">
        <w:rPr>
          <w:rFonts w:ascii="Times New Roman" w:eastAsia="Times New Roman" w:hAnsi="Times New Roman"/>
          <w:sz w:val="20"/>
          <w:lang w:eastAsia="pl-PL"/>
        </w:rPr>
        <w:t>–</w:t>
      </w:r>
      <w:r w:rsidRPr="00782794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2D1264" w:rsidRPr="00782794">
        <w:rPr>
          <w:rFonts w:ascii="Times New Roman" w:eastAsia="Times New Roman" w:hAnsi="Times New Roman"/>
          <w:sz w:val="20"/>
          <w:lang w:eastAsia="pl-PL"/>
        </w:rPr>
        <w:t>Formularz asortymentowo-cenowy</w:t>
      </w:r>
    </w:p>
    <w:sectPr w:rsidR="001E2CE7" w:rsidRPr="00782794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37421"/>
    <w:rsid w:val="00041A0A"/>
    <w:rsid w:val="00066C14"/>
    <w:rsid w:val="00070A32"/>
    <w:rsid w:val="000E12AF"/>
    <w:rsid w:val="00124EB4"/>
    <w:rsid w:val="00133669"/>
    <w:rsid w:val="0014684C"/>
    <w:rsid w:val="001570D6"/>
    <w:rsid w:val="00167F8D"/>
    <w:rsid w:val="001C36A1"/>
    <w:rsid w:val="001E2CE7"/>
    <w:rsid w:val="001E4FBF"/>
    <w:rsid w:val="001F0C16"/>
    <w:rsid w:val="00212F41"/>
    <w:rsid w:val="00216D42"/>
    <w:rsid w:val="002466D6"/>
    <w:rsid w:val="00270419"/>
    <w:rsid w:val="00273538"/>
    <w:rsid w:val="002802DE"/>
    <w:rsid w:val="002B0E2A"/>
    <w:rsid w:val="002B6C00"/>
    <w:rsid w:val="002C3DAA"/>
    <w:rsid w:val="002D1264"/>
    <w:rsid w:val="002E0B7B"/>
    <w:rsid w:val="00313325"/>
    <w:rsid w:val="00322481"/>
    <w:rsid w:val="00350F38"/>
    <w:rsid w:val="00354C37"/>
    <w:rsid w:val="00370D34"/>
    <w:rsid w:val="003929B2"/>
    <w:rsid w:val="003A6373"/>
    <w:rsid w:val="003B061E"/>
    <w:rsid w:val="003B20CA"/>
    <w:rsid w:val="003B51E2"/>
    <w:rsid w:val="004024E8"/>
    <w:rsid w:val="00420110"/>
    <w:rsid w:val="00421D5D"/>
    <w:rsid w:val="00451939"/>
    <w:rsid w:val="00490DC6"/>
    <w:rsid w:val="004B3150"/>
    <w:rsid w:val="004E583A"/>
    <w:rsid w:val="00506F75"/>
    <w:rsid w:val="00511DA4"/>
    <w:rsid w:val="00526546"/>
    <w:rsid w:val="0057071A"/>
    <w:rsid w:val="0059365F"/>
    <w:rsid w:val="005B7F0C"/>
    <w:rsid w:val="005D432D"/>
    <w:rsid w:val="005D6CDA"/>
    <w:rsid w:val="005F4BEB"/>
    <w:rsid w:val="006409A5"/>
    <w:rsid w:val="00644DE5"/>
    <w:rsid w:val="00661807"/>
    <w:rsid w:val="00662A15"/>
    <w:rsid w:val="00663A43"/>
    <w:rsid w:val="00665D09"/>
    <w:rsid w:val="00690D6F"/>
    <w:rsid w:val="006A008D"/>
    <w:rsid w:val="006A2322"/>
    <w:rsid w:val="006B167A"/>
    <w:rsid w:val="006D0AAE"/>
    <w:rsid w:val="006D1317"/>
    <w:rsid w:val="006D2EF5"/>
    <w:rsid w:val="006E6E7F"/>
    <w:rsid w:val="007056D4"/>
    <w:rsid w:val="00716B9B"/>
    <w:rsid w:val="00720E4B"/>
    <w:rsid w:val="00746743"/>
    <w:rsid w:val="00752131"/>
    <w:rsid w:val="007549E3"/>
    <w:rsid w:val="007658F5"/>
    <w:rsid w:val="0076713A"/>
    <w:rsid w:val="00782794"/>
    <w:rsid w:val="007839A1"/>
    <w:rsid w:val="007961A5"/>
    <w:rsid w:val="007D6F0D"/>
    <w:rsid w:val="007E6CA0"/>
    <w:rsid w:val="008068AC"/>
    <w:rsid w:val="00865112"/>
    <w:rsid w:val="00870F5D"/>
    <w:rsid w:val="00874204"/>
    <w:rsid w:val="0087668C"/>
    <w:rsid w:val="008B75AB"/>
    <w:rsid w:val="008F64BE"/>
    <w:rsid w:val="009448E3"/>
    <w:rsid w:val="00980A61"/>
    <w:rsid w:val="0098559B"/>
    <w:rsid w:val="00991B38"/>
    <w:rsid w:val="009953B5"/>
    <w:rsid w:val="009B0972"/>
    <w:rsid w:val="009D1902"/>
    <w:rsid w:val="00A17D8C"/>
    <w:rsid w:val="00AA1681"/>
    <w:rsid w:val="00AA55F2"/>
    <w:rsid w:val="00AA6877"/>
    <w:rsid w:val="00AC1C39"/>
    <w:rsid w:val="00B30091"/>
    <w:rsid w:val="00B73699"/>
    <w:rsid w:val="00B84F54"/>
    <w:rsid w:val="00BA0D8F"/>
    <w:rsid w:val="00BA61D7"/>
    <w:rsid w:val="00BB1989"/>
    <w:rsid w:val="00BC104B"/>
    <w:rsid w:val="00BE1539"/>
    <w:rsid w:val="00C434E9"/>
    <w:rsid w:val="00C62E69"/>
    <w:rsid w:val="00CA75C0"/>
    <w:rsid w:val="00CA7606"/>
    <w:rsid w:val="00CC29B7"/>
    <w:rsid w:val="00CC645D"/>
    <w:rsid w:val="00CD20F9"/>
    <w:rsid w:val="00CE1C74"/>
    <w:rsid w:val="00CE265F"/>
    <w:rsid w:val="00CE2F92"/>
    <w:rsid w:val="00CF5E5A"/>
    <w:rsid w:val="00CF7899"/>
    <w:rsid w:val="00D2257D"/>
    <w:rsid w:val="00D27EF9"/>
    <w:rsid w:val="00D303FD"/>
    <w:rsid w:val="00D509CA"/>
    <w:rsid w:val="00D807C5"/>
    <w:rsid w:val="00D83A1F"/>
    <w:rsid w:val="00DB5AB6"/>
    <w:rsid w:val="00DD381D"/>
    <w:rsid w:val="00DD7953"/>
    <w:rsid w:val="00DE1074"/>
    <w:rsid w:val="00DE7775"/>
    <w:rsid w:val="00DF5F4A"/>
    <w:rsid w:val="00E067B4"/>
    <w:rsid w:val="00E13A18"/>
    <w:rsid w:val="00E329B5"/>
    <w:rsid w:val="00E66F5A"/>
    <w:rsid w:val="00E8654A"/>
    <w:rsid w:val="00E868A5"/>
    <w:rsid w:val="00ED33D6"/>
    <w:rsid w:val="00F06034"/>
    <w:rsid w:val="00F42DF6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ECDBD-A20D-4BC2-ACEE-8BEA9674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7</Pages>
  <Words>2002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Magdalena Komar</cp:lastModifiedBy>
  <cp:revision>106</cp:revision>
  <cp:lastPrinted>2021-06-22T11:04:00Z</cp:lastPrinted>
  <dcterms:created xsi:type="dcterms:W3CDTF">2016-12-19T10:11:00Z</dcterms:created>
  <dcterms:modified xsi:type="dcterms:W3CDTF">2022-11-25T12:35:00Z</dcterms:modified>
</cp:coreProperties>
</file>