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tblpY="806"/>
        <w:tblW w:w="9322" w:type="dxa"/>
        <w:tblLayout w:type="fixed"/>
        <w:tblLook w:val="04A0" w:firstRow="1" w:lastRow="0" w:firstColumn="1" w:lastColumn="0" w:noHBand="0" w:noVBand="1"/>
      </w:tblPr>
      <w:tblGrid>
        <w:gridCol w:w="673"/>
        <w:gridCol w:w="4113"/>
        <w:gridCol w:w="1607"/>
        <w:gridCol w:w="2929"/>
      </w:tblGrid>
      <w:tr w:rsidR="00785B5F" w14:paraId="5D9F0CC7" w14:textId="77777777" w:rsidTr="002D127E">
        <w:tc>
          <w:tcPr>
            <w:tcW w:w="673" w:type="dxa"/>
            <w:shd w:val="clear" w:color="auto" w:fill="D9D9D9" w:themeFill="background1" w:themeFillShade="D9"/>
          </w:tcPr>
          <w:p w14:paraId="1E51EEF1" w14:textId="77777777" w:rsidR="00785B5F" w:rsidRDefault="00CC33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4113" w:type="dxa"/>
            <w:shd w:val="clear" w:color="auto" w:fill="D9D9D9" w:themeFill="background1" w:themeFillShade="D9"/>
          </w:tcPr>
          <w:p w14:paraId="48485171" w14:textId="77777777" w:rsidR="00785B5F" w:rsidRDefault="00CC33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Wymagane parametry i funkcje </w:t>
            </w:r>
          </w:p>
          <w:p w14:paraId="1969373E" w14:textId="77777777" w:rsidR="00785B5F" w:rsidRDefault="00CC33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(wartości minimalne wymagane)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14:paraId="7478FB2B" w14:textId="77777777" w:rsidR="00785B5F" w:rsidRDefault="00CC33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Parametr wymagany</w:t>
            </w:r>
          </w:p>
        </w:tc>
        <w:tc>
          <w:tcPr>
            <w:tcW w:w="2929" w:type="dxa"/>
            <w:shd w:val="clear" w:color="auto" w:fill="D9D9D9" w:themeFill="background1" w:themeFillShade="D9"/>
          </w:tcPr>
          <w:p w14:paraId="6048A2EB" w14:textId="77777777" w:rsidR="00785B5F" w:rsidRDefault="00CC33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Parametr oferowany</w:t>
            </w:r>
          </w:p>
        </w:tc>
      </w:tr>
      <w:tr w:rsidR="00785B5F" w14:paraId="05E07429" w14:textId="77777777" w:rsidTr="00036A99">
        <w:trPr>
          <w:trHeight w:val="1104"/>
        </w:trPr>
        <w:tc>
          <w:tcPr>
            <w:tcW w:w="9322" w:type="dxa"/>
            <w:gridSpan w:val="4"/>
            <w:shd w:val="clear" w:color="auto" w:fill="C6D9F1" w:themeFill="text2" w:themeFillTint="33"/>
          </w:tcPr>
          <w:p w14:paraId="39BA0E5A" w14:textId="77777777" w:rsidR="00785B5F" w:rsidRDefault="003C5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Aparat</w:t>
            </w:r>
            <w:r w:rsidR="00A9660D">
              <w:rPr>
                <w:rFonts w:ascii="Times New Roman" w:eastAsia="Calibri" w:hAnsi="Times New Roman" w:cs="Times New Roman"/>
                <w:b/>
              </w:rPr>
              <w:t xml:space="preserve"> biochemiczny </w:t>
            </w:r>
          </w:p>
          <w:p w14:paraId="31C5674A" w14:textId="77777777" w:rsidR="00785B5F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14:paraId="7D185E7E" w14:textId="77777777" w:rsidR="00785B5F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Producent: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14:paraId="2AEDF518" w14:textId="77777777" w:rsidR="00785B5F" w:rsidRDefault="00CC33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Rok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produkcji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70295D" w14:paraId="40680BA5" w14:textId="77777777" w:rsidTr="002D127E">
        <w:tc>
          <w:tcPr>
            <w:tcW w:w="673" w:type="dxa"/>
          </w:tcPr>
          <w:p w14:paraId="0ED50597" w14:textId="77777777" w:rsidR="0070295D" w:rsidRPr="009147E1" w:rsidRDefault="0070295D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1D442A47" w14:textId="77777777" w:rsidR="0070295D" w:rsidRPr="00583A0A" w:rsidRDefault="0070295D" w:rsidP="00583A0A">
            <w:pPr>
              <w:pStyle w:val="Normalny2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9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Aparat </w:t>
            </w:r>
            <w:r w:rsidR="00326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fabrycznie nowy. </w:t>
            </w:r>
            <w:r w:rsidRPr="0070295D">
              <w:rPr>
                <w:rFonts w:ascii="Times New Roman" w:eastAsia="Times New Roman" w:hAnsi="Times New Roman" w:cs="Times New Roman"/>
                <w:sz w:val="20"/>
                <w:szCs w:val="20"/>
              </w:rPr>
              <w:t>Wyklucza się aparaty demonstracyjne. Rok produkcji</w:t>
            </w:r>
            <w:r w:rsidR="00CD7C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</w:t>
            </w:r>
            <w:r w:rsidR="00887F5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D7C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295D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="000B37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7" w:type="dxa"/>
          </w:tcPr>
          <w:p w14:paraId="5B16B704" w14:textId="77777777" w:rsidR="0070295D" w:rsidRDefault="0070295D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1177EA66" w14:textId="77777777" w:rsidR="0070295D" w:rsidRDefault="0070295D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14:paraId="62E63589" w14:textId="77777777" w:rsidTr="002D127E">
        <w:tc>
          <w:tcPr>
            <w:tcW w:w="673" w:type="dxa"/>
          </w:tcPr>
          <w:p w14:paraId="72938271" w14:textId="77777777"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20003086" w14:textId="77777777" w:rsidR="00583A0A" w:rsidRPr="00583A0A" w:rsidRDefault="00583A0A" w:rsidP="00583A0A">
            <w:pPr>
              <w:pStyle w:val="Normalny2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System w pełni automatyczny, pracujący w trybie "próbka po próbce".</w:t>
            </w:r>
          </w:p>
        </w:tc>
        <w:tc>
          <w:tcPr>
            <w:tcW w:w="1607" w:type="dxa"/>
          </w:tcPr>
          <w:p w14:paraId="425247BE" w14:textId="77777777"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69970D4D" w14:textId="77777777"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14:paraId="22BFA0B2" w14:textId="77777777" w:rsidTr="002D127E">
        <w:tc>
          <w:tcPr>
            <w:tcW w:w="673" w:type="dxa"/>
          </w:tcPr>
          <w:p w14:paraId="34A0BE8F" w14:textId="77777777"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15BB3C1C" w14:textId="77777777" w:rsidR="00583A0A" w:rsidRPr="00583A0A" w:rsidRDefault="00583A0A" w:rsidP="00583A0A">
            <w:pPr>
              <w:pStyle w:val="Normalny2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Ilość pozycji dla próbek badanych w podajniku minimum 50, z możliwością ciągłego ich dostawiania w trakcie pracy.</w:t>
            </w:r>
          </w:p>
        </w:tc>
        <w:tc>
          <w:tcPr>
            <w:tcW w:w="1607" w:type="dxa"/>
          </w:tcPr>
          <w:p w14:paraId="4AFDAE93" w14:textId="77777777"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011F2448" w14:textId="77777777"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14:paraId="6855AF1B" w14:textId="77777777" w:rsidTr="002D127E">
        <w:tc>
          <w:tcPr>
            <w:tcW w:w="673" w:type="dxa"/>
            <w:shd w:val="clear" w:color="auto" w:fill="FFFFFF" w:themeFill="background1"/>
          </w:tcPr>
          <w:p w14:paraId="2C848B88" w14:textId="77777777"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FFFF" w:themeFill="background1"/>
            <w:vAlign w:val="center"/>
          </w:tcPr>
          <w:p w14:paraId="73E9AE97" w14:textId="77777777" w:rsidR="00583A0A" w:rsidRPr="00583A0A" w:rsidRDefault="00583A0A" w:rsidP="00583A0A">
            <w:pPr>
              <w:pStyle w:val="Normalny2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Identyfikowanie przez system próbek, odczynników, kontroli i kalibratorów za pomocą kodów kreskowych lub za pomocą technologii RFID.</w:t>
            </w:r>
          </w:p>
        </w:tc>
        <w:tc>
          <w:tcPr>
            <w:tcW w:w="1607" w:type="dxa"/>
            <w:shd w:val="clear" w:color="auto" w:fill="FFFFFF" w:themeFill="background1"/>
          </w:tcPr>
          <w:p w14:paraId="66DBD8AB" w14:textId="77777777"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FFFFFF" w:themeFill="background1"/>
          </w:tcPr>
          <w:p w14:paraId="1B13F975" w14:textId="77777777"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14:paraId="564698B7" w14:textId="77777777" w:rsidTr="002D127E">
        <w:tc>
          <w:tcPr>
            <w:tcW w:w="673" w:type="dxa"/>
            <w:shd w:val="clear" w:color="auto" w:fill="auto"/>
          </w:tcPr>
          <w:p w14:paraId="3A2B8217" w14:textId="77777777"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14:paraId="322A79AF" w14:textId="77777777" w:rsidR="00583A0A" w:rsidRPr="00583A0A" w:rsidRDefault="00583A0A" w:rsidP="00583A0A">
            <w:pPr>
              <w:pStyle w:val="Normalny2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Automatyczna detekcja skrzepu w próbce badanej przy aspiracji materiału.</w:t>
            </w:r>
          </w:p>
        </w:tc>
        <w:tc>
          <w:tcPr>
            <w:tcW w:w="1607" w:type="dxa"/>
            <w:shd w:val="clear" w:color="auto" w:fill="auto"/>
          </w:tcPr>
          <w:p w14:paraId="228AF36F" w14:textId="77777777"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auto"/>
          </w:tcPr>
          <w:p w14:paraId="47A9C064" w14:textId="77777777"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14:paraId="1B11DB87" w14:textId="77777777" w:rsidTr="002D127E">
        <w:trPr>
          <w:trHeight w:val="236"/>
        </w:trPr>
        <w:tc>
          <w:tcPr>
            <w:tcW w:w="673" w:type="dxa"/>
          </w:tcPr>
          <w:p w14:paraId="6D5D7CE5" w14:textId="77777777"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368D43EB" w14:textId="77777777" w:rsidR="00583A0A" w:rsidRPr="00583A0A" w:rsidRDefault="00583A0A" w:rsidP="00583A0A">
            <w:pPr>
              <w:pStyle w:val="Normalny2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Chłodzenie odczynników na pokładzie systemu w stabilnej temperaturze</w:t>
            </w:r>
            <w:r w:rsidR="00A909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7" w:type="dxa"/>
          </w:tcPr>
          <w:p w14:paraId="64736968" w14:textId="77777777"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3A9FAF38" w14:textId="77777777"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14:paraId="268B329B" w14:textId="77777777" w:rsidTr="002D127E">
        <w:tc>
          <w:tcPr>
            <w:tcW w:w="673" w:type="dxa"/>
          </w:tcPr>
          <w:p w14:paraId="171F77E7" w14:textId="77777777"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2D4792B0" w14:textId="77777777" w:rsidR="00583A0A" w:rsidRPr="00583A0A" w:rsidRDefault="00583A0A" w:rsidP="00583A0A">
            <w:pPr>
              <w:pStyle w:val="Normalny2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Priorytetowe podawanie i oznaczanie próbek pilnych.</w:t>
            </w:r>
          </w:p>
        </w:tc>
        <w:tc>
          <w:tcPr>
            <w:tcW w:w="1607" w:type="dxa"/>
          </w:tcPr>
          <w:p w14:paraId="2DD34580" w14:textId="77777777"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1D1E17FE" w14:textId="77777777"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14:paraId="4F17AEF6" w14:textId="77777777" w:rsidTr="002D127E">
        <w:tc>
          <w:tcPr>
            <w:tcW w:w="673" w:type="dxa"/>
            <w:shd w:val="clear" w:color="auto" w:fill="FFFFFF" w:themeFill="background1"/>
          </w:tcPr>
          <w:p w14:paraId="45213B27" w14:textId="77777777"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FFFF" w:themeFill="background1"/>
            <w:vAlign w:val="center"/>
          </w:tcPr>
          <w:p w14:paraId="26E70EA7" w14:textId="77777777" w:rsidR="00583A0A" w:rsidRPr="00583A0A" w:rsidRDefault="00583A0A" w:rsidP="00583A0A">
            <w:pPr>
              <w:pStyle w:val="Normalny2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Próbki pilne mogą być podawane bezpośrednio do analizatorów jak i poprzez specjalny port</w:t>
            </w:r>
            <w:r w:rsidR="000B37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7" w:type="dxa"/>
            <w:shd w:val="clear" w:color="auto" w:fill="FFFFFF" w:themeFill="background1"/>
          </w:tcPr>
          <w:p w14:paraId="0929DB16" w14:textId="77777777"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FFFFFF" w:themeFill="background1"/>
          </w:tcPr>
          <w:p w14:paraId="25C69A3C" w14:textId="77777777"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14:paraId="500A4A37" w14:textId="77777777" w:rsidTr="002D127E">
        <w:tc>
          <w:tcPr>
            <w:tcW w:w="673" w:type="dxa"/>
            <w:shd w:val="clear" w:color="auto" w:fill="FFFFFF" w:themeFill="background1"/>
          </w:tcPr>
          <w:p w14:paraId="5A9FF1ED" w14:textId="77777777"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FFFF" w:themeFill="background1"/>
            <w:vAlign w:val="center"/>
          </w:tcPr>
          <w:p w14:paraId="4510F3C7" w14:textId="77777777" w:rsidR="00583A0A" w:rsidRPr="00583A0A" w:rsidRDefault="00583A0A" w:rsidP="00583A0A">
            <w:pPr>
              <w:pStyle w:val="Normalny2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automatycznego rozcieńczania próbek.</w:t>
            </w:r>
          </w:p>
        </w:tc>
        <w:tc>
          <w:tcPr>
            <w:tcW w:w="1607" w:type="dxa"/>
            <w:shd w:val="clear" w:color="auto" w:fill="FFFFFF" w:themeFill="background1"/>
          </w:tcPr>
          <w:p w14:paraId="3664FB9A" w14:textId="77777777"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FFFFFF" w:themeFill="background1"/>
          </w:tcPr>
          <w:p w14:paraId="5B150269" w14:textId="77777777"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14:paraId="1C2AF182" w14:textId="77777777" w:rsidTr="002D127E">
        <w:tc>
          <w:tcPr>
            <w:tcW w:w="673" w:type="dxa"/>
          </w:tcPr>
          <w:p w14:paraId="35CDF22E" w14:textId="77777777"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38D08C27" w14:textId="77777777" w:rsidR="00583A0A" w:rsidRPr="00583A0A" w:rsidRDefault="00583A0A" w:rsidP="00583A0A">
            <w:pPr>
              <w:pStyle w:val="Normalny2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Wbudowany system wewnętrznej kontroli jakości.</w:t>
            </w:r>
          </w:p>
        </w:tc>
        <w:tc>
          <w:tcPr>
            <w:tcW w:w="1607" w:type="dxa"/>
          </w:tcPr>
          <w:p w14:paraId="339D8BE9" w14:textId="77777777"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3E0D3805" w14:textId="77777777"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14:paraId="51F887CC" w14:textId="77777777" w:rsidTr="002D127E">
        <w:tc>
          <w:tcPr>
            <w:tcW w:w="673" w:type="dxa"/>
          </w:tcPr>
          <w:p w14:paraId="367FCBF6" w14:textId="77777777"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5FC07DFF" w14:textId="77777777" w:rsidR="00583A0A" w:rsidRPr="00583A0A" w:rsidRDefault="00583A0A" w:rsidP="00583A0A">
            <w:pPr>
              <w:pStyle w:val="Normalny2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stałego monitorowania poziomu odczynników i materiałów zużywalnych.</w:t>
            </w:r>
          </w:p>
        </w:tc>
        <w:tc>
          <w:tcPr>
            <w:tcW w:w="1607" w:type="dxa"/>
          </w:tcPr>
          <w:p w14:paraId="76AE9379" w14:textId="77777777"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225C821E" w14:textId="77777777"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14:paraId="3B683161" w14:textId="77777777" w:rsidTr="002D127E">
        <w:tc>
          <w:tcPr>
            <w:tcW w:w="673" w:type="dxa"/>
          </w:tcPr>
          <w:p w14:paraId="467E8137" w14:textId="77777777"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7E2FE83A" w14:textId="77777777" w:rsidR="00583A0A" w:rsidRPr="00583A0A" w:rsidRDefault="00583A0A" w:rsidP="00583A0A">
            <w:pPr>
              <w:pStyle w:val="Normalny2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Wydajność części biochemicznej (z ISE) nie mniejsza niż 700 </w:t>
            </w:r>
            <w:proofErr w:type="spellStart"/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ozn</w:t>
            </w:r>
            <w:proofErr w:type="spellEnd"/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./godz.</w:t>
            </w:r>
          </w:p>
        </w:tc>
        <w:tc>
          <w:tcPr>
            <w:tcW w:w="1607" w:type="dxa"/>
          </w:tcPr>
          <w:p w14:paraId="0EED03B1" w14:textId="77777777"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35B35247" w14:textId="77777777"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14:paraId="44F99EC5" w14:textId="77777777" w:rsidTr="002D127E">
        <w:tc>
          <w:tcPr>
            <w:tcW w:w="673" w:type="dxa"/>
          </w:tcPr>
          <w:p w14:paraId="273B29EF" w14:textId="77777777"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23C48B8B" w14:textId="77777777" w:rsidR="00583A0A" w:rsidRPr="00583A0A" w:rsidRDefault="00583A0A" w:rsidP="00583A0A">
            <w:pPr>
              <w:pStyle w:val="Normalny2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Wbudowany moduł ISE minimum Na, K, Cl wykorzystujący jonoselektywne elektrody.</w:t>
            </w:r>
          </w:p>
        </w:tc>
        <w:tc>
          <w:tcPr>
            <w:tcW w:w="1607" w:type="dxa"/>
          </w:tcPr>
          <w:p w14:paraId="462A258B" w14:textId="77777777"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59EF1B5D" w14:textId="77777777"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14:paraId="12052F76" w14:textId="77777777" w:rsidTr="002D127E">
        <w:tc>
          <w:tcPr>
            <w:tcW w:w="673" w:type="dxa"/>
          </w:tcPr>
          <w:p w14:paraId="374CB931" w14:textId="77777777"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15696D89" w14:textId="77777777" w:rsidR="00583A0A" w:rsidRPr="00583A0A" w:rsidRDefault="00583A0A" w:rsidP="00583A0A">
            <w:pPr>
              <w:pStyle w:val="Normalny2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Objętość pobieranej próbki w zakresie min. 1.0-25.0 µl.</w:t>
            </w:r>
          </w:p>
        </w:tc>
        <w:tc>
          <w:tcPr>
            <w:tcW w:w="1607" w:type="dxa"/>
          </w:tcPr>
          <w:p w14:paraId="089BE75B" w14:textId="77777777"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60074594" w14:textId="77777777"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14:paraId="7CE21ABE" w14:textId="77777777" w:rsidTr="002D127E">
        <w:tc>
          <w:tcPr>
            <w:tcW w:w="673" w:type="dxa"/>
          </w:tcPr>
          <w:p w14:paraId="6BFA7C89" w14:textId="77777777"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0388763B" w14:textId="77777777" w:rsidR="00583A0A" w:rsidRPr="00583A0A" w:rsidRDefault="00583A0A" w:rsidP="00583A0A">
            <w:pPr>
              <w:pStyle w:val="Normalny2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Analiza w fazie ciekłej.</w:t>
            </w:r>
          </w:p>
        </w:tc>
        <w:tc>
          <w:tcPr>
            <w:tcW w:w="1607" w:type="dxa"/>
          </w:tcPr>
          <w:p w14:paraId="252C5CA0" w14:textId="77777777"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31EA1987" w14:textId="77777777"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14:paraId="4A69FF22" w14:textId="77777777" w:rsidTr="002D127E">
        <w:tc>
          <w:tcPr>
            <w:tcW w:w="673" w:type="dxa"/>
          </w:tcPr>
          <w:p w14:paraId="0928EEE7" w14:textId="77777777"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0261BB69" w14:textId="77777777" w:rsidR="00583A0A" w:rsidRPr="00583A0A" w:rsidRDefault="00583A0A" w:rsidP="00583A0A">
            <w:pPr>
              <w:pStyle w:val="Normalny2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Możliwości analityczne: enzymy, substraty, ISE, białka specyficzne, środki uzależniające i trucizny.</w:t>
            </w:r>
          </w:p>
        </w:tc>
        <w:tc>
          <w:tcPr>
            <w:tcW w:w="1607" w:type="dxa"/>
          </w:tcPr>
          <w:p w14:paraId="7A5F540D" w14:textId="77777777"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36287DAC" w14:textId="77777777"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14:paraId="1375FFA6" w14:textId="77777777" w:rsidTr="002D127E">
        <w:tc>
          <w:tcPr>
            <w:tcW w:w="673" w:type="dxa"/>
            <w:shd w:val="clear" w:color="auto" w:fill="auto"/>
          </w:tcPr>
          <w:p w14:paraId="5F6D9869" w14:textId="77777777"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14:paraId="0A7CE4EA" w14:textId="77777777" w:rsidR="00583A0A" w:rsidRPr="00583A0A" w:rsidRDefault="00583A0A" w:rsidP="00583A0A">
            <w:pPr>
              <w:pStyle w:val="Normalny2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wykonywania badań w surowicy, osoczu, </w:t>
            </w:r>
            <w:proofErr w:type="spellStart"/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hemolizacie</w:t>
            </w:r>
            <w:proofErr w:type="spellEnd"/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, moczu.</w:t>
            </w:r>
          </w:p>
        </w:tc>
        <w:tc>
          <w:tcPr>
            <w:tcW w:w="1607" w:type="dxa"/>
            <w:shd w:val="clear" w:color="auto" w:fill="auto"/>
          </w:tcPr>
          <w:p w14:paraId="7466A6A4" w14:textId="77777777"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auto"/>
          </w:tcPr>
          <w:p w14:paraId="2113E647" w14:textId="77777777"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14:paraId="5C61E0F3" w14:textId="77777777" w:rsidTr="002D127E">
        <w:tc>
          <w:tcPr>
            <w:tcW w:w="673" w:type="dxa"/>
            <w:shd w:val="clear" w:color="auto" w:fill="auto"/>
          </w:tcPr>
          <w:p w14:paraId="30DD2C37" w14:textId="77777777"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14:paraId="2FF61A90" w14:textId="77777777" w:rsidR="00583A0A" w:rsidRPr="00583A0A" w:rsidRDefault="00583A0A" w:rsidP="007F70BA">
            <w:pPr>
              <w:pStyle w:val="Normalny2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Czas uzyskania wyników nie dłuższy niż </w:t>
            </w:r>
            <w:r w:rsidR="007F70BA">
              <w:rPr>
                <w:rFonts w:ascii="Times New Roman" w:eastAsia="Times New Roman" w:hAnsi="Times New Roman" w:cs="Times New Roman"/>
                <w:sz w:val="20"/>
                <w:szCs w:val="20"/>
              </w:rPr>
              <w:t>20 minut</w:t>
            </w:r>
            <w:r w:rsidR="000B37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7" w:type="dxa"/>
            <w:shd w:val="clear" w:color="auto" w:fill="auto"/>
          </w:tcPr>
          <w:p w14:paraId="0F65E553" w14:textId="77777777" w:rsidR="00583A0A" w:rsidRDefault="007F70B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auto"/>
          </w:tcPr>
          <w:p w14:paraId="531B60EA" w14:textId="77777777"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14:paraId="1B31354D" w14:textId="77777777" w:rsidTr="002D127E">
        <w:tc>
          <w:tcPr>
            <w:tcW w:w="673" w:type="dxa"/>
          </w:tcPr>
          <w:p w14:paraId="31FFB25B" w14:textId="77777777"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396A0C00" w14:textId="77777777" w:rsidR="00583A0A" w:rsidRPr="00583A0A" w:rsidRDefault="00583A0A" w:rsidP="00583A0A">
            <w:pPr>
              <w:pStyle w:val="Normalny2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A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Bezkontaktowe, ultradźwiękowe</w:t>
            </w: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mieszanie odczynników i próbek, zapobiegające kontami</w:t>
            </w: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nacji.</w:t>
            </w:r>
          </w:p>
        </w:tc>
        <w:tc>
          <w:tcPr>
            <w:tcW w:w="1607" w:type="dxa"/>
          </w:tcPr>
          <w:p w14:paraId="345B25A8" w14:textId="77777777"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929" w:type="dxa"/>
          </w:tcPr>
          <w:p w14:paraId="27C066B7" w14:textId="77777777"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14:paraId="504F09A7" w14:textId="77777777" w:rsidTr="002D127E">
        <w:tc>
          <w:tcPr>
            <w:tcW w:w="673" w:type="dxa"/>
          </w:tcPr>
          <w:p w14:paraId="49D69500" w14:textId="77777777"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481F0C86" w14:textId="77777777" w:rsidR="00583A0A" w:rsidRPr="00583A0A" w:rsidRDefault="00583A0A" w:rsidP="00583A0A">
            <w:pPr>
              <w:pStyle w:val="Normalny2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jednoczesnej dostępności minimum 40 różnych parametrów.</w:t>
            </w:r>
          </w:p>
        </w:tc>
        <w:tc>
          <w:tcPr>
            <w:tcW w:w="1607" w:type="dxa"/>
          </w:tcPr>
          <w:p w14:paraId="6A303D41" w14:textId="77777777"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57AAD8E1" w14:textId="77777777"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14:paraId="24013E4D" w14:textId="77777777" w:rsidTr="002D127E">
        <w:tc>
          <w:tcPr>
            <w:tcW w:w="673" w:type="dxa"/>
          </w:tcPr>
          <w:p w14:paraId="03322450" w14:textId="77777777"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35A7BFF8" w14:textId="77777777" w:rsidR="00583A0A" w:rsidRPr="00583A0A" w:rsidRDefault="00583A0A" w:rsidP="00583A0A">
            <w:pPr>
              <w:pStyle w:val="Normalny2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A56">
              <w:rPr>
                <w:rFonts w:ascii="Times New Roman" w:eastAsia="Times New Roman" w:hAnsi="Times New Roman" w:cs="Times New Roman"/>
                <w:sz w:val="20"/>
                <w:szCs w:val="20"/>
              </w:rPr>
              <w:t>Wymiana (wstawianie i usuwanie) zestawów odczynnikowych na pokładzie analizatora bez przerywania procesu analizy</w:t>
            </w:r>
            <w:r w:rsidR="000A0F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7" w:type="dxa"/>
          </w:tcPr>
          <w:p w14:paraId="7F7C5BB1" w14:textId="77777777"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60D69AE5" w14:textId="77777777"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14:paraId="5881CE55" w14:textId="77777777" w:rsidTr="002D127E">
        <w:tc>
          <w:tcPr>
            <w:tcW w:w="673" w:type="dxa"/>
          </w:tcPr>
          <w:p w14:paraId="5EBFD428" w14:textId="77777777"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003AE79D" w14:textId="77777777" w:rsidR="00583A0A" w:rsidRPr="00583A0A" w:rsidRDefault="00583A0A" w:rsidP="00C02116">
            <w:pPr>
              <w:pStyle w:val="Normalny2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A56">
              <w:rPr>
                <w:rFonts w:ascii="Times New Roman" w:eastAsia="Times New Roman" w:hAnsi="Times New Roman" w:cs="Times New Roman"/>
                <w:sz w:val="20"/>
                <w:szCs w:val="20"/>
              </w:rPr>
              <w:t>Materiał kontrolny do oceny dokładności oznaczeń co najmniej na dwóch poziomach i wszystkie odczynniki gotowe do bezpośredniego wstawienia na pokład analizatora</w:t>
            </w:r>
            <w:r w:rsidR="00C0211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7" w:type="dxa"/>
          </w:tcPr>
          <w:p w14:paraId="6ED426C8" w14:textId="77777777"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5BE0C210" w14:textId="77777777"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14:paraId="368D9ACA" w14:textId="77777777" w:rsidTr="002D127E">
        <w:tc>
          <w:tcPr>
            <w:tcW w:w="673" w:type="dxa"/>
          </w:tcPr>
          <w:p w14:paraId="06D569A6" w14:textId="77777777"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4442C5D1" w14:textId="77777777" w:rsidR="00583A0A" w:rsidRPr="00583A0A" w:rsidRDefault="00583A0A" w:rsidP="00583A0A">
            <w:pPr>
              <w:pStyle w:val="Normalny2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A56">
              <w:rPr>
                <w:rFonts w:ascii="Times New Roman" w:eastAsia="Times New Roman" w:hAnsi="Times New Roman" w:cs="Times New Roman"/>
                <w:sz w:val="20"/>
                <w:szCs w:val="20"/>
              </w:rPr>
              <w:t>Odczynniki zintegrowane w jedna kasetę, gotowe do użycia bez konieczności ręcznego odkręcania butelek i mieszania zawartości</w:t>
            </w:r>
            <w:r w:rsidR="000B37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7" w:type="dxa"/>
          </w:tcPr>
          <w:p w14:paraId="50ABCBD3" w14:textId="77777777"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69B742E1" w14:textId="77777777"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14:paraId="2C95EB07" w14:textId="77777777" w:rsidTr="002D127E">
        <w:tc>
          <w:tcPr>
            <w:tcW w:w="673" w:type="dxa"/>
          </w:tcPr>
          <w:p w14:paraId="7178042E" w14:textId="77777777"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24455FE2" w14:textId="77777777" w:rsidR="00583A0A" w:rsidRPr="00583A0A" w:rsidRDefault="00583A0A" w:rsidP="00583A0A">
            <w:pPr>
              <w:pStyle w:val="Normalny2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Funkcja wspierająca planowanie wymiany poszczególnych odczynników, płynów systemowych, zapewniająca dłuższą pracę aparatu bez jego zatrzymywania. </w:t>
            </w:r>
          </w:p>
        </w:tc>
        <w:tc>
          <w:tcPr>
            <w:tcW w:w="1607" w:type="dxa"/>
          </w:tcPr>
          <w:p w14:paraId="147C2EA8" w14:textId="77777777"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7B16966E" w14:textId="77777777"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14:paraId="60677227" w14:textId="77777777" w:rsidTr="002D127E">
        <w:tc>
          <w:tcPr>
            <w:tcW w:w="673" w:type="dxa"/>
          </w:tcPr>
          <w:p w14:paraId="0E664922" w14:textId="77777777"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FFFF" w:themeFill="background1"/>
            <w:vAlign w:val="center"/>
          </w:tcPr>
          <w:p w14:paraId="05104BD0" w14:textId="77777777" w:rsidR="00583A0A" w:rsidRPr="00583A0A" w:rsidRDefault="00583A0A" w:rsidP="00583A0A">
            <w:pPr>
              <w:pStyle w:val="Normalny2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A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Aparat posiadający funkcję </w:t>
            </w:r>
            <w:proofErr w:type="spellStart"/>
            <w:r w:rsidRPr="00032A56">
              <w:rPr>
                <w:rFonts w:ascii="Times New Roman" w:eastAsia="Times New Roman" w:hAnsi="Times New Roman" w:cs="Times New Roman"/>
                <w:sz w:val="20"/>
                <w:szCs w:val="20"/>
              </w:rPr>
              <w:t>autokalibracji</w:t>
            </w:r>
            <w:proofErr w:type="spellEnd"/>
            <w:r w:rsidRPr="00032A56">
              <w:rPr>
                <w:rFonts w:ascii="Times New Roman" w:eastAsia="Times New Roman" w:hAnsi="Times New Roman" w:cs="Times New Roman"/>
                <w:sz w:val="20"/>
                <w:szCs w:val="20"/>
              </w:rPr>
              <w:t>, ograniczającą konieczność wykonywania powtórnych kalibracji.</w:t>
            </w:r>
          </w:p>
        </w:tc>
        <w:tc>
          <w:tcPr>
            <w:tcW w:w="1607" w:type="dxa"/>
          </w:tcPr>
          <w:p w14:paraId="5D390F5A" w14:textId="77777777"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710ED0A6" w14:textId="77777777"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14:paraId="4D852CAB" w14:textId="77777777" w:rsidTr="002D127E">
        <w:tc>
          <w:tcPr>
            <w:tcW w:w="673" w:type="dxa"/>
          </w:tcPr>
          <w:p w14:paraId="7B933A20" w14:textId="77777777"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5A29D668" w14:textId="77777777" w:rsidR="00583A0A" w:rsidRPr="00583A0A" w:rsidRDefault="00583A0A" w:rsidP="00583A0A">
            <w:pPr>
              <w:pStyle w:val="Normalny2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Aparat  wyposażony w UPS (z mocą dostosowana do urządzenia).</w:t>
            </w:r>
          </w:p>
        </w:tc>
        <w:tc>
          <w:tcPr>
            <w:tcW w:w="1607" w:type="dxa"/>
          </w:tcPr>
          <w:p w14:paraId="12134C7E" w14:textId="77777777" w:rsidR="00583A0A" w:rsidRPr="009147E1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7E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096A4928" w14:textId="77777777"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14:paraId="4D617221" w14:textId="77777777" w:rsidTr="002D127E">
        <w:tc>
          <w:tcPr>
            <w:tcW w:w="673" w:type="dxa"/>
            <w:shd w:val="clear" w:color="auto" w:fill="E5B8B7" w:themeFill="accent2" w:themeFillTint="66"/>
          </w:tcPr>
          <w:p w14:paraId="090F6B40" w14:textId="77777777"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E5B8B7" w:themeFill="accent2" w:themeFillTint="66"/>
            <w:vAlign w:val="center"/>
          </w:tcPr>
          <w:p w14:paraId="2F922289" w14:textId="52F550BA" w:rsidR="00583A0A" w:rsidRPr="00583A0A" w:rsidRDefault="00583A0A" w:rsidP="00583A0A">
            <w:pPr>
              <w:pStyle w:val="Normalny2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Aparat wyposażony w uz</w:t>
            </w:r>
            <w:r w:rsidR="007F70BA">
              <w:rPr>
                <w:rFonts w:ascii="Times New Roman" w:eastAsia="Times New Roman" w:hAnsi="Times New Roman" w:cs="Times New Roman"/>
                <w:sz w:val="20"/>
                <w:szCs w:val="20"/>
              </w:rPr>
              <w:t>datnianie wody, zużycie wod</w:t>
            </w:r>
            <w:r w:rsidR="002D127E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7F70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max </w:t>
            </w:r>
            <w:r w:rsidR="00331A0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l/h.</w:t>
            </w:r>
          </w:p>
        </w:tc>
        <w:tc>
          <w:tcPr>
            <w:tcW w:w="1607" w:type="dxa"/>
            <w:shd w:val="clear" w:color="auto" w:fill="E5B8B7" w:themeFill="accent2" w:themeFillTint="66"/>
          </w:tcPr>
          <w:p w14:paraId="1443A2A9" w14:textId="381875D9" w:rsidR="00583A0A" w:rsidRPr="009147E1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7E1">
              <w:rPr>
                <w:rFonts w:ascii="Times New Roman" w:hAnsi="Times New Roman" w:cs="Times New Roman"/>
                <w:sz w:val="20"/>
                <w:szCs w:val="20"/>
              </w:rPr>
              <w:t>&lt; 1</w:t>
            </w:r>
            <w:r w:rsidR="007F70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147E1">
              <w:rPr>
                <w:rFonts w:ascii="Times New Roman" w:hAnsi="Times New Roman" w:cs="Times New Roman"/>
                <w:sz w:val="20"/>
                <w:szCs w:val="20"/>
              </w:rPr>
              <w:t xml:space="preserve"> l/h – </w:t>
            </w:r>
            <w:r w:rsidR="008239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147E1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  <w:p w14:paraId="01C3EC6A" w14:textId="77777777" w:rsidR="00583A0A" w:rsidRPr="009147E1" w:rsidRDefault="00331A02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F70BA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="00583A0A" w:rsidRPr="009147E1">
              <w:rPr>
                <w:rFonts w:ascii="Times New Roman" w:hAnsi="Times New Roman" w:cs="Times New Roman"/>
                <w:sz w:val="20"/>
                <w:szCs w:val="20"/>
              </w:rPr>
              <w:t xml:space="preserve"> l/h – 0 pkt</w:t>
            </w:r>
          </w:p>
        </w:tc>
        <w:tc>
          <w:tcPr>
            <w:tcW w:w="2929" w:type="dxa"/>
            <w:shd w:val="clear" w:color="auto" w:fill="E5B8B7" w:themeFill="accent2" w:themeFillTint="66"/>
          </w:tcPr>
          <w:p w14:paraId="545148C4" w14:textId="77777777"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14:paraId="3236BD24" w14:textId="77777777" w:rsidTr="002D127E">
        <w:tc>
          <w:tcPr>
            <w:tcW w:w="673" w:type="dxa"/>
          </w:tcPr>
          <w:p w14:paraId="2E642E30" w14:textId="77777777"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544CA4E1" w14:textId="77777777" w:rsidR="00583A0A" w:rsidRPr="00583A0A" w:rsidRDefault="00583A0A" w:rsidP="00583A0A">
            <w:pPr>
              <w:pStyle w:val="Normalny2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Obsługa serwisowa on-line.</w:t>
            </w:r>
          </w:p>
        </w:tc>
        <w:tc>
          <w:tcPr>
            <w:tcW w:w="1607" w:type="dxa"/>
          </w:tcPr>
          <w:p w14:paraId="1B5E237B" w14:textId="77777777"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0583F410" w14:textId="77777777"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14:paraId="5CD44E76" w14:textId="77777777" w:rsidTr="002D127E">
        <w:tc>
          <w:tcPr>
            <w:tcW w:w="673" w:type="dxa"/>
          </w:tcPr>
          <w:p w14:paraId="7902D1CF" w14:textId="77777777"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7C37FA31" w14:textId="77777777" w:rsidR="00583A0A" w:rsidRPr="00583A0A" w:rsidRDefault="00583A0A" w:rsidP="00583A0A">
            <w:pPr>
              <w:pStyle w:val="Normalny2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Port LAN do komunikacji aparatu ze środowiskiem informatycznym posiadanym przez Zamawiającego.</w:t>
            </w:r>
          </w:p>
        </w:tc>
        <w:tc>
          <w:tcPr>
            <w:tcW w:w="1607" w:type="dxa"/>
          </w:tcPr>
          <w:p w14:paraId="0A861DB8" w14:textId="77777777"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562ECF52" w14:textId="77777777"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14:paraId="2C71E741" w14:textId="77777777" w:rsidTr="002D127E">
        <w:tc>
          <w:tcPr>
            <w:tcW w:w="673" w:type="dxa"/>
          </w:tcPr>
          <w:p w14:paraId="57D2DE41" w14:textId="77777777" w:rsidR="00583A0A" w:rsidRPr="006356F3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4FA55833" w14:textId="77777777" w:rsidR="00583A0A" w:rsidRPr="006356F3" w:rsidRDefault="00583A0A" w:rsidP="00583A0A">
            <w:pPr>
              <w:pStyle w:val="Normalny2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eastAsia="Times New Roman" w:hAnsi="Times New Roman" w:cs="Times New Roman"/>
                <w:sz w:val="20"/>
                <w:szCs w:val="20"/>
              </w:rPr>
              <w:t>Integracja  aparatu ze środowiskiem informatycznym</w:t>
            </w:r>
            <w:r w:rsidR="006356F3" w:rsidRPr="0063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KS-</w:t>
            </w:r>
            <w:proofErr w:type="spellStart"/>
            <w:r w:rsidR="006356F3" w:rsidRPr="006356F3">
              <w:rPr>
                <w:rFonts w:ascii="Times New Roman" w:eastAsia="Times New Roman" w:hAnsi="Times New Roman" w:cs="Times New Roman"/>
                <w:sz w:val="20"/>
                <w:szCs w:val="20"/>
              </w:rPr>
              <w:t>Solab</w:t>
            </w:r>
            <w:proofErr w:type="spellEnd"/>
            <w:r w:rsidR="006356F3" w:rsidRPr="0063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56F3" w:rsidRPr="006356F3">
              <w:rPr>
                <w:rFonts w:ascii="Times New Roman" w:eastAsia="Times New Roman" w:hAnsi="Times New Roman" w:cs="Times New Roman"/>
                <w:sz w:val="20"/>
                <w:szCs w:val="20"/>
              </w:rPr>
              <w:t>Kamsoft</w:t>
            </w:r>
            <w:proofErr w:type="spellEnd"/>
            <w:r w:rsidRPr="0063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posiadanym przez Zamawiającego. </w:t>
            </w:r>
          </w:p>
        </w:tc>
        <w:tc>
          <w:tcPr>
            <w:tcW w:w="1607" w:type="dxa"/>
          </w:tcPr>
          <w:p w14:paraId="15358EA5" w14:textId="77777777" w:rsidR="00583A0A" w:rsidRPr="006356F3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42AE1BEB" w14:textId="77777777" w:rsidR="00583A0A" w:rsidRPr="0011487E" w:rsidRDefault="00583A0A" w:rsidP="00583A0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83A0A" w14:paraId="53B0C034" w14:textId="77777777" w:rsidTr="002D127E">
        <w:tc>
          <w:tcPr>
            <w:tcW w:w="673" w:type="dxa"/>
          </w:tcPr>
          <w:p w14:paraId="28C17D22" w14:textId="77777777"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21EA56FF" w14:textId="77777777" w:rsidR="00583A0A" w:rsidRPr="00583A0A" w:rsidRDefault="001074A2" w:rsidP="001074A2">
            <w:pPr>
              <w:pStyle w:val="Normalny2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Aparat wolnostojący zapewniający</w:t>
            </w:r>
            <w:r w:rsidRPr="00107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prawidłowe warunki i wysokość pracy pracownika laboratorium obsługującego urządzenie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aparat</w:t>
            </w:r>
            <w:r w:rsidRPr="00107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wolnostoją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cy</w:t>
            </w:r>
            <w:r w:rsidRPr="00107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dedykowanym stole (stojaku, szafce) zgodnym z wymiarami aparatu.</w:t>
            </w:r>
          </w:p>
        </w:tc>
        <w:tc>
          <w:tcPr>
            <w:tcW w:w="1607" w:type="dxa"/>
          </w:tcPr>
          <w:p w14:paraId="36183FB7" w14:textId="77777777"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5B512978" w14:textId="77777777"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14:paraId="4E19116F" w14:textId="77777777" w:rsidTr="002D127E">
        <w:tc>
          <w:tcPr>
            <w:tcW w:w="673" w:type="dxa"/>
          </w:tcPr>
          <w:p w14:paraId="3ECA5C0A" w14:textId="77777777"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7439BA9B" w14:textId="77777777" w:rsidR="00583A0A" w:rsidRPr="00583A0A" w:rsidRDefault="00583A0A" w:rsidP="00583A0A">
            <w:pPr>
              <w:pStyle w:val="Normalny2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Komputer sterujący służący do przechowywania danych i wyników pacjentów oraz rezultatów kontroli jakości dodatkowo z funkcją filtracji i selekcji danych.</w:t>
            </w:r>
          </w:p>
        </w:tc>
        <w:tc>
          <w:tcPr>
            <w:tcW w:w="1607" w:type="dxa"/>
          </w:tcPr>
          <w:p w14:paraId="65B8B761" w14:textId="77777777"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7A5FF3CE" w14:textId="77777777"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4A4B" w14:paraId="4185A4FE" w14:textId="77777777" w:rsidTr="002D127E">
        <w:tc>
          <w:tcPr>
            <w:tcW w:w="673" w:type="dxa"/>
          </w:tcPr>
          <w:p w14:paraId="32BEA2DF" w14:textId="77777777" w:rsidR="008B4A4B" w:rsidRPr="009147E1" w:rsidRDefault="008B4A4B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567B0CCB" w14:textId="77777777" w:rsidR="008B4A4B" w:rsidRPr="00583A0A" w:rsidRDefault="0011487E" w:rsidP="00D8062E">
            <w:pPr>
              <w:pStyle w:val="Normalny2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skład aparatu wchodzi drukarka.</w:t>
            </w:r>
          </w:p>
        </w:tc>
        <w:tc>
          <w:tcPr>
            <w:tcW w:w="1607" w:type="dxa"/>
          </w:tcPr>
          <w:p w14:paraId="49A6A209" w14:textId="77777777" w:rsidR="008B4A4B" w:rsidRDefault="008B4A4B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18A30864" w14:textId="77777777" w:rsidR="008B4A4B" w:rsidRDefault="008B4A4B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14:paraId="63D6DD3E" w14:textId="77777777" w:rsidTr="002D127E">
        <w:trPr>
          <w:trHeight w:val="343"/>
        </w:trPr>
        <w:tc>
          <w:tcPr>
            <w:tcW w:w="673" w:type="dxa"/>
          </w:tcPr>
          <w:p w14:paraId="3F1774BF" w14:textId="77777777"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01E6A060" w14:textId="77777777" w:rsidR="00583A0A" w:rsidRPr="00583A0A" w:rsidRDefault="00583A0A" w:rsidP="00583A0A">
            <w:pPr>
              <w:pStyle w:val="Normalny2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Archiwizacja danych na dysku/ DVD/ pendrive.</w:t>
            </w:r>
          </w:p>
        </w:tc>
        <w:tc>
          <w:tcPr>
            <w:tcW w:w="1607" w:type="dxa"/>
          </w:tcPr>
          <w:p w14:paraId="07A34650" w14:textId="77777777"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1DCD30D3" w14:textId="77777777"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14:paraId="2F340059" w14:textId="77777777" w:rsidTr="002D127E">
        <w:tc>
          <w:tcPr>
            <w:tcW w:w="673" w:type="dxa"/>
          </w:tcPr>
          <w:p w14:paraId="44F272DF" w14:textId="77777777"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242DA0FE" w14:textId="77777777" w:rsidR="00583A0A" w:rsidRPr="00583A0A" w:rsidRDefault="00331A02" w:rsidP="00583A0A">
            <w:pPr>
              <w:pStyle w:val="Normalny2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Adaptacja pomieszczenia</w:t>
            </w:r>
            <w:r w:rsidR="00583A0A"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wymagań aparatu wskazanych przez Producenta.</w:t>
            </w:r>
          </w:p>
        </w:tc>
        <w:tc>
          <w:tcPr>
            <w:tcW w:w="1607" w:type="dxa"/>
          </w:tcPr>
          <w:p w14:paraId="0585EACC" w14:textId="77777777"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7D8D4243" w14:textId="77777777"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8FE217B" w14:textId="77777777" w:rsidR="00785B5F" w:rsidRDefault="00785B5F">
      <w:pPr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-60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932"/>
        <w:gridCol w:w="1881"/>
        <w:gridCol w:w="2834"/>
      </w:tblGrid>
      <w:tr w:rsidR="00154DE1" w14:paraId="6C040D01" w14:textId="77777777" w:rsidTr="00154DE1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8577301" w14:textId="77777777" w:rsidR="00154DE1" w:rsidRDefault="00154DE1" w:rsidP="00154DE1">
            <w:pPr>
              <w:widowControl w:val="0"/>
              <w:spacing w:after="0" w:line="240" w:lineRule="auto"/>
              <w:ind w:left="7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L.p.</w:t>
            </w:r>
          </w:p>
        </w:tc>
        <w:tc>
          <w:tcPr>
            <w:tcW w:w="3932" w:type="dxa"/>
            <w:shd w:val="clear" w:color="auto" w:fill="D9D9D9" w:themeFill="background1" w:themeFillShade="D9"/>
            <w:vAlign w:val="center"/>
          </w:tcPr>
          <w:p w14:paraId="5DE3C900" w14:textId="77777777" w:rsidR="00154DE1" w:rsidRPr="00716835" w:rsidRDefault="00154DE1" w:rsidP="00154D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1683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Wymagane parametry i funkcje</w:t>
            </w:r>
          </w:p>
          <w:p w14:paraId="06A2E476" w14:textId="77777777" w:rsidR="00154DE1" w:rsidRPr="00716835" w:rsidRDefault="00154DE1" w:rsidP="00154D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1683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(wartości minimalne wymagane)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14:paraId="32234614" w14:textId="77777777" w:rsidR="00154DE1" w:rsidRPr="00716835" w:rsidRDefault="00154DE1" w:rsidP="00154D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35">
              <w:rPr>
                <w:rFonts w:ascii="Times New Roman" w:eastAsia="Calibri" w:hAnsi="Times New Roman" w:cs="Times New Roman"/>
                <w:sz w:val="20"/>
                <w:szCs w:val="20"/>
              </w:rPr>
              <w:t>Parametr wymagany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14:paraId="0E44447C" w14:textId="77777777" w:rsidR="00154DE1" w:rsidRPr="00716835" w:rsidRDefault="00154DE1" w:rsidP="00154D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8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Parametr oferowany</w:t>
            </w:r>
          </w:p>
        </w:tc>
      </w:tr>
      <w:tr w:rsidR="00154DE1" w14:paraId="2053AEC6" w14:textId="77777777" w:rsidTr="00154DE1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7273D5E6" w14:textId="77777777" w:rsidR="00154DE1" w:rsidRDefault="00154DE1" w:rsidP="00154DE1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2" w:type="dxa"/>
            <w:shd w:val="clear" w:color="auto" w:fill="D9D9D9" w:themeFill="background1" w:themeFillShade="D9"/>
            <w:vAlign w:val="center"/>
          </w:tcPr>
          <w:p w14:paraId="60E1C02E" w14:textId="77777777" w:rsidR="00154DE1" w:rsidRPr="00716835" w:rsidRDefault="00154DE1" w:rsidP="00154D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83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Wymagania techniczne – dotyczy wszystkich powyższych urządzeń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14:paraId="4F9686A4" w14:textId="77777777" w:rsidR="00154DE1" w:rsidRDefault="00154DE1" w:rsidP="00154D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14:paraId="5CB82AED" w14:textId="77777777" w:rsidR="00154DE1" w:rsidRDefault="00154DE1" w:rsidP="00154D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DE1" w14:paraId="587305BE" w14:textId="77777777" w:rsidTr="00154DE1">
        <w:tc>
          <w:tcPr>
            <w:tcW w:w="675" w:type="dxa"/>
          </w:tcPr>
          <w:p w14:paraId="4564B241" w14:textId="77777777" w:rsidR="00154DE1" w:rsidRDefault="00154DE1" w:rsidP="00154D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vAlign w:val="center"/>
          </w:tcPr>
          <w:p w14:paraId="431736AA" w14:textId="77777777" w:rsidR="00154DE1" w:rsidRDefault="00154DE1" w:rsidP="00154D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Paszport techniczny oraz instrukcja obsługi w języku polskim dostarczona wraz z urządzeniem. </w:t>
            </w:r>
          </w:p>
        </w:tc>
        <w:tc>
          <w:tcPr>
            <w:tcW w:w="1881" w:type="dxa"/>
          </w:tcPr>
          <w:p w14:paraId="6C98E36F" w14:textId="77777777" w:rsidR="00154DE1" w:rsidRDefault="00154DE1" w:rsidP="0015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4" w:type="dxa"/>
          </w:tcPr>
          <w:p w14:paraId="405A04B2" w14:textId="77777777" w:rsidR="00154DE1" w:rsidRDefault="00154DE1" w:rsidP="00154D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4DE1" w14:paraId="7B5BDB73" w14:textId="77777777" w:rsidTr="0011487E">
        <w:tc>
          <w:tcPr>
            <w:tcW w:w="675" w:type="dxa"/>
            <w:shd w:val="clear" w:color="auto" w:fill="E5B8B7" w:themeFill="accent2" w:themeFillTint="66"/>
          </w:tcPr>
          <w:p w14:paraId="4FB02523" w14:textId="77777777" w:rsidR="00154DE1" w:rsidRDefault="00154DE1" w:rsidP="00154D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shd w:val="clear" w:color="auto" w:fill="E5B8B7" w:themeFill="accent2" w:themeFillTint="66"/>
            <w:vAlign w:val="center"/>
          </w:tcPr>
          <w:p w14:paraId="338D84C2" w14:textId="77777777" w:rsidR="00154DE1" w:rsidRDefault="00154DE1" w:rsidP="00154D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Gwarancja min. 24 miesiące od dnia instalacji potwierdzonej protokołem uruchomienia i przekazania urządzenia w terminie uwzględniającym godziny pracy Zamawiającego.</w:t>
            </w:r>
          </w:p>
        </w:tc>
        <w:tc>
          <w:tcPr>
            <w:tcW w:w="1881" w:type="dxa"/>
            <w:shd w:val="clear" w:color="auto" w:fill="E5B8B7" w:themeFill="accent2" w:themeFillTint="66"/>
          </w:tcPr>
          <w:p w14:paraId="572AE689" w14:textId="1BAC2F91" w:rsidR="00AF76E8" w:rsidRPr="00AF76E8" w:rsidRDefault="0082398F" w:rsidP="00AF7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48 </w:t>
            </w:r>
            <w:r w:rsidR="00AF76E8" w:rsidRPr="00AF76E8">
              <w:rPr>
                <w:rFonts w:ascii="Times New Roman" w:eastAsia="Calibri" w:hAnsi="Times New Roman" w:cs="Times New Roman"/>
                <w:sz w:val="20"/>
                <w:szCs w:val="20"/>
              </w:rPr>
              <w:t>miesięcy – 20 pkt</w:t>
            </w:r>
          </w:p>
          <w:p w14:paraId="23DAEA5E" w14:textId="0DD9E43D" w:rsidR="00AF76E8" w:rsidRPr="00AF76E8" w:rsidRDefault="0082398F" w:rsidP="00AF7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  <w:r w:rsidR="00AF76E8" w:rsidRPr="00AF76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miesięcy – 10 pkt</w:t>
            </w:r>
          </w:p>
          <w:p w14:paraId="205DCE66" w14:textId="1AC41B8B" w:rsidR="0011487E" w:rsidRPr="0011487E" w:rsidRDefault="00AF76E8" w:rsidP="00AF7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6E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2398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AF76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miesi</w:t>
            </w:r>
            <w:r w:rsidR="0082398F">
              <w:rPr>
                <w:rFonts w:ascii="Times New Roman" w:eastAsia="Calibri" w:hAnsi="Times New Roman" w:cs="Times New Roman"/>
                <w:sz w:val="20"/>
                <w:szCs w:val="20"/>
              </w:rPr>
              <w:t>ące</w:t>
            </w:r>
            <w:r w:rsidRPr="00AF76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0 pkt</w:t>
            </w:r>
          </w:p>
        </w:tc>
        <w:tc>
          <w:tcPr>
            <w:tcW w:w="2834" w:type="dxa"/>
            <w:shd w:val="clear" w:color="auto" w:fill="E5B8B7" w:themeFill="accent2" w:themeFillTint="66"/>
          </w:tcPr>
          <w:p w14:paraId="49C3E603" w14:textId="77777777" w:rsidR="00154DE1" w:rsidRDefault="00154DE1" w:rsidP="00154D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4DE1" w14:paraId="4008A6E4" w14:textId="77777777" w:rsidTr="00154DE1">
        <w:tc>
          <w:tcPr>
            <w:tcW w:w="675" w:type="dxa"/>
          </w:tcPr>
          <w:p w14:paraId="0DFECD3B" w14:textId="77777777" w:rsidR="00154DE1" w:rsidRDefault="00154DE1" w:rsidP="00154D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vAlign w:val="center"/>
          </w:tcPr>
          <w:p w14:paraId="03140D0E" w14:textId="77777777" w:rsidR="00154DE1" w:rsidRDefault="00154DE1" w:rsidP="00154D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Czas reakcji serwisu od powiadomienia do rozpoczęcia naprawy max. 24 godz. /dotyczy sprzętu medycznego/</w:t>
            </w:r>
          </w:p>
        </w:tc>
        <w:tc>
          <w:tcPr>
            <w:tcW w:w="1881" w:type="dxa"/>
          </w:tcPr>
          <w:p w14:paraId="3345838A" w14:textId="77777777" w:rsidR="00154DE1" w:rsidRDefault="00154DE1" w:rsidP="0015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4" w:type="dxa"/>
          </w:tcPr>
          <w:p w14:paraId="0CD41A7B" w14:textId="77777777" w:rsidR="00154DE1" w:rsidRDefault="00154DE1" w:rsidP="00154D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4DE1" w14:paraId="39C47AF4" w14:textId="77777777" w:rsidTr="00154DE1">
        <w:tc>
          <w:tcPr>
            <w:tcW w:w="675" w:type="dxa"/>
          </w:tcPr>
          <w:p w14:paraId="26F75A3D" w14:textId="77777777" w:rsidR="00154DE1" w:rsidRDefault="00154DE1" w:rsidP="00154D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vAlign w:val="center"/>
          </w:tcPr>
          <w:p w14:paraId="7A4D8EBA" w14:textId="77777777" w:rsidR="00154DE1" w:rsidRDefault="00154DE1" w:rsidP="00154D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Czas oczekiwania na skuteczne usunięcie uszkodzenia /dotyczy sprzętu medycznego/:</w:t>
            </w:r>
          </w:p>
          <w:p w14:paraId="0C697B19" w14:textId="77777777" w:rsidR="00154DE1" w:rsidRDefault="00154DE1" w:rsidP="00154D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a. nie wymagającej importu części nie dłużej niż 2 dni robocze /dotyczy sprzętu medycznego/</w:t>
            </w:r>
          </w:p>
          <w:p w14:paraId="45A41592" w14:textId="77777777" w:rsidR="00154DE1" w:rsidRDefault="00154DE1" w:rsidP="00154D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b. wymagającej importu  części nie dłużej niż 10 dni roboczych. /dotyczy sprzętu medycznego/</w:t>
            </w:r>
          </w:p>
        </w:tc>
        <w:tc>
          <w:tcPr>
            <w:tcW w:w="1881" w:type="dxa"/>
          </w:tcPr>
          <w:p w14:paraId="42DC5150" w14:textId="77777777" w:rsidR="00154DE1" w:rsidRDefault="00154DE1" w:rsidP="0015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4" w:type="dxa"/>
          </w:tcPr>
          <w:p w14:paraId="19284AA6" w14:textId="77777777" w:rsidR="00154DE1" w:rsidRDefault="00154DE1" w:rsidP="00154D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4DE1" w14:paraId="783BE7B4" w14:textId="77777777" w:rsidTr="00154DE1">
        <w:tc>
          <w:tcPr>
            <w:tcW w:w="675" w:type="dxa"/>
          </w:tcPr>
          <w:p w14:paraId="41ADA268" w14:textId="77777777" w:rsidR="00154DE1" w:rsidRDefault="00154DE1" w:rsidP="00154D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vAlign w:val="center"/>
          </w:tcPr>
          <w:p w14:paraId="3D3C395D" w14:textId="77777777" w:rsidR="00154DE1" w:rsidRDefault="00583A0A" w:rsidP="00154D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Calibri" w:hAnsi="Times New Roman" w:cs="Times New Roman"/>
                <w:sz w:val="20"/>
                <w:szCs w:val="20"/>
              </w:rPr>
              <w:t>Wykonawca dostarczy, urządzenie oraz przeprowadzi instruktarz obsługi i konserwacji w cenie oferty.</w:t>
            </w:r>
          </w:p>
        </w:tc>
        <w:tc>
          <w:tcPr>
            <w:tcW w:w="1881" w:type="dxa"/>
          </w:tcPr>
          <w:p w14:paraId="4A71667F" w14:textId="77777777" w:rsidR="00154DE1" w:rsidRDefault="00154DE1" w:rsidP="0015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4" w:type="dxa"/>
          </w:tcPr>
          <w:p w14:paraId="7B75FB70" w14:textId="77777777" w:rsidR="00154DE1" w:rsidRDefault="00154DE1" w:rsidP="00154D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4DE1" w14:paraId="0B8896DE" w14:textId="77777777" w:rsidTr="00154DE1">
        <w:tc>
          <w:tcPr>
            <w:tcW w:w="675" w:type="dxa"/>
          </w:tcPr>
          <w:p w14:paraId="2D34D383" w14:textId="77777777" w:rsidR="00154DE1" w:rsidRDefault="00154DE1" w:rsidP="00154D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vAlign w:val="center"/>
          </w:tcPr>
          <w:p w14:paraId="5EA30A73" w14:textId="77777777" w:rsidR="00154DE1" w:rsidRDefault="00154DE1" w:rsidP="00154D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 zobowiązany jest do dostarczenia wraz z urządzeniem uzupełnionego paszportu technicznego o dane identyfikujące urządzenie (m.in. numer seryjny, rok produkcji, model, producent</w:t>
            </w:r>
            <w:r w:rsidR="00A4416D">
              <w:rPr>
                <w:rFonts w:ascii="Times New Roman" w:eastAsia="Calibri" w:hAnsi="Times New Roman" w:cs="Times New Roman"/>
                <w:sz w:val="20"/>
                <w:szCs w:val="20"/>
              </w:rPr>
              <w:t>, informacja o prawidłowym działaniu analizatora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881" w:type="dxa"/>
          </w:tcPr>
          <w:p w14:paraId="2FD4D105" w14:textId="77777777" w:rsidR="00154DE1" w:rsidRDefault="00154DE1" w:rsidP="0015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4" w:type="dxa"/>
          </w:tcPr>
          <w:p w14:paraId="12636E3B" w14:textId="77777777" w:rsidR="00154DE1" w:rsidRDefault="00154DE1" w:rsidP="00154D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4DE1" w14:paraId="6DCEFC4C" w14:textId="77777777" w:rsidTr="00154DE1">
        <w:tc>
          <w:tcPr>
            <w:tcW w:w="675" w:type="dxa"/>
          </w:tcPr>
          <w:p w14:paraId="1210766D" w14:textId="77777777" w:rsidR="00154DE1" w:rsidRDefault="00154DE1" w:rsidP="00154D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vAlign w:val="center"/>
          </w:tcPr>
          <w:p w14:paraId="1C9BFAC8" w14:textId="77777777" w:rsidR="00154DE1" w:rsidRDefault="00154DE1" w:rsidP="00154D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pogwarancyjny, dostępność części zamiennych – min. 10 lat od daty sprzedaży /dotyczy sprzętu medycznego</w:t>
            </w:r>
            <w:r w:rsidR="000B373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81" w:type="dxa"/>
          </w:tcPr>
          <w:p w14:paraId="26F09390" w14:textId="77777777" w:rsidR="00154DE1" w:rsidRDefault="00154DE1" w:rsidP="0015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4" w:type="dxa"/>
          </w:tcPr>
          <w:p w14:paraId="7659CB09" w14:textId="77777777" w:rsidR="00154DE1" w:rsidRDefault="00154DE1" w:rsidP="00154D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4DE1" w14:paraId="2B075BC7" w14:textId="77777777" w:rsidTr="00154DE1">
        <w:tc>
          <w:tcPr>
            <w:tcW w:w="675" w:type="dxa"/>
          </w:tcPr>
          <w:p w14:paraId="38B1DC55" w14:textId="77777777" w:rsidR="00154DE1" w:rsidRDefault="00154DE1" w:rsidP="00154D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vAlign w:val="center"/>
          </w:tcPr>
          <w:p w14:paraId="1A5E71F0" w14:textId="77777777" w:rsidR="00154DE1" w:rsidRDefault="00154DE1" w:rsidP="00154D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Urządzenie wykonane w technologii energooszczędnej – urządzenie energooszczędne / jeśli dotyczy/</w:t>
            </w:r>
          </w:p>
        </w:tc>
        <w:tc>
          <w:tcPr>
            <w:tcW w:w="1881" w:type="dxa"/>
          </w:tcPr>
          <w:p w14:paraId="3445BB7C" w14:textId="77777777" w:rsidR="00154DE1" w:rsidRDefault="00154DE1" w:rsidP="0015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4" w:type="dxa"/>
          </w:tcPr>
          <w:p w14:paraId="72365FD5" w14:textId="77777777" w:rsidR="00154DE1" w:rsidRDefault="00154DE1" w:rsidP="00154D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4589C43" w14:textId="77777777" w:rsidR="00785B5F" w:rsidRDefault="00785B5F">
      <w:pPr>
        <w:rPr>
          <w:rFonts w:ascii="Times New Roman" w:hAnsi="Times New Roman" w:cs="Times New Roman"/>
        </w:rPr>
      </w:pPr>
    </w:p>
    <w:p w14:paraId="666F8E4E" w14:textId="77777777" w:rsidR="00785B5F" w:rsidRDefault="00CC338A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  <w:r>
        <w:rPr>
          <w:rFonts w:ascii="Times New Roman" w:eastAsia="Arial Unicode MS" w:hAnsi="Times New Roman" w:cs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14:paraId="60B3299D" w14:textId="77777777" w:rsidR="00785B5F" w:rsidRDefault="00785B5F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54505FB9" w14:textId="77777777" w:rsidR="00785B5F" w:rsidRDefault="00CC338A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 xml:space="preserve">                                                    …………………………………..</w:t>
      </w:r>
    </w:p>
    <w:p w14:paraId="2A75276E" w14:textId="77777777" w:rsidR="00785B5F" w:rsidRDefault="00CC338A">
      <w:pPr>
        <w:widowControl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Podpis osoby uprawnionej do</w:t>
      </w:r>
    </w:p>
    <w:p w14:paraId="6B767E06" w14:textId="77777777" w:rsidR="00785B5F" w:rsidRDefault="00CC338A">
      <w:pPr>
        <w:widowControl w:val="0"/>
        <w:spacing w:before="60" w:after="0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                                                         reprezentowania Wykonawcy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ab/>
      </w:r>
    </w:p>
    <w:p w14:paraId="3BCDAEEE" w14:textId="77777777" w:rsidR="00785B5F" w:rsidRDefault="00785B5F">
      <w:pPr>
        <w:rPr>
          <w:rFonts w:ascii="Times New Roman" w:hAnsi="Times New Roman" w:cs="Times New Roman"/>
        </w:rPr>
      </w:pPr>
    </w:p>
    <w:p w14:paraId="5CBCB8F3" w14:textId="77777777" w:rsidR="00785B5F" w:rsidRDefault="00785B5F"/>
    <w:sectPr w:rsidR="00785B5F" w:rsidSect="00785B5F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A45F9" w14:textId="77777777" w:rsidR="003F15A2" w:rsidRDefault="003F15A2" w:rsidP="00785B5F">
      <w:pPr>
        <w:spacing w:after="0" w:line="240" w:lineRule="auto"/>
      </w:pPr>
      <w:r>
        <w:separator/>
      </w:r>
    </w:p>
  </w:endnote>
  <w:endnote w:type="continuationSeparator" w:id="0">
    <w:p w14:paraId="674F101B" w14:textId="77777777" w:rsidR="003F15A2" w:rsidRDefault="003F15A2" w:rsidP="0078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2FF9" w14:textId="77777777" w:rsidR="003F15A2" w:rsidRDefault="003F15A2" w:rsidP="00785B5F">
      <w:pPr>
        <w:spacing w:after="0" w:line="240" w:lineRule="auto"/>
      </w:pPr>
      <w:r>
        <w:separator/>
      </w:r>
    </w:p>
  </w:footnote>
  <w:footnote w:type="continuationSeparator" w:id="0">
    <w:p w14:paraId="05826375" w14:textId="77777777" w:rsidR="003F15A2" w:rsidRDefault="003F15A2" w:rsidP="0078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A3B7" w14:textId="77777777" w:rsidR="00785B5F" w:rsidRDefault="00915511" w:rsidP="009147E1">
    <w:pPr>
      <w:pStyle w:val="Nagwek"/>
      <w:spacing w:before="0"/>
      <w:rPr>
        <w:rFonts w:hint="eastAsia"/>
      </w:rPr>
    </w:pPr>
    <w:r w:rsidRPr="00915511">
      <w:rPr>
        <w:noProof/>
        <w:lang w:eastAsia="pl-PL"/>
      </w:rPr>
      <w:drawing>
        <wp:inline distT="0" distB="0" distL="0" distR="0" wp14:anchorId="145B9E63" wp14:editId="19D80B77">
          <wp:extent cx="5760720" cy="462240"/>
          <wp:effectExtent l="19050" t="0" r="0" b="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22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1FE894E" w14:textId="77777777" w:rsidR="009147E1" w:rsidRPr="009147E1" w:rsidRDefault="009147E1" w:rsidP="009147E1">
    <w:pPr>
      <w:pStyle w:val="Tekstpodstawowy"/>
      <w:jc w:val="right"/>
    </w:pPr>
    <w:bookmarkStart w:id="0" w:name="_Hlk100216796"/>
    <w:bookmarkStart w:id="1" w:name="_Hlk100216797"/>
    <w:bookmarkStart w:id="2" w:name="_Hlk100216798"/>
    <w:bookmarkStart w:id="3" w:name="_Hlk100216799"/>
    <w:r w:rsidRPr="009147E1">
      <w:t>Załącznik nr 8 do SWZ – Opis przedmiotu zamówienia</w:t>
    </w:r>
    <w:r>
      <w:t xml:space="preserve"> (Pakiet nr 1)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271F8"/>
    <w:multiLevelType w:val="hybridMultilevel"/>
    <w:tmpl w:val="242E3E56"/>
    <w:lvl w:ilvl="0" w:tplc="FFA29E6C">
      <w:start w:val="24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42A62"/>
    <w:multiLevelType w:val="multilevel"/>
    <w:tmpl w:val="55609D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95403A9"/>
    <w:multiLevelType w:val="multilevel"/>
    <w:tmpl w:val="7C589F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60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81163271">
    <w:abstractNumId w:val="2"/>
  </w:num>
  <w:num w:numId="2" w16cid:durableId="586809679">
    <w:abstractNumId w:val="1"/>
  </w:num>
  <w:num w:numId="3" w16cid:durableId="487671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B5F"/>
    <w:rsid w:val="00000D50"/>
    <w:rsid w:val="00032A56"/>
    <w:rsid w:val="00036A99"/>
    <w:rsid w:val="000A0FC4"/>
    <w:rsid w:val="000B373F"/>
    <w:rsid w:val="001062AB"/>
    <w:rsid w:val="001074A2"/>
    <w:rsid w:val="0011487E"/>
    <w:rsid w:val="00146B0B"/>
    <w:rsid w:val="00154DE1"/>
    <w:rsid w:val="00154E88"/>
    <w:rsid w:val="001D38CB"/>
    <w:rsid w:val="001D69C2"/>
    <w:rsid w:val="0024527C"/>
    <w:rsid w:val="00256E72"/>
    <w:rsid w:val="002D0330"/>
    <w:rsid w:val="002D0BBE"/>
    <w:rsid w:val="002D127E"/>
    <w:rsid w:val="002E1B5A"/>
    <w:rsid w:val="00326DC0"/>
    <w:rsid w:val="00331A02"/>
    <w:rsid w:val="003949DD"/>
    <w:rsid w:val="003C5B2F"/>
    <w:rsid w:val="003F15A2"/>
    <w:rsid w:val="003F3035"/>
    <w:rsid w:val="00402EAB"/>
    <w:rsid w:val="00421D05"/>
    <w:rsid w:val="00447C13"/>
    <w:rsid w:val="00454F95"/>
    <w:rsid w:val="004622DF"/>
    <w:rsid w:val="0046369B"/>
    <w:rsid w:val="004717E7"/>
    <w:rsid w:val="00493291"/>
    <w:rsid w:val="004A29AA"/>
    <w:rsid w:val="004B231F"/>
    <w:rsid w:val="004B7B76"/>
    <w:rsid w:val="004C4CE5"/>
    <w:rsid w:val="0050784D"/>
    <w:rsid w:val="00513EDE"/>
    <w:rsid w:val="005466ED"/>
    <w:rsid w:val="00566F06"/>
    <w:rsid w:val="00583A0A"/>
    <w:rsid w:val="005A7000"/>
    <w:rsid w:val="005D536E"/>
    <w:rsid w:val="006356F3"/>
    <w:rsid w:val="006C1063"/>
    <w:rsid w:val="0070295D"/>
    <w:rsid w:val="0070775E"/>
    <w:rsid w:val="00716835"/>
    <w:rsid w:val="00785B5F"/>
    <w:rsid w:val="00787B12"/>
    <w:rsid w:val="00796768"/>
    <w:rsid w:val="007C6C63"/>
    <w:rsid w:val="007F3393"/>
    <w:rsid w:val="007F4F40"/>
    <w:rsid w:val="007F70BA"/>
    <w:rsid w:val="0080284C"/>
    <w:rsid w:val="00821D3B"/>
    <w:rsid w:val="0082398F"/>
    <w:rsid w:val="008727F8"/>
    <w:rsid w:val="00887F5C"/>
    <w:rsid w:val="008B4A4B"/>
    <w:rsid w:val="008B5F89"/>
    <w:rsid w:val="008E4503"/>
    <w:rsid w:val="0090775D"/>
    <w:rsid w:val="009147E1"/>
    <w:rsid w:val="00915511"/>
    <w:rsid w:val="0095796F"/>
    <w:rsid w:val="00967D74"/>
    <w:rsid w:val="00977DC9"/>
    <w:rsid w:val="00993B56"/>
    <w:rsid w:val="009A0E47"/>
    <w:rsid w:val="009A2118"/>
    <w:rsid w:val="009B273D"/>
    <w:rsid w:val="009B53E5"/>
    <w:rsid w:val="009F0F3C"/>
    <w:rsid w:val="00A4416D"/>
    <w:rsid w:val="00A84015"/>
    <w:rsid w:val="00A90977"/>
    <w:rsid w:val="00A9660D"/>
    <w:rsid w:val="00AF40D2"/>
    <w:rsid w:val="00AF76E8"/>
    <w:rsid w:val="00B05AD9"/>
    <w:rsid w:val="00B21E27"/>
    <w:rsid w:val="00B2600D"/>
    <w:rsid w:val="00B260D7"/>
    <w:rsid w:val="00B57774"/>
    <w:rsid w:val="00B615D2"/>
    <w:rsid w:val="00BA1DEF"/>
    <w:rsid w:val="00BD5045"/>
    <w:rsid w:val="00C02116"/>
    <w:rsid w:val="00C23C47"/>
    <w:rsid w:val="00C43A33"/>
    <w:rsid w:val="00C55BE4"/>
    <w:rsid w:val="00C77C1B"/>
    <w:rsid w:val="00C826D7"/>
    <w:rsid w:val="00CA0019"/>
    <w:rsid w:val="00CB519A"/>
    <w:rsid w:val="00CC338A"/>
    <w:rsid w:val="00CC5E4B"/>
    <w:rsid w:val="00CD7CDC"/>
    <w:rsid w:val="00CE5A18"/>
    <w:rsid w:val="00D009C8"/>
    <w:rsid w:val="00D0582F"/>
    <w:rsid w:val="00D46705"/>
    <w:rsid w:val="00D50313"/>
    <w:rsid w:val="00D5224E"/>
    <w:rsid w:val="00D67421"/>
    <w:rsid w:val="00D8062E"/>
    <w:rsid w:val="00DE2DFD"/>
    <w:rsid w:val="00DE5247"/>
    <w:rsid w:val="00E30BCD"/>
    <w:rsid w:val="00E45763"/>
    <w:rsid w:val="00E62B7A"/>
    <w:rsid w:val="00F5572D"/>
    <w:rsid w:val="00F604D3"/>
    <w:rsid w:val="00F80F89"/>
    <w:rsid w:val="00FB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153ACB5"/>
  <w15:docId w15:val="{D73C51BB-16A3-41BB-BBD1-9E932E69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9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link w:val="Nagwek2Znak"/>
    <w:uiPriority w:val="9"/>
    <w:unhideWhenUsed/>
    <w:qFormat/>
    <w:rsid w:val="00C9485C"/>
    <w:pPr>
      <w:keepNext/>
      <w:jc w:val="center"/>
      <w:outlineLvl w:val="1"/>
    </w:pPr>
    <w:rPr>
      <w:rFonts w:ascii="Times New Roman" w:eastAsia="Arial Unicode MS" w:hAnsi="Times New Roman" w:cs="Arial Unicode MS"/>
      <w:b/>
      <w:bCs/>
      <w:color w:val="000000"/>
      <w:sz w:val="19"/>
      <w:szCs w:val="19"/>
      <w:u w:color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87A0B"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887A0B"/>
  </w:style>
  <w:style w:type="character" w:customStyle="1" w:styleId="Nagwek2Znak">
    <w:name w:val="Nagłówek 2 Znak"/>
    <w:basedOn w:val="Domylnaczcionkaakapitu"/>
    <w:link w:val="Nagwek21"/>
    <w:uiPriority w:val="9"/>
    <w:qFormat/>
    <w:rsid w:val="00C9485C"/>
    <w:rPr>
      <w:rFonts w:ascii="Times New Roman" w:eastAsia="Arial Unicode MS" w:hAnsi="Times New Roman" w:cs="Arial Unicode MS"/>
      <w:b/>
      <w:bCs/>
      <w:color w:val="000000"/>
      <w:sz w:val="19"/>
      <w:szCs w:val="19"/>
      <w:u w:val="none" w:color="000000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785B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85B5F"/>
    <w:pPr>
      <w:spacing w:after="140"/>
    </w:pPr>
  </w:style>
  <w:style w:type="paragraph" w:styleId="Lista">
    <w:name w:val="List"/>
    <w:basedOn w:val="Tekstpodstawowy"/>
    <w:rsid w:val="00785B5F"/>
    <w:rPr>
      <w:rFonts w:cs="Arial"/>
    </w:rPr>
  </w:style>
  <w:style w:type="paragraph" w:customStyle="1" w:styleId="Legenda1">
    <w:name w:val="Legenda1"/>
    <w:basedOn w:val="Normalny"/>
    <w:qFormat/>
    <w:rsid w:val="00785B5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85B5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53B0D"/>
    <w:pPr>
      <w:ind w:left="720"/>
      <w:contextualSpacing/>
    </w:pPr>
  </w:style>
  <w:style w:type="paragraph" w:styleId="Bezodstpw">
    <w:name w:val="No Spacing"/>
    <w:qFormat/>
    <w:rsid w:val="00C53B0D"/>
    <w:rPr>
      <w:rFonts w:cs="Times New Roman"/>
    </w:rPr>
  </w:style>
  <w:style w:type="paragraph" w:customStyle="1" w:styleId="Gwkaistopka">
    <w:name w:val="Główka i stopka"/>
    <w:basedOn w:val="Normalny"/>
    <w:qFormat/>
    <w:rsid w:val="00785B5F"/>
  </w:style>
  <w:style w:type="paragraph" w:customStyle="1" w:styleId="Nagwek1">
    <w:name w:val="Nagłówek1"/>
    <w:basedOn w:val="Normalny"/>
    <w:uiPriority w:val="99"/>
    <w:semiHidden/>
    <w:unhideWhenUsed/>
    <w:rsid w:val="00887A0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887A0B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C53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A29AA"/>
    <w:pPr>
      <w:suppressAutoHyphens w:val="0"/>
      <w:spacing w:line="276" w:lineRule="auto"/>
    </w:pPr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914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9147E1"/>
  </w:style>
  <w:style w:type="paragraph" w:styleId="Tekstdymka">
    <w:name w:val="Balloon Text"/>
    <w:basedOn w:val="Normalny"/>
    <w:link w:val="TekstdymkaZnak"/>
    <w:uiPriority w:val="99"/>
    <w:semiHidden/>
    <w:unhideWhenUsed/>
    <w:rsid w:val="0058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A0A"/>
    <w:rPr>
      <w:rFonts w:ascii="Tahoma" w:hAnsi="Tahoma" w:cs="Tahoma"/>
      <w:sz w:val="16"/>
      <w:szCs w:val="16"/>
    </w:rPr>
  </w:style>
  <w:style w:type="paragraph" w:customStyle="1" w:styleId="Normalny2">
    <w:name w:val="Normalny2"/>
    <w:rsid w:val="00583A0A"/>
    <w:pPr>
      <w:suppressAutoHyphens w:val="0"/>
      <w:spacing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7E4B-86A3-4EFD-8418-AE8552E3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pzimnoch</dc:creator>
  <cp:lastModifiedBy>Edyta Piszczatowska</cp:lastModifiedBy>
  <cp:revision>7</cp:revision>
  <cp:lastPrinted>2022-06-28T13:13:00Z</cp:lastPrinted>
  <dcterms:created xsi:type="dcterms:W3CDTF">2022-06-28T13:39:00Z</dcterms:created>
  <dcterms:modified xsi:type="dcterms:W3CDTF">2022-09-14T08:18:00Z</dcterms:modified>
  <dc:language>pl-PL</dc:language>
</cp:coreProperties>
</file>