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8538" w14:textId="77777777" w:rsidR="007C7C7A" w:rsidRDefault="007C7C7A" w:rsidP="00683850">
      <w:pPr>
        <w:spacing w:line="276" w:lineRule="auto"/>
        <w:jc w:val="center"/>
        <w:rPr>
          <w:b/>
          <w:sz w:val="40"/>
          <w:szCs w:val="40"/>
        </w:rPr>
      </w:pPr>
    </w:p>
    <w:p w14:paraId="5B8E8B6F" w14:textId="77777777" w:rsidR="007C7C7A" w:rsidRDefault="007C7C7A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77777777" w:rsidR="00E30299" w:rsidRPr="00B00CD0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B00CD0">
        <w:rPr>
          <w:b/>
          <w:sz w:val="40"/>
          <w:szCs w:val="40"/>
        </w:rPr>
        <w:t>SPECYFIKACJA WARUNKÓW ZAMÓWIENIA</w:t>
      </w:r>
    </w:p>
    <w:p w14:paraId="64FF2111" w14:textId="77777777" w:rsidR="00E30299" w:rsidRPr="00B00CD0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B00CD0">
        <w:rPr>
          <w:b/>
          <w:sz w:val="40"/>
          <w:szCs w:val="40"/>
        </w:rPr>
        <w:t>(SWZ)</w:t>
      </w:r>
    </w:p>
    <w:p w14:paraId="2AA4693C" w14:textId="77777777" w:rsidR="00E30299" w:rsidRPr="00B00CD0" w:rsidRDefault="00E30299" w:rsidP="00683850">
      <w:pPr>
        <w:spacing w:line="276" w:lineRule="auto"/>
        <w:jc w:val="center"/>
      </w:pPr>
    </w:p>
    <w:p w14:paraId="0065F765" w14:textId="77777777" w:rsidR="00E30299" w:rsidRPr="00B00CD0" w:rsidRDefault="00E30299" w:rsidP="00683850">
      <w:pPr>
        <w:spacing w:line="276" w:lineRule="auto"/>
        <w:jc w:val="center"/>
      </w:pPr>
      <w:r w:rsidRPr="00B00CD0">
        <w:t>w postępowaniu o udzielenie zamówienia publicznego na:</w:t>
      </w:r>
    </w:p>
    <w:p w14:paraId="62D093F0" w14:textId="403FA3C7" w:rsidR="006C6F41" w:rsidRPr="00B00CD0" w:rsidRDefault="000403CC" w:rsidP="00074914">
      <w:pPr>
        <w:spacing w:line="240" w:lineRule="auto"/>
        <w:jc w:val="center"/>
        <w:rPr>
          <w:b/>
          <w:sz w:val="24"/>
        </w:rPr>
      </w:pPr>
      <w:r w:rsidRPr="00806BBF">
        <w:rPr>
          <w:b/>
          <w:sz w:val="24"/>
        </w:rPr>
        <w:t>„</w:t>
      </w:r>
      <w:r w:rsidR="00130089" w:rsidRPr="00806BBF">
        <w:rPr>
          <w:b/>
          <w:sz w:val="24"/>
          <w:szCs w:val="28"/>
        </w:rPr>
        <w:t xml:space="preserve">Zakup </w:t>
      </w:r>
      <w:r w:rsidR="00806BBF" w:rsidRPr="00806BBF">
        <w:rPr>
          <w:b/>
          <w:sz w:val="24"/>
          <w:szCs w:val="28"/>
        </w:rPr>
        <w:t xml:space="preserve">i dostawa </w:t>
      </w:r>
      <w:r w:rsidR="00670D04">
        <w:rPr>
          <w:b/>
          <w:sz w:val="24"/>
          <w:szCs w:val="28"/>
        </w:rPr>
        <w:t>zabudów medycznych oraz szaf medycznych metalowych</w:t>
      </w:r>
      <w:r w:rsidRPr="00806BBF">
        <w:rPr>
          <w:b/>
          <w:sz w:val="24"/>
        </w:rPr>
        <w:t>”</w:t>
      </w:r>
    </w:p>
    <w:p w14:paraId="7D05A2F9" w14:textId="77777777" w:rsidR="00E30299" w:rsidRPr="00B00CD0" w:rsidRDefault="00E30299" w:rsidP="00683850">
      <w:pPr>
        <w:spacing w:line="276" w:lineRule="auto"/>
      </w:pPr>
    </w:p>
    <w:p w14:paraId="5C4A2843" w14:textId="1E7976BF" w:rsidR="00E30299" w:rsidRPr="00B00CD0" w:rsidRDefault="00E30299" w:rsidP="00683850">
      <w:pPr>
        <w:spacing w:line="276" w:lineRule="auto"/>
        <w:jc w:val="center"/>
      </w:pPr>
      <w:r w:rsidRPr="002939E3">
        <w:t>(Znak postępowania: ZP/</w:t>
      </w:r>
      <w:r w:rsidR="00670D04" w:rsidRPr="002939E3">
        <w:t>6</w:t>
      </w:r>
      <w:r w:rsidR="00685037" w:rsidRPr="002939E3">
        <w:t>8</w:t>
      </w:r>
      <w:r w:rsidRPr="002939E3">
        <w:t>/202</w:t>
      </w:r>
      <w:r w:rsidR="00806BBF" w:rsidRPr="002939E3">
        <w:t>2</w:t>
      </w:r>
      <w:r w:rsidR="000403CC" w:rsidRPr="002939E3">
        <w:t>/TP</w:t>
      </w:r>
      <w:r w:rsidRPr="002939E3">
        <w:t>)</w:t>
      </w:r>
    </w:p>
    <w:p w14:paraId="65DB73EF" w14:textId="77777777" w:rsidR="00E30299" w:rsidRPr="00B00CD0" w:rsidRDefault="00E30299" w:rsidP="00683850">
      <w:pPr>
        <w:spacing w:line="276" w:lineRule="auto"/>
        <w:jc w:val="center"/>
      </w:pPr>
    </w:p>
    <w:p w14:paraId="24620321" w14:textId="77777777" w:rsidR="00E15DC1" w:rsidRPr="00E15DC1" w:rsidRDefault="00E15DC1" w:rsidP="00E15DC1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E15DC1">
        <w:rPr>
          <w:rFonts w:ascii="Calibri(tekst podstawowy" w:hAnsi="Calibri(tekst podstawowy" w:cs="Calibri"/>
          <w:b/>
        </w:rPr>
        <w:t xml:space="preserve">Zamówienie realizowane </w:t>
      </w:r>
      <w:r w:rsidRPr="00E15DC1">
        <w:rPr>
          <w:rFonts w:ascii="Calibri(tekst podstawowy" w:hAnsi="Calibri(tekst podstawowy" w:cs="Calibri"/>
          <w:b/>
          <w:bCs/>
        </w:rPr>
        <w:t xml:space="preserve">w ramach Regionalnego Programu Operacyjnego Województwa Podlaskiego na lata 2014 – 2020 </w:t>
      </w:r>
    </w:p>
    <w:p w14:paraId="5F1ECFF2" w14:textId="601F5853" w:rsidR="00E15DC1" w:rsidRPr="00E15DC1" w:rsidRDefault="00E15DC1" w:rsidP="00E15DC1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E15DC1">
        <w:rPr>
          <w:rFonts w:ascii="Calibri(tekst podstawowy" w:hAnsi="Calibri(tekst podstawowy" w:cs="Calibri"/>
          <w:b/>
          <w:bCs/>
        </w:rPr>
        <w:t xml:space="preserve">Tytuł projektu: </w:t>
      </w:r>
      <w:r>
        <w:rPr>
          <w:rFonts w:ascii="Calibri(tekst podstawowy" w:hAnsi="Calibri(tekst podstawowy" w:cs="Calibri"/>
          <w:b/>
          <w:bCs/>
        </w:rPr>
        <w:t>„</w:t>
      </w:r>
      <w:r w:rsidRPr="00E15DC1">
        <w:rPr>
          <w:rFonts w:ascii="Calibri(tekst podstawowy" w:hAnsi="Calibri(tekst podstawowy" w:cs="Calibri"/>
          <w:b/>
          <w:bCs/>
        </w:rPr>
        <w:t>Poprawa dostępności do świadczeń opieki zdrowotnej i jakości leczenia schorzeń, które są istotną przyczyną dezaktywizacji zawodowej osób dorosłych poprzez modernizację oraz wyposażenie w sprzęt i aparaturę medyczną SP ZOZ w Łapach”, WND-RPPD.08.04.01-20-0094/21</w:t>
      </w:r>
    </w:p>
    <w:p w14:paraId="3C1C5147" w14:textId="77777777" w:rsidR="00E15DC1" w:rsidRPr="00E15DC1" w:rsidRDefault="00E15DC1" w:rsidP="00E15DC1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E15DC1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66ECE2" w14:textId="77777777" w:rsidR="00E15DC1" w:rsidRPr="00E15DC1" w:rsidRDefault="00E15DC1" w:rsidP="00E15DC1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E15DC1">
        <w:rPr>
          <w:rFonts w:ascii="Calibri(tekst podstawowy" w:hAnsi="Calibri(tekst podstawowy" w:cs="Calibri"/>
        </w:rPr>
        <w:t>Działania: 8.4 Infrastruktura społeczna</w:t>
      </w:r>
    </w:p>
    <w:p w14:paraId="789A56A4" w14:textId="77777777" w:rsidR="00E15DC1" w:rsidRPr="00E15DC1" w:rsidRDefault="00E15DC1" w:rsidP="00E15DC1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E15DC1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2EFB7C4E" w14:textId="77777777" w:rsidR="00E30299" w:rsidRPr="00B00CD0" w:rsidRDefault="00E30299" w:rsidP="00683850">
      <w:pPr>
        <w:spacing w:line="276" w:lineRule="auto"/>
        <w:jc w:val="center"/>
      </w:pPr>
    </w:p>
    <w:p w14:paraId="00DC8612" w14:textId="77777777" w:rsidR="00E30299" w:rsidRPr="00B00CD0" w:rsidRDefault="00E30299" w:rsidP="00683850">
      <w:pPr>
        <w:spacing w:line="276" w:lineRule="auto"/>
        <w:jc w:val="center"/>
      </w:pPr>
      <w:r w:rsidRPr="00B00CD0">
        <w:t>ZATWIERDZAM:</w:t>
      </w:r>
    </w:p>
    <w:p w14:paraId="271009D4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B00CD0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B00CD0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B00CD0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B00CD0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B00CD0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B00CD0" w:rsidRDefault="00E30299" w:rsidP="00683850">
      <w:pPr>
        <w:spacing w:line="276" w:lineRule="auto"/>
        <w:jc w:val="center"/>
      </w:pPr>
    </w:p>
    <w:p w14:paraId="020415E8" w14:textId="77777777" w:rsidR="00E30299" w:rsidRPr="00B00CD0" w:rsidRDefault="00E30299" w:rsidP="00683850">
      <w:pPr>
        <w:spacing w:line="276" w:lineRule="auto"/>
        <w:jc w:val="center"/>
      </w:pPr>
      <w:r w:rsidRPr="00B00CD0">
        <w:t>(podpis Kierownika Zamawiającego)</w:t>
      </w:r>
    </w:p>
    <w:p w14:paraId="71C90619" w14:textId="77777777" w:rsidR="00E30299" w:rsidRPr="00B00CD0" w:rsidRDefault="00E30299" w:rsidP="00683850">
      <w:pPr>
        <w:spacing w:line="276" w:lineRule="auto"/>
      </w:pPr>
    </w:p>
    <w:p w14:paraId="14418518" w14:textId="77777777" w:rsidR="00E15DC1" w:rsidRPr="00B00CD0" w:rsidRDefault="00E15DC1" w:rsidP="00683850">
      <w:pPr>
        <w:spacing w:line="276" w:lineRule="auto"/>
        <w:jc w:val="center"/>
      </w:pPr>
    </w:p>
    <w:p w14:paraId="63B714A2" w14:textId="79705792" w:rsidR="0049576F" w:rsidRPr="00B00CD0" w:rsidRDefault="00E30299" w:rsidP="00E15DC1">
      <w:pPr>
        <w:spacing w:line="276" w:lineRule="auto"/>
        <w:jc w:val="center"/>
      </w:pPr>
      <w:r w:rsidRPr="00670D04">
        <w:t xml:space="preserve">Łapy, dnia </w:t>
      </w:r>
      <w:r w:rsidR="007C7C7A">
        <w:t>1</w:t>
      </w:r>
      <w:r w:rsidR="00C21C12">
        <w:t>5</w:t>
      </w:r>
      <w:r w:rsidR="00670D04" w:rsidRPr="00670D04">
        <w:t>.09</w:t>
      </w:r>
      <w:r w:rsidRPr="00670D04">
        <w:t>.202</w:t>
      </w:r>
      <w:r w:rsidR="00806BBF" w:rsidRPr="00670D04">
        <w:t>2</w:t>
      </w:r>
      <w:r w:rsidRPr="00670D04">
        <w:t xml:space="preserve"> r.</w:t>
      </w:r>
      <w:r w:rsidR="0049576F" w:rsidRPr="00B00CD0">
        <w:br w:type="page"/>
      </w:r>
    </w:p>
    <w:p w14:paraId="019F733B" w14:textId="77777777" w:rsidR="0049576F" w:rsidRPr="00B00CD0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B00CD0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B00CD0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B00CD0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B00CD0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B00CD0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B00CD0" w:rsidRDefault="00E30299" w:rsidP="00683850">
      <w:pPr>
        <w:autoSpaceDE w:val="0"/>
        <w:spacing w:after="0" w:line="276" w:lineRule="auto"/>
        <w:rPr>
          <w:rFonts w:cs="Calibri"/>
        </w:rPr>
      </w:pPr>
      <w:r w:rsidRPr="00B00CD0">
        <w:rPr>
          <w:rFonts w:cs="Calibri"/>
          <w:szCs w:val="24"/>
        </w:rPr>
        <w:t>ul. Janusza Korczaka 23</w:t>
      </w:r>
      <w:r w:rsidR="00974821" w:rsidRPr="00B00CD0">
        <w:rPr>
          <w:rFonts w:cs="Calibri"/>
          <w:szCs w:val="24"/>
        </w:rPr>
        <w:t>,</w:t>
      </w:r>
      <w:r w:rsidR="00E24E79" w:rsidRPr="00B00CD0">
        <w:rPr>
          <w:rFonts w:cs="Calibri"/>
          <w:szCs w:val="24"/>
        </w:rPr>
        <w:t xml:space="preserve"> </w:t>
      </w:r>
      <w:r w:rsidRPr="00B00CD0">
        <w:rPr>
          <w:rFonts w:cs="Calibri"/>
        </w:rPr>
        <w:t>18-100 Łapy</w:t>
      </w:r>
    </w:p>
    <w:p w14:paraId="2333BC14" w14:textId="77777777" w:rsidR="00E30299" w:rsidRPr="00B00C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B00CD0">
        <w:rPr>
          <w:rFonts w:cs="Calibri"/>
          <w:color w:val="000000"/>
          <w:szCs w:val="24"/>
        </w:rPr>
        <w:t>REGON: 050644804</w:t>
      </w:r>
      <w:r w:rsidR="00E24E79" w:rsidRPr="00B00CD0">
        <w:rPr>
          <w:rFonts w:cs="Calibri"/>
          <w:color w:val="000000"/>
          <w:szCs w:val="24"/>
        </w:rPr>
        <w:t xml:space="preserve"> </w:t>
      </w:r>
      <w:r w:rsidRPr="00B00CD0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B00C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B00CD0"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00CD0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00CD0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00CD0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B00CD0">
        <w:rPr>
          <w:rFonts w:eastAsiaTheme="minorHAnsi" w:cs="Calibri"/>
        </w:rPr>
        <w:t xml:space="preserve">adres strony internetowej: </w:t>
      </w:r>
      <w:hyperlink r:id="rId8" w:history="1">
        <w:r w:rsidRPr="00B00CD0">
          <w:rPr>
            <w:rStyle w:val="Hipercze"/>
            <w:rFonts w:eastAsiaTheme="minorHAnsi" w:cs="Calibri"/>
          </w:rPr>
          <w:t>www.szpitallapy.pl</w:t>
        </w:r>
      </w:hyperlink>
      <w:r w:rsidRPr="00B00CD0">
        <w:rPr>
          <w:rFonts w:eastAsiaTheme="minorHAnsi" w:cs="Calibri"/>
        </w:rPr>
        <w:t xml:space="preserve"> </w:t>
      </w:r>
    </w:p>
    <w:p w14:paraId="22EC6893" w14:textId="7B5E9D45" w:rsidR="00BB44BF" w:rsidRPr="00B00CD0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B00CD0">
        <w:rPr>
          <w:rFonts w:eastAsiaTheme="minorHAnsi" w:cs="Calibri"/>
        </w:rPr>
        <w:t>adres strony internetowej prowadzonego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 xml:space="preserve">powania: </w:t>
      </w:r>
      <w:hyperlink r:id="rId9" w:history="1">
        <w:r w:rsidR="00670D04" w:rsidRPr="00E82B86">
          <w:rPr>
            <w:rStyle w:val="Hipercze"/>
          </w:rPr>
          <w:t>https://szpitallapy.pl/category/przetargi/</w:t>
        </w:r>
      </w:hyperlink>
      <w:r w:rsidR="00670D04">
        <w:t xml:space="preserve"> </w:t>
      </w:r>
    </w:p>
    <w:p w14:paraId="6274A5DE" w14:textId="265A1109" w:rsidR="00683850" w:rsidRPr="00B00CD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adres strony internetowej na której zamieszczane b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d</w:t>
      </w:r>
      <w:r w:rsidRPr="00B00CD0">
        <w:rPr>
          <w:rFonts w:eastAsia="TimesNewRoman" w:cs="Calibri"/>
        </w:rPr>
        <w:t xml:space="preserve">ą </w:t>
      </w:r>
      <w:r w:rsidRPr="00B00CD0">
        <w:rPr>
          <w:rFonts w:eastAsiaTheme="minorHAnsi" w:cs="Calibri"/>
        </w:rPr>
        <w:t>zmiany, wyja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nienia SWZ oraz inne dokumenty</w:t>
      </w:r>
      <w:r w:rsidR="00133552" w:rsidRPr="00B00CD0">
        <w:rPr>
          <w:rFonts w:eastAsiaTheme="minorHAnsi" w:cs="Calibri"/>
        </w:rPr>
        <w:t xml:space="preserve"> </w:t>
      </w:r>
      <w:r w:rsidRPr="00B00CD0">
        <w:rPr>
          <w:rFonts w:eastAsiaTheme="minorHAnsi" w:cs="Calibri"/>
        </w:rPr>
        <w:t>zwi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zane z prowadzonym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 xml:space="preserve">powaniem: </w:t>
      </w:r>
      <w:hyperlink r:id="rId10" w:history="1">
        <w:r w:rsidR="00670D04" w:rsidRPr="00E82B86">
          <w:rPr>
            <w:rStyle w:val="Hipercze"/>
          </w:rPr>
          <w:t>https://szpitallapy.pl/category/przetargi/</w:t>
        </w:r>
      </w:hyperlink>
      <w:r w:rsidR="00670D04">
        <w:t xml:space="preserve"> </w:t>
      </w:r>
    </w:p>
    <w:p w14:paraId="300C2704" w14:textId="77777777" w:rsidR="00E30299" w:rsidRPr="00B00CD0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B00CD0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47F27EA4" w:rsidR="00683850" w:rsidRPr="00B00CD0" w:rsidRDefault="00E30299" w:rsidP="00683850">
      <w:pPr>
        <w:spacing w:line="276" w:lineRule="auto"/>
        <w:jc w:val="both"/>
      </w:pPr>
      <w:r w:rsidRPr="00B00CD0">
        <w:t xml:space="preserve">Postępowanie o udzielenie zamówienia publicznego prowadzone jest w trybie podstawowym, </w:t>
      </w:r>
      <w:r w:rsidRPr="00B00CD0">
        <w:br/>
        <w:t xml:space="preserve">na podstawie art. 275 pkt 1 ustawy z dnia 11 września 2019 r. – Prawo zamówień publicznych </w:t>
      </w:r>
      <w:r w:rsidRPr="00B00CD0">
        <w:br/>
        <w:t xml:space="preserve">(Dz. U. z </w:t>
      </w:r>
      <w:r w:rsidR="00670D04">
        <w:t>2022 r. poz. 1710</w:t>
      </w:r>
      <w:r w:rsidR="00A23EDF" w:rsidRPr="00B00CD0">
        <w:t xml:space="preserve"> ze zm.</w:t>
      </w:r>
      <w:r w:rsidRPr="00B00CD0">
        <w:t>).</w:t>
      </w:r>
      <w:r w:rsidR="007F0A0F" w:rsidRPr="00B00CD0">
        <w:t xml:space="preserve"> </w:t>
      </w:r>
      <w:r w:rsidRPr="00B00CD0">
        <w:t xml:space="preserve">Zamawiający nie przewiduje wyboru najkorzystniejszej oferty </w:t>
      </w:r>
      <w:r w:rsidR="007F0A0F" w:rsidRPr="00B00CD0">
        <w:br/>
      </w:r>
      <w:r w:rsidRPr="00B00CD0">
        <w:t>z możliwością prowadzenia negocjacji.</w:t>
      </w:r>
    </w:p>
    <w:p w14:paraId="385CE0B0" w14:textId="77777777" w:rsidR="00E30299" w:rsidRPr="00B00CD0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B00CD0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Pr="00B00CD0" w:rsidRDefault="00E24E79" w:rsidP="00683850">
      <w:pPr>
        <w:spacing w:line="276" w:lineRule="auto"/>
        <w:jc w:val="both"/>
      </w:pPr>
      <w:r w:rsidRPr="00B00CD0">
        <w:t xml:space="preserve">Postępowanie prowadzone jest w trybie podstawowym na podstawie art. 275 pkt 1 i nast. ustawy, </w:t>
      </w:r>
      <w:r w:rsidRPr="00B00CD0"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 w:rsidRPr="00B00CD0">
        <w:t xml:space="preserve">ie mają przepisy ustawy. </w:t>
      </w:r>
    </w:p>
    <w:p w14:paraId="3BD0689D" w14:textId="77777777" w:rsidR="00E30299" w:rsidRPr="00B00CD0" w:rsidRDefault="00E30299" w:rsidP="00C12CE2">
      <w:pPr>
        <w:spacing w:after="0" w:line="276" w:lineRule="auto"/>
        <w:jc w:val="both"/>
      </w:pPr>
      <w:r w:rsidRPr="00B00CD0">
        <w:rPr>
          <w:rStyle w:val="Nagwek2Znak"/>
          <w:rFonts w:eastAsia="Calibri"/>
        </w:rPr>
        <w:t>1.4. Słownik.</w:t>
      </w:r>
      <w:r w:rsidRPr="00B00CD0">
        <w:t xml:space="preserve"> </w:t>
      </w:r>
    </w:p>
    <w:p w14:paraId="454A285A" w14:textId="77777777" w:rsidR="00E30299" w:rsidRPr="00B00CD0" w:rsidRDefault="00133552" w:rsidP="00806BBF">
      <w:pPr>
        <w:spacing w:after="0" w:line="276" w:lineRule="auto"/>
        <w:jc w:val="both"/>
      </w:pPr>
      <w:r w:rsidRPr="00B00CD0">
        <w:t>Użyte w niniejszej S</w:t>
      </w:r>
      <w:r w:rsidR="00E30299" w:rsidRPr="00B00CD0">
        <w:t xml:space="preserve">WZ (oraz w załącznikach) terminy mają następujące znaczenie: </w:t>
      </w:r>
    </w:p>
    <w:p w14:paraId="48FACBF4" w14:textId="6F361820" w:rsidR="00E30299" w:rsidRPr="00B00CD0" w:rsidRDefault="00E30299" w:rsidP="00806BBF">
      <w:pPr>
        <w:spacing w:after="0" w:line="276" w:lineRule="auto"/>
        <w:jc w:val="both"/>
      </w:pPr>
      <w:r w:rsidRPr="00B00CD0">
        <w:t>1) „ustawa” – ustawa z dnia 11 września 2019 r.</w:t>
      </w:r>
      <w:r w:rsidR="009103E7" w:rsidRPr="00B00CD0">
        <w:t xml:space="preserve"> Prawo zamówień publicznych,</w:t>
      </w:r>
    </w:p>
    <w:p w14:paraId="586F1F83" w14:textId="77777777" w:rsidR="00E30299" w:rsidRPr="00B00CD0" w:rsidRDefault="00E30299" w:rsidP="00806BBF">
      <w:pPr>
        <w:spacing w:after="0" w:line="276" w:lineRule="auto"/>
        <w:jc w:val="both"/>
      </w:pPr>
      <w:r w:rsidRPr="00B00CD0">
        <w:t xml:space="preserve">2) „SWZ” – niniejsza Specyfikacja Warunków Zamówienia, </w:t>
      </w:r>
    </w:p>
    <w:p w14:paraId="3A18D68E" w14:textId="77777777" w:rsidR="00E30299" w:rsidRPr="00B00CD0" w:rsidRDefault="00E30299" w:rsidP="00806BBF">
      <w:pPr>
        <w:spacing w:after="0" w:line="276" w:lineRule="auto"/>
        <w:jc w:val="both"/>
      </w:pPr>
      <w:r w:rsidRPr="00B00CD0">
        <w:t xml:space="preserve">3) „zamówienie” – zamówienie publiczne, którego przedmiot został opisany w Rozdziale </w:t>
      </w:r>
      <w:r w:rsidR="00133552" w:rsidRPr="00B00CD0">
        <w:t>3</w:t>
      </w:r>
      <w:r w:rsidRPr="00B00CD0">
        <w:t xml:space="preserve"> niniejszej</w:t>
      </w:r>
      <w:r w:rsidR="00133552" w:rsidRPr="00B00CD0">
        <w:t xml:space="preserve"> S</w:t>
      </w:r>
      <w:r w:rsidRPr="00B00CD0">
        <w:t xml:space="preserve">WZ, </w:t>
      </w:r>
    </w:p>
    <w:p w14:paraId="65EBE9FD" w14:textId="77777777" w:rsidR="00E30299" w:rsidRPr="00B00CD0" w:rsidRDefault="00E30299" w:rsidP="00806BBF">
      <w:pPr>
        <w:spacing w:after="0" w:line="276" w:lineRule="auto"/>
        <w:jc w:val="both"/>
      </w:pPr>
      <w:r w:rsidRPr="00B00CD0">
        <w:t>4) „postępowanie” – postępowanie o udzielenie zamówienia publiczne</w:t>
      </w:r>
      <w:r w:rsidR="00133552" w:rsidRPr="00B00CD0">
        <w:t>go, którego dotyczy niniejsza S</w:t>
      </w:r>
      <w:r w:rsidRPr="00B00CD0">
        <w:t xml:space="preserve">WZ, </w:t>
      </w:r>
    </w:p>
    <w:p w14:paraId="267C7809" w14:textId="31DA5114" w:rsidR="00E30299" w:rsidRPr="00B00CD0" w:rsidRDefault="00E30299" w:rsidP="00683850">
      <w:pPr>
        <w:spacing w:line="276" w:lineRule="auto"/>
        <w:rPr>
          <w:b/>
        </w:rPr>
      </w:pPr>
      <w:r w:rsidRPr="00B00CD0">
        <w:t xml:space="preserve">5) „Zamawiający” </w:t>
      </w:r>
      <w:r w:rsidRPr="00B00CD0">
        <w:rPr>
          <w:b/>
        </w:rPr>
        <w:t xml:space="preserve">– </w:t>
      </w:r>
      <w:r w:rsidRPr="00B00CD0">
        <w:rPr>
          <w:rFonts w:cs="Calibri"/>
          <w:bCs/>
        </w:rPr>
        <w:t>Samodzielny Publiczny Zakład Opieki Zdrowotnej w Łapach</w:t>
      </w:r>
      <w:r w:rsidR="00C12CE2">
        <w:t>.</w:t>
      </w:r>
    </w:p>
    <w:p w14:paraId="1015C50B" w14:textId="77777777" w:rsidR="00E30299" w:rsidRPr="00B00CD0" w:rsidRDefault="00E30299" w:rsidP="00683850">
      <w:pPr>
        <w:spacing w:line="276" w:lineRule="auto"/>
        <w:jc w:val="both"/>
      </w:pPr>
      <w:r w:rsidRPr="00B00CD0">
        <w:rPr>
          <w:rStyle w:val="Nagwek2Znak"/>
          <w:rFonts w:eastAsia="Calibri"/>
        </w:rPr>
        <w:t>1.5.</w:t>
      </w:r>
      <w:r w:rsidRPr="00B00CD0">
        <w:t xml:space="preserve"> Wykonawca powinien dokładnie zapoznać się z niniejszą </w:t>
      </w:r>
      <w:r w:rsidR="00133552" w:rsidRPr="00B00CD0">
        <w:t>S</w:t>
      </w:r>
      <w:r w:rsidRPr="00B00CD0">
        <w:t xml:space="preserve">WZ i złożyć ofertę zgodnie </w:t>
      </w:r>
      <w:r w:rsidR="00133552" w:rsidRPr="00B00CD0">
        <w:br/>
      </w:r>
      <w:r w:rsidRPr="00B00CD0">
        <w:t>z jej wymaganiami.</w:t>
      </w:r>
    </w:p>
    <w:p w14:paraId="2E34ED52" w14:textId="77777777" w:rsidR="00E30299" w:rsidRPr="00B00CD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4DB76758" w:rsidR="00E30299" w:rsidRPr="00B00CD0" w:rsidRDefault="00E30299" w:rsidP="00683850">
      <w:pPr>
        <w:spacing w:line="276" w:lineRule="auto"/>
        <w:jc w:val="both"/>
      </w:pPr>
      <w:r w:rsidRPr="00B00CD0">
        <w:rPr>
          <w:rStyle w:val="Nagwek2Znak"/>
          <w:rFonts w:eastAsia="Calibri"/>
        </w:rPr>
        <w:t>2.1.</w:t>
      </w:r>
      <w:r w:rsidRPr="00B00CD0">
        <w:t xml:space="preserve"> Postępowanie oznaczone jest </w:t>
      </w:r>
      <w:r w:rsidRPr="002939E3">
        <w:t>znakiem:</w:t>
      </w:r>
      <w:r w:rsidR="0003759F" w:rsidRPr="002939E3">
        <w:t xml:space="preserve"> </w:t>
      </w:r>
      <w:r w:rsidRPr="002939E3">
        <w:rPr>
          <w:b/>
        </w:rPr>
        <w:t>ZP</w:t>
      </w:r>
      <w:r w:rsidR="00872A7D" w:rsidRPr="002939E3">
        <w:rPr>
          <w:b/>
        </w:rPr>
        <w:t>/</w:t>
      </w:r>
      <w:r w:rsidR="00670D04" w:rsidRPr="002939E3">
        <w:rPr>
          <w:b/>
        </w:rPr>
        <w:t>6</w:t>
      </w:r>
      <w:r w:rsidR="00685037" w:rsidRPr="002939E3">
        <w:rPr>
          <w:b/>
        </w:rPr>
        <w:t>8</w:t>
      </w:r>
      <w:r w:rsidRPr="002939E3">
        <w:rPr>
          <w:b/>
        </w:rPr>
        <w:t>/202</w:t>
      </w:r>
      <w:r w:rsidR="00806BBF" w:rsidRPr="002939E3">
        <w:rPr>
          <w:b/>
        </w:rPr>
        <w:t>2</w:t>
      </w:r>
      <w:r w:rsidR="000403CC" w:rsidRPr="002939E3">
        <w:rPr>
          <w:b/>
        </w:rPr>
        <w:t>/TP</w:t>
      </w:r>
      <w:r w:rsidR="00133552" w:rsidRPr="002939E3">
        <w:t xml:space="preserve">. </w:t>
      </w:r>
      <w:r w:rsidRPr="002939E3">
        <w:t>Wykonawcy</w:t>
      </w:r>
      <w:r w:rsidRPr="00B00CD0">
        <w:t xml:space="preserve"> powinni we wszelkich kontaktach z Zamawiającym powoływać się na wyżej podane oznaczenie. </w:t>
      </w:r>
    </w:p>
    <w:p w14:paraId="5A36B2B9" w14:textId="77777777" w:rsidR="00E30299" w:rsidRPr="00B00CD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71BEC4A5" w:rsidR="00E30299" w:rsidRDefault="00E30299" w:rsidP="00F71FAD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.1.</w:t>
      </w:r>
      <w:r w:rsidRPr="00B00CD0">
        <w:t xml:space="preserve"> </w:t>
      </w:r>
      <w:r w:rsidRPr="00B00CD0">
        <w:rPr>
          <w:rFonts w:eastAsiaTheme="minorHAnsi" w:cs="Calibri"/>
        </w:rPr>
        <w:t>Przed</w:t>
      </w:r>
      <w:r w:rsidR="000403CC" w:rsidRPr="00B00CD0">
        <w:rPr>
          <w:rFonts w:eastAsiaTheme="minorHAnsi" w:cs="Calibri"/>
        </w:rPr>
        <w:t xml:space="preserve">miotem zamówienia </w:t>
      </w:r>
      <w:r w:rsidR="000403CC" w:rsidRPr="00806BBF">
        <w:rPr>
          <w:rFonts w:eastAsiaTheme="minorHAnsi" w:cs="Calibri"/>
        </w:rPr>
        <w:t xml:space="preserve">jest </w:t>
      </w:r>
      <w:r w:rsidR="0003759F">
        <w:rPr>
          <w:rFonts w:eastAsiaTheme="minorHAnsi" w:cs="Calibri"/>
          <w:b/>
        </w:rPr>
        <w:t>z</w:t>
      </w:r>
      <w:r w:rsidR="00806BBF" w:rsidRPr="00806BBF">
        <w:rPr>
          <w:rFonts w:eastAsiaTheme="minorHAnsi" w:cs="Calibri"/>
          <w:b/>
        </w:rPr>
        <w:t xml:space="preserve">akup </w:t>
      </w:r>
      <w:r w:rsidR="0003759F">
        <w:rPr>
          <w:rFonts w:eastAsiaTheme="minorHAnsi" w:cs="Calibri"/>
          <w:b/>
        </w:rPr>
        <w:t xml:space="preserve">i </w:t>
      </w:r>
      <w:r w:rsidR="00806BBF" w:rsidRPr="00806BBF">
        <w:rPr>
          <w:rFonts w:eastAsiaTheme="minorHAnsi" w:cs="Calibri"/>
          <w:b/>
        </w:rPr>
        <w:t xml:space="preserve">dostawa </w:t>
      </w:r>
      <w:r w:rsidR="00670D04" w:rsidRPr="00670D04">
        <w:rPr>
          <w:rFonts w:eastAsiaTheme="minorHAnsi" w:cs="Calibri"/>
          <w:b/>
        </w:rPr>
        <w:t>zabudów medycznych oraz szaf medycznych metalowych</w:t>
      </w:r>
      <w:r w:rsidR="008C579D" w:rsidRPr="00806BBF">
        <w:rPr>
          <w:rFonts w:eastAsiaTheme="minorHAnsi" w:cs="Calibri"/>
        </w:rPr>
        <w:t>,</w:t>
      </w:r>
      <w:r w:rsidR="00527073" w:rsidRPr="00B00CD0">
        <w:rPr>
          <w:rFonts w:eastAsiaTheme="minorHAnsi" w:cs="Calibri"/>
          <w:b/>
        </w:rPr>
        <w:t xml:space="preserve"> </w:t>
      </w:r>
      <w:r w:rsidR="00527073" w:rsidRPr="00B00CD0">
        <w:rPr>
          <w:rFonts w:eastAsiaTheme="minorHAnsi" w:cs="Calibri"/>
        </w:rPr>
        <w:t>zgodnie ze specyfikacja</w:t>
      </w:r>
      <w:r w:rsidR="00527073" w:rsidRPr="0003759F">
        <w:rPr>
          <w:rFonts w:eastAsiaTheme="minorHAnsi" w:cs="Calibri"/>
        </w:rPr>
        <w:t xml:space="preserve">mi: rodzajową oraz ilościową, które składają się na opis przedmiotu </w:t>
      </w:r>
      <w:r w:rsidR="00527073" w:rsidRPr="006B3DAD">
        <w:rPr>
          <w:rFonts w:eastAsiaTheme="minorHAnsi" w:cs="Calibri"/>
        </w:rPr>
        <w:t xml:space="preserve">zamówienia zał. nr </w:t>
      </w:r>
      <w:r w:rsidR="00A23EDF" w:rsidRPr="006B3DAD">
        <w:rPr>
          <w:rFonts w:eastAsiaTheme="minorHAnsi" w:cs="Calibri"/>
        </w:rPr>
        <w:t>6</w:t>
      </w:r>
      <w:r w:rsidR="001C7FA1" w:rsidRPr="006B3DAD">
        <w:rPr>
          <w:rFonts w:eastAsiaTheme="minorHAnsi" w:cs="Calibri"/>
        </w:rPr>
        <w:t xml:space="preserve"> do S</w:t>
      </w:r>
      <w:r w:rsidR="00527073" w:rsidRPr="006B3DAD">
        <w:rPr>
          <w:rFonts w:eastAsiaTheme="minorHAnsi" w:cs="Calibri"/>
        </w:rPr>
        <w:t xml:space="preserve">WZ - </w:t>
      </w:r>
      <w:r w:rsidR="0003759F" w:rsidRPr="006B3DAD">
        <w:rPr>
          <w:rFonts w:eastAsiaTheme="minorHAnsi" w:cs="Calibri"/>
        </w:rPr>
        <w:t>F</w:t>
      </w:r>
      <w:r w:rsidR="00527073" w:rsidRPr="006B3DAD">
        <w:rPr>
          <w:rFonts w:eastAsiaTheme="minorHAnsi" w:cs="Calibri"/>
        </w:rPr>
        <w:t>ormularz asortymentowo-cenowy</w:t>
      </w:r>
      <w:r w:rsidR="004C65F8" w:rsidRPr="006B3DAD">
        <w:rPr>
          <w:rFonts w:eastAsiaTheme="minorHAnsi" w:cs="Calibri"/>
        </w:rPr>
        <w:t xml:space="preserve"> i załącznik nr 7 do SWZ – </w:t>
      </w:r>
      <w:r w:rsidR="0003759F" w:rsidRPr="006B3DAD">
        <w:rPr>
          <w:rFonts w:eastAsiaTheme="minorHAnsi" w:cs="Calibri"/>
        </w:rPr>
        <w:t>O</w:t>
      </w:r>
      <w:r w:rsidR="004C65F8" w:rsidRPr="006B3DAD">
        <w:rPr>
          <w:rFonts w:eastAsiaTheme="minorHAnsi" w:cs="Calibri"/>
        </w:rPr>
        <w:t>pis przedmiotu zamówienia</w:t>
      </w:r>
      <w:r w:rsidR="00201648" w:rsidRPr="006B3DAD">
        <w:rPr>
          <w:rFonts w:eastAsiaTheme="minorHAnsi" w:cs="Calibri"/>
        </w:rPr>
        <w:t>)</w:t>
      </w:r>
      <w:r w:rsidR="00527073" w:rsidRPr="006B3DAD">
        <w:rPr>
          <w:rFonts w:eastAsiaTheme="minorHAnsi" w:cs="Calibri"/>
        </w:rPr>
        <w:t>.</w:t>
      </w:r>
    </w:p>
    <w:p w14:paraId="12031638" w14:textId="5EF579DA" w:rsidR="00F71FAD" w:rsidRDefault="00F71FAD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lastRenderedPageBreak/>
        <w:t xml:space="preserve">Zamówienie podzielone jest na </w:t>
      </w:r>
      <w:r w:rsidR="00670D04">
        <w:rPr>
          <w:rFonts w:eastAsiaTheme="minorHAnsi" w:cs="Calibri"/>
        </w:rPr>
        <w:t>sześć</w:t>
      </w:r>
      <w:r>
        <w:rPr>
          <w:rFonts w:eastAsiaTheme="minorHAnsi" w:cs="Calibri"/>
        </w:rPr>
        <w:t xml:space="preserve"> części:</w:t>
      </w:r>
    </w:p>
    <w:p w14:paraId="5DB516B0" w14:textId="0EC53CDA" w:rsidR="00F71FAD" w:rsidRPr="006B3DAD" w:rsidRDefault="00670D04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3DAD">
        <w:rPr>
          <w:rFonts w:eastAsiaTheme="minorHAnsi" w:cs="Calibri"/>
        </w:rPr>
        <w:t xml:space="preserve">PAKIET 1 – </w:t>
      </w:r>
      <w:r w:rsidR="007011C4">
        <w:rPr>
          <w:rFonts w:eastAsiaTheme="minorHAnsi" w:cs="Calibri"/>
        </w:rPr>
        <w:t>Z</w:t>
      </w:r>
      <w:r w:rsidR="007011C4" w:rsidRPr="006B3DAD">
        <w:rPr>
          <w:rFonts w:eastAsiaTheme="minorHAnsi" w:cs="Calibri"/>
        </w:rPr>
        <w:t xml:space="preserve">abudowa medyczna </w:t>
      </w:r>
      <w:r w:rsidR="007011C4">
        <w:rPr>
          <w:rFonts w:eastAsiaTheme="minorHAnsi" w:cs="Calibri"/>
        </w:rPr>
        <w:t>1 (</w:t>
      </w:r>
      <w:r w:rsidR="007011C4" w:rsidRPr="006B3DAD">
        <w:rPr>
          <w:rFonts w:eastAsiaTheme="minorHAnsi" w:cs="Calibri"/>
        </w:rPr>
        <w:t xml:space="preserve">Pracownia </w:t>
      </w:r>
      <w:r w:rsidR="006B3DAD" w:rsidRPr="006B3DAD">
        <w:rPr>
          <w:rFonts w:eastAsiaTheme="minorHAnsi" w:cs="Calibri"/>
        </w:rPr>
        <w:t>USG</w:t>
      </w:r>
      <w:r w:rsidR="007011C4">
        <w:rPr>
          <w:rFonts w:eastAsiaTheme="minorHAnsi" w:cs="Calibri"/>
        </w:rPr>
        <w:t>)</w:t>
      </w:r>
    </w:p>
    <w:p w14:paraId="63CFBFC3" w14:textId="54675DF7" w:rsidR="00670D04" w:rsidRPr="006B3DAD" w:rsidRDefault="00670D04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3DAD">
        <w:rPr>
          <w:rFonts w:eastAsiaTheme="minorHAnsi" w:cs="Calibri"/>
        </w:rPr>
        <w:t xml:space="preserve">PAKIET 2 – </w:t>
      </w:r>
      <w:r w:rsidR="007011C4">
        <w:rPr>
          <w:rFonts w:eastAsiaTheme="minorHAnsi" w:cs="Calibri"/>
        </w:rPr>
        <w:t>Z</w:t>
      </w:r>
      <w:r w:rsidR="007011C4" w:rsidRPr="006B3DAD">
        <w:rPr>
          <w:rFonts w:eastAsiaTheme="minorHAnsi" w:cs="Calibri"/>
        </w:rPr>
        <w:t xml:space="preserve">abudowa medyczna </w:t>
      </w:r>
      <w:r w:rsidR="007011C4">
        <w:rPr>
          <w:rFonts w:eastAsiaTheme="minorHAnsi" w:cs="Calibri"/>
        </w:rPr>
        <w:t>2 (</w:t>
      </w:r>
      <w:r w:rsidR="007011C4" w:rsidRPr="006B3DAD">
        <w:rPr>
          <w:rFonts w:eastAsiaTheme="minorHAnsi" w:cs="Calibri"/>
        </w:rPr>
        <w:t xml:space="preserve">Pracownia </w:t>
      </w:r>
      <w:r w:rsidR="006B3DAD" w:rsidRPr="006B3DAD">
        <w:rPr>
          <w:rFonts w:eastAsiaTheme="minorHAnsi" w:cs="Calibri"/>
        </w:rPr>
        <w:t>RTG</w:t>
      </w:r>
      <w:r w:rsidR="007011C4">
        <w:rPr>
          <w:rFonts w:eastAsiaTheme="minorHAnsi" w:cs="Calibri"/>
        </w:rPr>
        <w:t>)</w:t>
      </w:r>
    </w:p>
    <w:p w14:paraId="73CE9622" w14:textId="4A7F5C24" w:rsidR="00670D04" w:rsidRPr="006B3DAD" w:rsidRDefault="00670D04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3DAD">
        <w:rPr>
          <w:rFonts w:eastAsiaTheme="minorHAnsi" w:cs="Calibri"/>
        </w:rPr>
        <w:t xml:space="preserve">PAKIET 3 – </w:t>
      </w:r>
      <w:r w:rsidR="007011C4">
        <w:rPr>
          <w:rFonts w:eastAsiaTheme="minorHAnsi" w:cs="Calibri"/>
        </w:rPr>
        <w:t>Z</w:t>
      </w:r>
      <w:r w:rsidR="007011C4" w:rsidRPr="006B3DAD">
        <w:rPr>
          <w:rFonts w:eastAsiaTheme="minorHAnsi" w:cs="Calibri"/>
        </w:rPr>
        <w:t xml:space="preserve">abudowa medyczna </w:t>
      </w:r>
      <w:r w:rsidR="007011C4">
        <w:rPr>
          <w:rFonts w:eastAsiaTheme="minorHAnsi" w:cs="Calibri"/>
        </w:rPr>
        <w:t>3 (</w:t>
      </w:r>
      <w:r w:rsidR="007011C4" w:rsidRPr="006B3DAD">
        <w:rPr>
          <w:rFonts w:eastAsiaTheme="minorHAnsi" w:cs="Calibri"/>
        </w:rPr>
        <w:t>Laboratorium</w:t>
      </w:r>
      <w:r w:rsidR="007011C4">
        <w:rPr>
          <w:rFonts w:eastAsiaTheme="minorHAnsi" w:cs="Calibri"/>
        </w:rPr>
        <w:t>)</w:t>
      </w:r>
    </w:p>
    <w:p w14:paraId="79DA63E0" w14:textId="70851FB3" w:rsidR="00670D04" w:rsidRPr="006B3DAD" w:rsidRDefault="00670D04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3DAD">
        <w:rPr>
          <w:rFonts w:eastAsiaTheme="minorHAnsi" w:cs="Calibri"/>
        </w:rPr>
        <w:t xml:space="preserve">PAKIET 4 – </w:t>
      </w:r>
      <w:r w:rsidR="007011C4">
        <w:rPr>
          <w:rFonts w:eastAsiaTheme="minorHAnsi" w:cs="Calibri"/>
        </w:rPr>
        <w:t>Z</w:t>
      </w:r>
      <w:r w:rsidR="007011C4" w:rsidRPr="006B3DAD">
        <w:rPr>
          <w:rFonts w:eastAsiaTheme="minorHAnsi" w:cs="Calibri"/>
        </w:rPr>
        <w:t xml:space="preserve">abudowa medyczna </w:t>
      </w:r>
      <w:r w:rsidR="007011C4">
        <w:rPr>
          <w:rFonts w:eastAsiaTheme="minorHAnsi" w:cs="Calibri"/>
        </w:rPr>
        <w:t>4 (</w:t>
      </w:r>
      <w:r w:rsidR="007011C4" w:rsidRPr="006B3DAD">
        <w:rPr>
          <w:rFonts w:eastAsiaTheme="minorHAnsi" w:cs="Calibri"/>
        </w:rPr>
        <w:t>Dział Fizjoterapii</w:t>
      </w:r>
      <w:r w:rsidR="007011C4">
        <w:rPr>
          <w:rFonts w:eastAsiaTheme="minorHAnsi" w:cs="Calibri"/>
        </w:rPr>
        <w:t>)</w:t>
      </w:r>
    </w:p>
    <w:p w14:paraId="16B403F3" w14:textId="1E3E3241" w:rsidR="00670D04" w:rsidRPr="006B3DAD" w:rsidRDefault="00670D04" w:rsidP="00F71FA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3DAD">
        <w:rPr>
          <w:rFonts w:eastAsiaTheme="minorHAnsi" w:cs="Calibri"/>
        </w:rPr>
        <w:t xml:space="preserve">PAKIET 5 – </w:t>
      </w:r>
      <w:r w:rsidR="007011C4">
        <w:rPr>
          <w:rFonts w:eastAsiaTheme="minorHAnsi" w:cs="Calibri"/>
        </w:rPr>
        <w:t>Z</w:t>
      </w:r>
      <w:r w:rsidR="007011C4" w:rsidRPr="006B3DAD">
        <w:rPr>
          <w:rFonts w:eastAsiaTheme="minorHAnsi" w:cs="Calibri"/>
        </w:rPr>
        <w:t xml:space="preserve">abudowa medyczna </w:t>
      </w:r>
      <w:r w:rsidR="007011C4">
        <w:rPr>
          <w:rFonts w:eastAsiaTheme="minorHAnsi" w:cs="Calibri"/>
        </w:rPr>
        <w:t>5 (Za</w:t>
      </w:r>
      <w:r w:rsidR="007011C4" w:rsidRPr="006B3DAD">
        <w:rPr>
          <w:rFonts w:eastAsiaTheme="minorHAnsi" w:cs="Calibri"/>
        </w:rPr>
        <w:t xml:space="preserve">kład </w:t>
      </w:r>
      <w:r w:rsidRPr="006B3DAD">
        <w:rPr>
          <w:rFonts w:eastAsiaTheme="minorHAnsi" w:cs="Calibri"/>
        </w:rPr>
        <w:t xml:space="preserve">/ </w:t>
      </w:r>
      <w:r w:rsidR="007011C4" w:rsidRPr="006B3DAD">
        <w:rPr>
          <w:rFonts w:eastAsiaTheme="minorHAnsi" w:cs="Calibri"/>
        </w:rPr>
        <w:t>Ośrodek Rehabilitacji Leczniczej Dziennej</w:t>
      </w:r>
      <w:r w:rsidR="007011C4">
        <w:rPr>
          <w:rFonts w:eastAsiaTheme="minorHAnsi" w:cs="Calibri"/>
        </w:rPr>
        <w:t>)</w:t>
      </w:r>
    </w:p>
    <w:p w14:paraId="3968A177" w14:textId="47C7EB2F" w:rsidR="00670D04" w:rsidRDefault="00670D04" w:rsidP="00670D04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6B3DAD">
        <w:rPr>
          <w:rFonts w:eastAsiaTheme="minorHAnsi" w:cs="Calibri"/>
        </w:rPr>
        <w:t xml:space="preserve">PAKIET 6 – </w:t>
      </w:r>
      <w:r w:rsidR="007011C4">
        <w:rPr>
          <w:rFonts w:eastAsiaTheme="minorHAnsi" w:cs="Calibri"/>
        </w:rPr>
        <w:t>S</w:t>
      </w:r>
      <w:r w:rsidR="007011C4" w:rsidRPr="006B3DAD">
        <w:rPr>
          <w:rFonts w:eastAsiaTheme="minorHAnsi" w:cs="Calibri"/>
        </w:rPr>
        <w:t xml:space="preserve">zafy medyczne metalowe </w:t>
      </w:r>
      <w:r w:rsidR="007011C4">
        <w:rPr>
          <w:rFonts w:eastAsiaTheme="minorHAnsi" w:cs="Calibri"/>
        </w:rPr>
        <w:t>(</w:t>
      </w:r>
      <w:r w:rsidR="007011C4" w:rsidRPr="006B3DAD">
        <w:rPr>
          <w:rFonts w:eastAsiaTheme="minorHAnsi" w:cs="Calibri"/>
        </w:rPr>
        <w:t>Dział Fizjoterapii, Zakład / Ośrodek Rehabilitacji Leczniczej Dziennej</w:t>
      </w:r>
      <w:r w:rsidR="007011C4">
        <w:rPr>
          <w:rFonts w:eastAsiaTheme="minorHAnsi" w:cs="Calibri"/>
        </w:rPr>
        <w:t>)</w:t>
      </w:r>
      <w:r w:rsidR="007011C4" w:rsidRPr="006B3DAD">
        <w:rPr>
          <w:rFonts w:eastAsiaTheme="minorHAnsi" w:cs="Calibri"/>
        </w:rPr>
        <w:t>.</w:t>
      </w:r>
    </w:p>
    <w:p w14:paraId="5DAD944D" w14:textId="1E5E5443" w:rsidR="00670D04" w:rsidRDefault="00670D04" w:rsidP="00670D04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6B3DAD">
        <w:rPr>
          <w:rFonts w:eastAsiaTheme="minorHAnsi" w:cs="Calibri"/>
        </w:rPr>
        <w:t>Wykonawca może złożyć ofertę na jedną część, kilka części lub wszystkie części zamówienia.</w:t>
      </w:r>
    </w:p>
    <w:p w14:paraId="11A7F9C9" w14:textId="3654AF9A" w:rsidR="00C84C8A" w:rsidRDefault="00C84C8A" w:rsidP="00C84C8A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P</w:t>
      </w:r>
      <w:r w:rsidRPr="00C84C8A">
        <w:rPr>
          <w:rFonts w:eastAsiaTheme="minorHAnsi" w:cs="Calibri"/>
        </w:rPr>
        <w:t>rzedmiot zamówienia powi</w:t>
      </w:r>
      <w:r>
        <w:rPr>
          <w:rFonts w:eastAsiaTheme="minorHAnsi" w:cs="Calibri"/>
        </w:rPr>
        <w:t>nien być wolny od wad fizycznych i prawnych, fabrycznie nowy</w:t>
      </w:r>
      <w:r w:rsidRPr="00C84C8A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nie będący wcześniej wykorzystywany jako ekspozycja, kompletny</w:t>
      </w:r>
      <w:r w:rsidRPr="00C84C8A">
        <w:rPr>
          <w:rFonts w:eastAsiaTheme="minorHAnsi" w:cs="Calibri"/>
        </w:rPr>
        <w:t xml:space="preserve"> i po d</w:t>
      </w:r>
      <w:r>
        <w:rPr>
          <w:rFonts w:eastAsiaTheme="minorHAnsi" w:cs="Calibri"/>
        </w:rPr>
        <w:t>ostarczeniu Zamawiającemu gotowy</w:t>
      </w:r>
      <w:r w:rsidRPr="00C84C8A">
        <w:rPr>
          <w:rFonts w:eastAsiaTheme="minorHAnsi" w:cs="Calibri"/>
        </w:rPr>
        <w:t xml:space="preserve"> do użytku zgodnie z </w:t>
      </w:r>
      <w:r>
        <w:rPr>
          <w:rFonts w:eastAsiaTheme="minorHAnsi" w:cs="Calibri"/>
        </w:rPr>
        <w:t>jego</w:t>
      </w:r>
      <w:r w:rsidRPr="00C84C8A">
        <w:rPr>
          <w:rFonts w:eastAsiaTheme="minorHAnsi" w:cs="Calibri"/>
        </w:rPr>
        <w:t xml:space="preserve"> przeznaczeniem, bez konieczności ponoszenia przez Zamawiającego dodatkowych nakładów finansowych, organizacyjnych i technicznych.</w:t>
      </w:r>
    </w:p>
    <w:p w14:paraId="57709A65" w14:textId="1A693ADA" w:rsidR="0003759F" w:rsidRPr="0003759F" w:rsidRDefault="00290F6D" w:rsidP="0003759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6B3DAD">
        <w:rPr>
          <w:rStyle w:val="Nagwek2Znak"/>
          <w:rFonts w:eastAsia="Calibri"/>
          <w:lang w:val="pl-PL"/>
        </w:rPr>
        <w:t>3</w:t>
      </w:r>
      <w:r w:rsidRPr="006B3DAD">
        <w:rPr>
          <w:rStyle w:val="Nagwek2Znak"/>
          <w:rFonts w:eastAsia="Calibri"/>
        </w:rPr>
        <w:t>.</w:t>
      </w:r>
      <w:r w:rsidRPr="006B3DAD">
        <w:rPr>
          <w:rStyle w:val="Nagwek2Znak"/>
          <w:rFonts w:eastAsia="Calibri"/>
          <w:lang w:val="pl-PL"/>
        </w:rPr>
        <w:t>2</w:t>
      </w:r>
      <w:r w:rsidRPr="006B3DAD">
        <w:rPr>
          <w:rStyle w:val="Nagwek2Znak"/>
          <w:rFonts w:eastAsia="Calibri"/>
        </w:rPr>
        <w:t>.</w:t>
      </w:r>
      <w:r w:rsidRPr="006B3DAD">
        <w:t xml:space="preserve"> </w:t>
      </w:r>
      <w:r w:rsidR="00E24E79" w:rsidRPr="006B3DAD">
        <w:rPr>
          <w:rFonts w:eastAsiaTheme="minorHAnsi" w:cs="Calibri"/>
        </w:rPr>
        <w:t xml:space="preserve">Szczegółowy opis przedmiotu zamówienia </w:t>
      </w:r>
      <w:r w:rsidR="000403CC" w:rsidRPr="006B3DAD">
        <w:rPr>
          <w:rFonts w:eastAsiaTheme="minorHAnsi" w:cs="Calibri"/>
        </w:rPr>
        <w:t>znajduje się w</w:t>
      </w:r>
      <w:r w:rsidR="006B3DAD" w:rsidRPr="006B3DAD">
        <w:rPr>
          <w:rFonts w:eastAsiaTheme="minorHAnsi" w:cs="Calibri"/>
        </w:rPr>
        <w:t xml:space="preserve"> załączniku nr 7 do SWZ,</w:t>
      </w:r>
      <w:r w:rsidR="000403CC" w:rsidRPr="006B3DAD">
        <w:rPr>
          <w:rFonts w:eastAsiaTheme="minorHAnsi" w:cs="Calibri"/>
        </w:rPr>
        <w:t xml:space="preserve"> </w:t>
      </w:r>
      <w:r w:rsidR="00614EB8" w:rsidRPr="006B3DAD">
        <w:rPr>
          <w:rFonts w:eastAsiaTheme="minorHAnsi" w:cs="Calibri"/>
        </w:rPr>
        <w:t>f</w:t>
      </w:r>
      <w:r w:rsidR="00465BAB" w:rsidRPr="006B3DAD">
        <w:rPr>
          <w:rFonts w:eastAsiaTheme="minorHAnsi" w:cs="Calibri"/>
        </w:rPr>
        <w:t>ormularzu asortymentowo-cenowym</w:t>
      </w:r>
      <w:r w:rsidR="006B3DAD" w:rsidRPr="006B3DAD">
        <w:rPr>
          <w:rFonts w:eastAsiaTheme="minorHAnsi" w:cs="Calibri"/>
        </w:rPr>
        <w:t xml:space="preserve"> </w:t>
      </w:r>
      <w:r w:rsidR="000403CC" w:rsidRPr="006B3DAD">
        <w:rPr>
          <w:rFonts w:eastAsiaTheme="minorHAnsi" w:cs="Calibri"/>
        </w:rPr>
        <w:t>stanowi</w:t>
      </w:r>
      <w:r w:rsidR="006B3DAD" w:rsidRPr="006B3DAD">
        <w:rPr>
          <w:rFonts w:eastAsiaTheme="minorHAnsi" w:cs="Calibri"/>
        </w:rPr>
        <w:t>ącym</w:t>
      </w:r>
      <w:r w:rsidR="000403CC" w:rsidRPr="006B3DAD">
        <w:rPr>
          <w:rFonts w:eastAsiaTheme="minorHAnsi" w:cs="Calibri"/>
        </w:rPr>
        <w:t xml:space="preserve"> </w:t>
      </w:r>
      <w:r w:rsidR="000403CC" w:rsidRPr="006B3DAD">
        <w:rPr>
          <w:rFonts w:eastAsiaTheme="minorHAnsi" w:cs="Calibri"/>
          <w:b/>
        </w:rPr>
        <w:t xml:space="preserve">załącznik nr </w:t>
      </w:r>
      <w:r w:rsidR="00A23EDF" w:rsidRPr="006B3DAD">
        <w:rPr>
          <w:rFonts w:eastAsiaTheme="minorHAnsi" w:cs="Calibri"/>
          <w:b/>
        </w:rPr>
        <w:t>6</w:t>
      </w:r>
      <w:r w:rsidR="000403CC" w:rsidRPr="006B3DAD">
        <w:rPr>
          <w:rFonts w:eastAsiaTheme="minorHAnsi" w:cs="Calibri"/>
          <w:b/>
        </w:rPr>
        <w:t xml:space="preserve"> </w:t>
      </w:r>
      <w:r w:rsidR="00D82B89" w:rsidRPr="006B3DAD">
        <w:rPr>
          <w:rFonts w:eastAsiaTheme="minorHAnsi" w:cs="Calibri"/>
          <w:b/>
        </w:rPr>
        <w:t>d</w:t>
      </w:r>
      <w:r w:rsidR="000403CC" w:rsidRPr="006B3DAD">
        <w:rPr>
          <w:rFonts w:eastAsiaTheme="minorHAnsi" w:cs="Calibri"/>
          <w:b/>
        </w:rPr>
        <w:t>o SWZ</w:t>
      </w:r>
      <w:r w:rsidR="006B3DAD" w:rsidRPr="006B3DAD">
        <w:rPr>
          <w:rFonts w:eastAsiaTheme="minorHAnsi" w:cs="Calibri"/>
          <w:b/>
        </w:rPr>
        <w:t xml:space="preserve">, </w:t>
      </w:r>
      <w:r w:rsidR="006B3DAD" w:rsidRPr="006B3DAD">
        <w:rPr>
          <w:rFonts w:eastAsiaTheme="minorHAnsi" w:cs="Calibri"/>
        </w:rPr>
        <w:t>opisie technologii zabudowy meblowej stanowiącym</w:t>
      </w:r>
      <w:r w:rsidR="006B3DAD" w:rsidRPr="006B3DAD">
        <w:rPr>
          <w:rFonts w:eastAsiaTheme="minorHAnsi" w:cs="Calibri"/>
          <w:b/>
        </w:rPr>
        <w:t xml:space="preserve"> załącznik nr 8 do SWZ,</w:t>
      </w:r>
      <w:r w:rsidR="00133552" w:rsidRPr="006B3DAD">
        <w:rPr>
          <w:rFonts w:eastAsiaTheme="minorHAnsi" w:cs="Calibri"/>
        </w:rPr>
        <w:t xml:space="preserve"> pro</w:t>
      </w:r>
      <w:r w:rsidR="005D75DF" w:rsidRPr="006B3DAD">
        <w:rPr>
          <w:rFonts w:eastAsiaTheme="minorHAnsi" w:cs="Calibri"/>
        </w:rPr>
        <w:t>jektowanych postanowieniach umowy</w:t>
      </w:r>
      <w:r w:rsidR="00133552" w:rsidRPr="006B3DAD">
        <w:rPr>
          <w:rFonts w:eastAsiaTheme="minorHAnsi" w:cs="Calibri"/>
        </w:rPr>
        <w:t xml:space="preserve"> stanowiąc</w:t>
      </w:r>
      <w:r w:rsidR="005D75DF" w:rsidRPr="006B3DAD">
        <w:rPr>
          <w:rFonts w:eastAsiaTheme="minorHAnsi" w:cs="Calibri"/>
        </w:rPr>
        <w:t>ych</w:t>
      </w:r>
      <w:r w:rsidR="00133552" w:rsidRPr="006B3DAD">
        <w:rPr>
          <w:rFonts w:eastAsiaTheme="minorHAnsi" w:cs="Calibri"/>
        </w:rPr>
        <w:t xml:space="preserve"> </w:t>
      </w:r>
      <w:r w:rsidR="00133552" w:rsidRPr="006B3DAD">
        <w:rPr>
          <w:rFonts w:eastAsiaTheme="minorHAnsi" w:cs="Calibri"/>
          <w:b/>
        </w:rPr>
        <w:t>załącznik nr 2 do SWZ</w:t>
      </w:r>
      <w:r w:rsidR="006B3DAD" w:rsidRPr="006B3DAD">
        <w:rPr>
          <w:rFonts w:eastAsiaTheme="minorHAnsi" w:cs="Calibri"/>
          <w:b/>
        </w:rPr>
        <w:t>.</w:t>
      </w:r>
    </w:p>
    <w:p w14:paraId="0A894EFE" w14:textId="233C16F2" w:rsidR="0049576F" w:rsidRPr="00B00CD0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</w:t>
      </w:r>
      <w:r w:rsidR="00A33BCB" w:rsidRPr="00B00CD0">
        <w:rPr>
          <w:rStyle w:val="Nagwek2Znak"/>
          <w:rFonts w:eastAsia="Calibri"/>
          <w:lang w:val="pl-PL"/>
        </w:rPr>
        <w:t>3</w:t>
      </w:r>
      <w:r w:rsidRPr="00B00CD0">
        <w:rPr>
          <w:rStyle w:val="Nagwek2Znak"/>
          <w:rFonts w:eastAsia="Calibri"/>
        </w:rPr>
        <w:t>.</w:t>
      </w:r>
      <w:r w:rsidRPr="00B00CD0">
        <w:t xml:space="preserve"> </w:t>
      </w:r>
      <w:r w:rsidR="0049576F" w:rsidRPr="00B00CD0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B00CD0">
        <w:rPr>
          <w:rFonts w:asciiTheme="minorHAnsi" w:eastAsiaTheme="minorHAnsi" w:hAnsiTheme="minorHAnsi" w:cstheme="minorHAnsi"/>
        </w:rPr>
        <w:br/>
      </w:r>
      <w:r w:rsidR="0049576F" w:rsidRPr="00B00CD0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B00CD0">
        <w:rPr>
          <w:rFonts w:asciiTheme="minorHAnsi" w:eastAsiaTheme="minorHAnsi" w:hAnsiTheme="minorHAnsi" w:cstheme="minorHAnsi"/>
        </w:rPr>
        <w:t>2</w:t>
      </w:r>
      <w:r w:rsidRPr="00B00CD0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B00CD0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Fonts w:asciiTheme="minorHAnsi" w:hAnsiTheme="minorHAnsi" w:cstheme="minorHAnsi"/>
        </w:rPr>
        <w:t xml:space="preserve"> </w:t>
      </w:r>
      <w:r w:rsidR="00E30299" w:rsidRPr="00B00CD0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B00CD0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B00CD0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B00CD0">
        <w:rPr>
          <w:rFonts w:asciiTheme="minorHAnsi" w:eastAsiaTheme="minorHAnsi" w:hAnsiTheme="minorHAnsi" w:cstheme="minorHAnsi"/>
          <w:b/>
        </w:rPr>
        <w:t>Główny kod:</w:t>
      </w:r>
    </w:p>
    <w:p w14:paraId="4F81C1B0" w14:textId="5ED7D589" w:rsidR="00666016" w:rsidRPr="001A0AB8" w:rsidRDefault="001A0AB8" w:rsidP="001A0AB8">
      <w:pPr>
        <w:rPr>
          <w:rFonts w:asciiTheme="minorHAnsi" w:eastAsiaTheme="minorHAnsi" w:hAnsiTheme="minorHAnsi" w:cstheme="minorHAnsi"/>
          <w:highlight w:val="yellow"/>
        </w:rPr>
      </w:pPr>
      <w:r w:rsidRPr="001A0AB8">
        <w:rPr>
          <w:rFonts w:asciiTheme="minorHAnsi" w:eastAsiaTheme="minorHAnsi" w:hAnsiTheme="minorHAnsi" w:cstheme="minorHAnsi"/>
        </w:rPr>
        <w:t>3</w:t>
      </w:r>
      <w:r w:rsidR="00167DC9">
        <w:rPr>
          <w:rFonts w:asciiTheme="minorHAnsi" w:eastAsiaTheme="minorHAnsi" w:hAnsiTheme="minorHAnsi" w:cstheme="minorHAnsi"/>
        </w:rPr>
        <w:t>3192</w:t>
      </w:r>
      <w:r w:rsidRPr="001A0AB8">
        <w:rPr>
          <w:rFonts w:asciiTheme="minorHAnsi" w:eastAsiaTheme="minorHAnsi" w:hAnsiTheme="minorHAnsi" w:cstheme="minorHAnsi"/>
        </w:rPr>
        <w:t>000-</w:t>
      </w:r>
      <w:r w:rsidR="00167DC9">
        <w:rPr>
          <w:rFonts w:asciiTheme="minorHAnsi" w:eastAsiaTheme="minorHAnsi" w:hAnsiTheme="minorHAnsi" w:cstheme="minorHAnsi"/>
        </w:rPr>
        <w:t>2</w:t>
      </w:r>
      <w:r>
        <w:rPr>
          <w:rFonts w:asciiTheme="minorHAnsi" w:eastAsiaTheme="minorHAnsi" w:hAnsiTheme="minorHAnsi" w:cstheme="minorHAnsi"/>
        </w:rPr>
        <w:tab/>
        <w:t>Meble</w:t>
      </w:r>
      <w:r w:rsidR="00167DC9">
        <w:rPr>
          <w:rFonts w:asciiTheme="minorHAnsi" w:eastAsiaTheme="minorHAnsi" w:hAnsiTheme="minorHAnsi" w:cstheme="minorHAnsi"/>
        </w:rPr>
        <w:t xml:space="preserve"> medyczne</w:t>
      </w:r>
    </w:p>
    <w:p w14:paraId="5A935D23" w14:textId="62048518" w:rsidR="0049576F" w:rsidRPr="007011C4" w:rsidRDefault="00E24E79" w:rsidP="007011C4">
      <w:pPr>
        <w:spacing w:after="120" w:line="276" w:lineRule="auto"/>
        <w:jc w:val="both"/>
      </w:pPr>
      <w:r w:rsidRPr="007011C4">
        <w:rPr>
          <w:rStyle w:val="Nagwek2Znak"/>
          <w:rFonts w:eastAsia="Calibri"/>
          <w:lang w:val="pl-PL"/>
        </w:rPr>
        <w:t>3</w:t>
      </w:r>
      <w:r w:rsidRPr="007011C4">
        <w:rPr>
          <w:rStyle w:val="Nagwek2Znak"/>
          <w:rFonts w:eastAsia="Calibri"/>
        </w:rPr>
        <w:t>.</w:t>
      </w:r>
      <w:r w:rsidR="00A33BCB" w:rsidRPr="007011C4">
        <w:rPr>
          <w:rStyle w:val="Nagwek2Znak"/>
          <w:rFonts w:eastAsia="Calibri"/>
          <w:lang w:val="pl-PL"/>
        </w:rPr>
        <w:t>5</w:t>
      </w:r>
      <w:r w:rsidRPr="007011C4">
        <w:rPr>
          <w:rStyle w:val="Nagwek2Znak"/>
          <w:rFonts w:eastAsia="Calibri"/>
        </w:rPr>
        <w:t>.</w:t>
      </w:r>
      <w:r w:rsidRPr="007011C4">
        <w:t xml:space="preserve"> </w:t>
      </w:r>
      <w:r w:rsidR="0049576F" w:rsidRPr="007011C4">
        <w:t xml:space="preserve">Przedmiot </w:t>
      </w:r>
      <w:r w:rsidR="004607FA" w:rsidRPr="007011C4">
        <w:t xml:space="preserve">zamówienia </w:t>
      </w:r>
      <w:r w:rsidR="0049576F" w:rsidRPr="007011C4">
        <w:t>zamieszczony w ofercie</w:t>
      </w:r>
      <w:r w:rsidR="007F0A0F" w:rsidRPr="007011C4">
        <w:t xml:space="preserve"> Wykonawcy</w:t>
      </w:r>
      <w:r w:rsidR="0049576F" w:rsidRPr="007011C4">
        <w:t xml:space="preserve"> musi być zgodny z </w:t>
      </w:r>
      <w:r w:rsidR="00133552" w:rsidRPr="007011C4">
        <w:t>opisem przedmiotu</w:t>
      </w:r>
      <w:r w:rsidR="0049576F" w:rsidRPr="007011C4">
        <w:t xml:space="preserve"> zamówienia</w:t>
      </w:r>
      <w:r w:rsidR="007F0A0F" w:rsidRPr="007011C4">
        <w:t xml:space="preserve"> niniejszego postępowania</w:t>
      </w:r>
      <w:r w:rsidR="0049576F" w:rsidRPr="007011C4">
        <w:t>.</w:t>
      </w:r>
    </w:p>
    <w:p w14:paraId="600205AB" w14:textId="1612C11E" w:rsidR="00986559" w:rsidRPr="007011C4" w:rsidRDefault="00986559" w:rsidP="007011C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7011C4">
        <w:rPr>
          <w:rFonts w:asciiTheme="minorHAnsi" w:hAnsiTheme="minorHAnsi" w:cstheme="minorHAnsi"/>
        </w:rPr>
        <w:t>Zamawiający informuje, że w przypadku, gdyby w opisie przedmiotu zamówienia Zamawiający określił przedmiot zamówienia poprzez wskazanie znaków towarowych, patentów lub pochodzenia, źródła</w:t>
      </w:r>
      <w:r w:rsidR="007C7C7A" w:rsidRPr="007011C4">
        <w:rPr>
          <w:rFonts w:asciiTheme="minorHAnsi" w:hAnsiTheme="minorHAnsi" w:cstheme="minorHAnsi"/>
        </w:rPr>
        <w:t xml:space="preserve"> </w:t>
      </w:r>
      <w:r w:rsidRPr="007011C4">
        <w:rPr>
          <w:rFonts w:asciiTheme="minorHAnsi" w:hAnsiTheme="minorHAnsi" w:cstheme="minorHAnsi"/>
        </w:rPr>
        <w:t>lub szczególnego procesu, który charakteryzuje produkty lub usługi dostarczane przez konkretnego Wykonawcę, jeżeli mogłoby to doprowadzić do uprzywilejowania lub wyeliminowania niektórych Wykonawców lub produktów, Zamawiający dopuszcza możliwość składania ofert równoważnych.</w:t>
      </w:r>
    </w:p>
    <w:p w14:paraId="6272E01B" w14:textId="1D945EB5" w:rsidR="009F1F45" w:rsidRPr="007011C4" w:rsidRDefault="009F1F45" w:rsidP="007011C4">
      <w:pPr>
        <w:spacing w:after="120" w:line="276" w:lineRule="auto"/>
        <w:jc w:val="both"/>
      </w:pPr>
      <w:r w:rsidRPr="007011C4">
        <w:t xml:space="preserve">W każdym przypadku użycia w opisie przedmiotu zamówienia norm, ocen technicznych, specyfikacji technicznych i systemów referencji technicznych, o których mowa w art. 101 ust. 1 pkt 2 oraz ust. 3 ustawy </w:t>
      </w:r>
      <w:proofErr w:type="spellStart"/>
      <w:r w:rsidRPr="007011C4">
        <w:t>Pzp</w:t>
      </w:r>
      <w:proofErr w:type="spellEnd"/>
      <w:r w:rsidRPr="007011C4">
        <w:t xml:space="preserve"> Wykonawca powinien przyjąć, że odniesieniu takiemu towarzyszą wyrazy „lub równoważne”.</w:t>
      </w:r>
    </w:p>
    <w:p w14:paraId="16AD65ED" w14:textId="4000EB5D" w:rsidR="00986559" w:rsidRPr="00B00CD0" w:rsidRDefault="00986559" w:rsidP="00986559">
      <w:pPr>
        <w:spacing w:line="276" w:lineRule="auto"/>
        <w:jc w:val="both"/>
      </w:pPr>
      <w:r w:rsidRPr="007011C4">
        <w:t xml:space="preserve">W przypadku użycia w opisie przedmiotu zamówienia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towarzyszą wyrazy </w:t>
      </w:r>
      <w:r w:rsidR="007C7C7A" w:rsidRPr="007011C4">
        <w:t>„</w:t>
      </w:r>
      <w:r w:rsidRPr="007011C4">
        <w:t>lub równoważne</w:t>
      </w:r>
      <w:r w:rsidR="007C7C7A" w:rsidRPr="007011C4">
        <w:t>”</w:t>
      </w:r>
      <w:r w:rsidRPr="007011C4">
        <w:t>.</w:t>
      </w:r>
    </w:p>
    <w:p w14:paraId="6268F0D6" w14:textId="7D667886" w:rsidR="0049576F" w:rsidRPr="00B00CD0" w:rsidRDefault="00E24E79" w:rsidP="0049215E">
      <w:pPr>
        <w:spacing w:line="276" w:lineRule="auto"/>
        <w:jc w:val="both"/>
      </w:pPr>
      <w:r w:rsidRPr="00B00CD0">
        <w:rPr>
          <w:rStyle w:val="Nagwek2Znak"/>
          <w:rFonts w:eastAsia="Calibri"/>
          <w:lang w:val="pl-PL"/>
        </w:rPr>
        <w:lastRenderedPageBreak/>
        <w:t>3</w:t>
      </w:r>
      <w:r w:rsidRPr="00B00CD0">
        <w:rPr>
          <w:rStyle w:val="Nagwek2Znak"/>
          <w:rFonts w:eastAsia="Calibri"/>
        </w:rPr>
        <w:t>.</w:t>
      </w:r>
      <w:r w:rsidR="00A33BCB" w:rsidRPr="00B00CD0">
        <w:rPr>
          <w:rStyle w:val="Nagwek2Znak"/>
          <w:rFonts w:eastAsia="Calibri"/>
          <w:lang w:val="pl-PL"/>
        </w:rPr>
        <w:t>6</w:t>
      </w:r>
      <w:r w:rsidRPr="00B00CD0">
        <w:rPr>
          <w:rStyle w:val="Nagwek2Znak"/>
          <w:rFonts w:eastAsia="Calibri"/>
        </w:rPr>
        <w:t>.</w:t>
      </w:r>
      <w:r w:rsidRPr="00B00CD0">
        <w:t xml:space="preserve"> </w:t>
      </w:r>
      <w:r w:rsidR="0049576F" w:rsidRPr="00B00CD0">
        <w:t>Zamawiający nie dopuszcza możliwości składania ofert wariantowych.</w:t>
      </w:r>
      <w:r w:rsidR="0049215E" w:rsidRPr="00B00CD0">
        <w:t xml:space="preserve"> </w:t>
      </w:r>
      <w:r w:rsidR="0049576F" w:rsidRPr="00B00CD0">
        <w:t>Zamawiający</w:t>
      </w:r>
      <w:r w:rsidR="00F71FAD">
        <w:br/>
      </w:r>
      <w:r w:rsidR="0049576F" w:rsidRPr="00B00CD0">
        <w:t>nie przewiduje udzielania zamówień uzupełniających.</w:t>
      </w:r>
    </w:p>
    <w:p w14:paraId="25D6FDA2" w14:textId="77777777" w:rsidR="003D3085" w:rsidRDefault="003D3085" w:rsidP="003D3085">
      <w:pPr>
        <w:spacing w:after="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21C12">
        <w:rPr>
          <w:u w:val="single"/>
        </w:rPr>
        <w:t>Informacja o możliwości dokonania wizji lokalnej pomieszczeń</w:t>
      </w:r>
      <w:r>
        <w:t>:</w:t>
      </w:r>
    </w:p>
    <w:p w14:paraId="43CCFEE7" w14:textId="77777777" w:rsidR="003D3085" w:rsidRDefault="003D3085" w:rsidP="003D3085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highlight w:val="yellow"/>
        </w:rPr>
      </w:pPr>
      <w:r w:rsidRPr="00A10DA2">
        <w:rPr>
          <w:rFonts w:eastAsiaTheme="minorHAnsi" w:cs="Calibri"/>
        </w:rPr>
        <w:t>Zamawiający informuje, iż w zakresie pakietów nr 4, 5, 6 dopuszcza dokonanie wizji lokalnej</w:t>
      </w:r>
      <w:r>
        <w:rPr>
          <w:rFonts w:eastAsiaTheme="minorHAnsi" w:cs="Calibri"/>
        </w:rPr>
        <w:br/>
      </w:r>
      <w:r w:rsidRPr="00A10DA2">
        <w:rPr>
          <w:rFonts w:eastAsiaTheme="minorHAnsi" w:cs="Calibri"/>
        </w:rPr>
        <w:t xml:space="preserve">po uprzednim ustaleniu terminu z wyznaczonym do tego przedstawicielem Zamawiającego. W celu </w:t>
      </w:r>
      <w:r>
        <w:rPr>
          <w:rFonts w:eastAsiaTheme="minorHAnsi" w:cs="Calibri"/>
        </w:rPr>
        <w:t>ustalenia terminu dokonania</w:t>
      </w:r>
      <w:r w:rsidRPr="00A10DA2">
        <w:rPr>
          <w:rFonts w:eastAsiaTheme="minorHAnsi" w:cs="Calibri"/>
        </w:rPr>
        <w:t xml:space="preserve"> wizji lokalnej należy zadzwonić pod numer </w:t>
      </w:r>
      <w:r w:rsidRPr="00735DCF">
        <w:rPr>
          <w:rFonts w:eastAsiaTheme="minorHAnsi" w:cs="Calibri"/>
        </w:rPr>
        <w:t xml:space="preserve">85 814 24 93. Z wizji lokalnej zostanie sporządzony protokół, który własnoręcznym podpisem zatwierdzą </w:t>
      </w:r>
      <w:r>
        <w:rPr>
          <w:rFonts w:eastAsiaTheme="minorHAnsi" w:cs="Calibri"/>
        </w:rPr>
        <w:t>przedstawiciele Zamawiającego oraz Wykonawcy</w:t>
      </w:r>
      <w:r w:rsidRPr="00735DCF">
        <w:rPr>
          <w:rFonts w:eastAsiaTheme="minorHAnsi" w:cs="Calibri"/>
        </w:rPr>
        <w:t>.</w:t>
      </w:r>
    </w:p>
    <w:p w14:paraId="2A5BAF99" w14:textId="77777777" w:rsidR="003D3085" w:rsidRDefault="003D3085" w:rsidP="003D3085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431FA">
        <w:rPr>
          <w:rFonts w:eastAsiaTheme="minorHAnsi" w:cs="Calibri"/>
        </w:rPr>
        <w:t>W przypadku pakietów nr 1, 2, 3 Wykonawca będzie mógł dokonać wizji lokalnej pomieszczeń pod koniec prac budowlanych, które</w:t>
      </w:r>
      <w:r>
        <w:rPr>
          <w:rFonts w:eastAsiaTheme="minorHAnsi" w:cs="Calibri"/>
        </w:rPr>
        <w:t xml:space="preserve"> mają miejsce w Pracowni RTG, Pracowni USG oraz Dziale Diagnostyki Laboratoryjnej. Przewidywany termin zakończenia prac budowlanych to 12 stycznia 2023 r.,</w:t>
      </w:r>
      <w:r>
        <w:rPr>
          <w:rFonts w:eastAsiaTheme="minorHAnsi" w:cs="Calibri"/>
        </w:rPr>
        <w:br/>
        <w:t>w związku z czym proponowany termin dokonania wizji lokalnej w ww. pomieszczeniach to</w:t>
      </w:r>
      <w:r>
        <w:rPr>
          <w:rFonts w:eastAsiaTheme="minorHAnsi" w:cs="Calibri"/>
        </w:rPr>
        <w:br/>
        <w:t xml:space="preserve">12 grudnia 2022 r. z zastrzeżeniem wcześniejszego kontaktu Wykonawcy z Zamawiającym w celu potwierdzenia terminu odbycia wizji. W przypadku przedłużenia się prac budowlanych, Zamawiający niezwłocznie poinformuje o tym fakcie Wykonawcę i ustali z Wykonawcą inny termin wizji lokalnej. </w:t>
      </w:r>
    </w:p>
    <w:p w14:paraId="08DE8EE2" w14:textId="55ACBE4F" w:rsidR="00C21C12" w:rsidRDefault="003D3085" w:rsidP="003D3085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 xml:space="preserve">W związku z trwającymi pracami budowlanymi (pakiety nr 1-3), Zamawiający udostępnia </w:t>
      </w:r>
      <w:r w:rsidR="001051FF" w:rsidRPr="001051FF">
        <w:rPr>
          <w:rFonts w:eastAsiaTheme="minorHAnsi" w:cs="Calibri"/>
        </w:rPr>
        <w:t>rzuty pomieszczeń z rozmieszczeniem mebli z projektu architektonicznego</w:t>
      </w:r>
      <w:r w:rsidR="00C21C12">
        <w:rPr>
          <w:rFonts w:eastAsiaTheme="minorHAnsi" w:cs="Calibri"/>
        </w:rPr>
        <w:t xml:space="preserve"> (załącznik</w:t>
      </w:r>
      <w:r w:rsidR="001051FF">
        <w:rPr>
          <w:rFonts w:eastAsiaTheme="minorHAnsi" w:cs="Calibri"/>
        </w:rPr>
        <w:t>i</w:t>
      </w:r>
      <w:r w:rsidR="00C21C12">
        <w:rPr>
          <w:rFonts w:eastAsiaTheme="minorHAnsi" w:cs="Calibri"/>
        </w:rPr>
        <w:t xml:space="preserve"> do SWZ od nr 10</w:t>
      </w:r>
      <w:r w:rsidR="001051FF">
        <w:rPr>
          <w:rFonts w:eastAsiaTheme="minorHAnsi" w:cs="Calibri"/>
        </w:rPr>
        <w:br/>
      </w:r>
      <w:r w:rsidR="00C21C12">
        <w:rPr>
          <w:rFonts w:eastAsiaTheme="minorHAnsi" w:cs="Calibri"/>
        </w:rPr>
        <w:t>do nr 13)</w:t>
      </w:r>
      <w:r>
        <w:rPr>
          <w:rFonts w:eastAsiaTheme="minorHAnsi" w:cs="Calibri"/>
        </w:rPr>
        <w:t xml:space="preserve">, do których docelowo ma zostać dostarczony przedmiot zamówienia. </w:t>
      </w:r>
    </w:p>
    <w:p w14:paraId="08E58B31" w14:textId="1B29BBFA" w:rsidR="001051FF" w:rsidRDefault="001051FF" w:rsidP="003D3085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051FF">
        <w:rPr>
          <w:rFonts w:eastAsiaTheme="minorHAnsi" w:cs="Calibri"/>
        </w:rPr>
        <w:t xml:space="preserve">Nie wszystkie meble z projektu architektonicznego są przewidziane do zakupu. </w:t>
      </w:r>
      <w:r>
        <w:rPr>
          <w:rFonts w:eastAsiaTheme="minorHAnsi" w:cs="Calibri"/>
        </w:rPr>
        <w:t xml:space="preserve">Ilość i rodzaj przewidzianych do zakupu mebli są określone w załączniku nr 6 do SWZ – formularzu asortymentowo-cenowym oraz </w:t>
      </w:r>
      <w:r w:rsidRPr="001051FF">
        <w:rPr>
          <w:rFonts w:eastAsiaTheme="minorHAnsi" w:cs="Calibri"/>
        </w:rPr>
        <w:t xml:space="preserve">w załączniku nr </w:t>
      </w:r>
      <w:r>
        <w:rPr>
          <w:rFonts w:eastAsiaTheme="minorHAnsi" w:cs="Calibri"/>
        </w:rPr>
        <w:t>7</w:t>
      </w:r>
      <w:r w:rsidRPr="001051FF">
        <w:rPr>
          <w:rFonts w:eastAsiaTheme="minorHAnsi" w:cs="Calibri"/>
        </w:rPr>
        <w:t xml:space="preserve"> do SWZ – </w:t>
      </w:r>
      <w:r>
        <w:rPr>
          <w:rFonts w:eastAsiaTheme="minorHAnsi" w:cs="Calibri"/>
        </w:rPr>
        <w:t xml:space="preserve">opisie przedmiotu zamówienia. </w:t>
      </w:r>
      <w:r w:rsidRPr="001051FF">
        <w:rPr>
          <w:rFonts w:eastAsiaTheme="minorHAnsi" w:cs="Calibri"/>
        </w:rPr>
        <w:t xml:space="preserve"> </w:t>
      </w:r>
    </w:p>
    <w:p w14:paraId="46B696DC" w14:textId="77777777" w:rsidR="003D3085" w:rsidRDefault="003D3085" w:rsidP="003D3085">
      <w:pPr>
        <w:spacing w:after="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>
        <w:t>Informacja o przedmiotowych środkach dowodowych:</w:t>
      </w:r>
    </w:p>
    <w:p w14:paraId="65C64A10" w14:textId="77777777" w:rsidR="003D3085" w:rsidRPr="007C7C7A" w:rsidRDefault="003D3085" w:rsidP="003D3085">
      <w:pPr>
        <w:spacing w:after="0" w:line="276" w:lineRule="auto"/>
        <w:jc w:val="both"/>
      </w:pPr>
      <w:r w:rsidRPr="007C7C7A">
        <w:t xml:space="preserve">W celu potwierdzenia, że oferowane wyroby odpowiadają wymaganiom określonym przez Zamawiającego, </w:t>
      </w:r>
      <w:r w:rsidRPr="00742A78">
        <w:rPr>
          <w:u w:val="single"/>
        </w:rPr>
        <w:t>Wykonawca składa następujące dokumenty wraz z ofertą</w:t>
      </w:r>
      <w:r w:rsidRPr="007C7C7A">
        <w:t>:</w:t>
      </w:r>
    </w:p>
    <w:p w14:paraId="03144758" w14:textId="77777777" w:rsidR="003D3085" w:rsidRPr="00735DCF" w:rsidRDefault="003D3085" w:rsidP="003D3085">
      <w:pPr>
        <w:spacing w:after="0" w:line="276" w:lineRule="auto"/>
        <w:jc w:val="both"/>
      </w:pPr>
      <w:r w:rsidRPr="00735DCF">
        <w:t>1. Atest higieniczny na płytę wiórową potwierdzający klasę higieniczności E1 lub równoważną oraz atest higieniczny na obrzeże meblowe ABS.</w:t>
      </w:r>
    </w:p>
    <w:p w14:paraId="3C01B44A" w14:textId="77777777" w:rsidR="003D3085" w:rsidRDefault="003D3085" w:rsidP="003D3085">
      <w:pPr>
        <w:spacing w:line="276" w:lineRule="auto"/>
        <w:jc w:val="both"/>
      </w:pPr>
      <w:r w:rsidRPr="00735DCF">
        <w:t>2. Świadectwo z badań odporności obrzeży na działanie wody i na odrywanie wystawione przez niezależną jednostkę badawczą.</w:t>
      </w:r>
    </w:p>
    <w:p w14:paraId="3BA314D9" w14:textId="00FB35DC" w:rsidR="00E30299" w:rsidRPr="00B00CD0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B00CD0">
        <w:rPr>
          <w:color w:val="2E74B5" w:themeColor="accent1" w:themeShade="BF"/>
          <w:sz w:val="26"/>
          <w:szCs w:val="26"/>
        </w:rPr>
        <w:t xml:space="preserve">Rozdział 4 TERMIN WYKONANIA ZAMÓWIENIA </w:t>
      </w:r>
    </w:p>
    <w:p w14:paraId="6B1CBEDC" w14:textId="201F6E4B" w:rsidR="00265734" w:rsidRPr="00265734" w:rsidRDefault="00E30299" w:rsidP="000C17F9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230FD6">
        <w:rPr>
          <w:rStyle w:val="Nagwek2Znak"/>
          <w:rFonts w:eastAsia="Calibri"/>
          <w:lang w:val="pl-PL"/>
        </w:rPr>
        <w:t>4</w:t>
      </w:r>
      <w:r w:rsidRPr="00230FD6">
        <w:rPr>
          <w:rStyle w:val="Nagwek2Znak"/>
          <w:rFonts w:eastAsia="Calibri"/>
        </w:rPr>
        <w:t>.1.</w:t>
      </w:r>
      <w:r w:rsidRPr="00230FD6">
        <w:t xml:space="preserve"> </w:t>
      </w:r>
      <w:r w:rsidR="00A4673C" w:rsidRPr="00230FD6">
        <w:t>W</w:t>
      </w:r>
      <w:r w:rsidR="00074914" w:rsidRPr="00230FD6">
        <w:t xml:space="preserve">ykonawca jest obowiązany </w:t>
      </w:r>
      <w:r w:rsidR="00A4673C" w:rsidRPr="00230FD6">
        <w:t>z</w:t>
      </w:r>
      <w:r w:rsidR="00074914" w:rsidRPr="00230FD6">
        <w:t>realizować przedmiot</w:t>
      </w:r>
      <w:r w:rsidR="00230FD6" w:rsidRPr="00230FD6">
        <w:t xml:space="preserve"> zamówienia:</w:t>
      </w:r>
    </w:p>
    <w:p w14:paraId="48D2E82C" w14:textId="697A983E" w:rsidR="00265734" w:rsidRPr="00265734" w:rsidRDefault="00265734" w:rsidP="00265734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65734">
        <w:rPr>
          <w:rFonts w:asciiTheme="minorHAnsi" w:hAnsiTheme="minorHAnsi" w:cstheme="minorHAnsi"/>
        </w:rPr>
        <w:t xml:space="preserve">w przypadku pakietów nr </w:t>
      </w:r>
      <w:r w:rsidR="00230FD6">
        <w:rPr>
          <w:rFonts w:asciiTheme="minorHAnsi" w:hAnsiTheme="minorHAnsi" w:cstheme="minorHAnsi"/>
        </w:rPr>
        <w:t>4, 5, 6</w:t>
      </w:r>
      <w:r w:rsidRPr="00265734">
        <w:rPr>
          <w:rFonts w:asciiTheme="minorHAnsi" w:hAnsiTheme="minorHAnsi" w:cstheme="minorHAnsi"/>
        </w:rPr>
        <w:t xml:space="preserve"> </w:t>
      </w:r>
      <w:r w:rsidRPr="00265734">
        <w:rPr>
          <w:rFonts w:asciiTheme="minorHAnsi" w:hAnsiTheme="minorHAnsi" w:cstheme="minorHAnsi"/>
          <w:b/>
          <w:bCs/>
        </w:rPr>
        <w:t>w terminie do 6 tygodni od dnia zawarcia umowy</w:t>
      </w:r>
      <w:r w:rsidRPr="00265734">
        <w:rPr>
          <w:rFonts w:asciiTheme="minorHAnsi" w:hAnsiTheme="minorHAnsi" w:cstheme="minorHAnsi"/>
        </w:rPr>
        <w:t>,</w:t>
      </w:r>
    </w:p>
    <w:p w14:paraId="5E21A956" w14:textId="67683CB4" w:rsidR="00265734" w:rsidRPr="00265734" w:rsidRDefault="00265734" w:rsidP="00265734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</w:rPr>
      </w:pPr>
      <w:r w:rsidRPr="00265734">
        <w:rPr>
          <w:rFonts w:asciiTheme="minorHAnsi" w:hAnsiTheme="minorHAnsi" w:cstheme="minorHAnsi"/>
        </w:rPr>
        <w:t xml:space="preserve">w przypadku pakietów nr </w:t>
      </w:r>
      <w:r w:rsidR="00230FD6">
        <w:rPr>
          <w:rFonts w:asciiTheme="minorHAnsi" w:hAnsiTheme="minorHAnsi" w:cstheme="minorHAnsi"/>
        </w:rPr>
        <w:t xml:space="preserve">1, 2, 3 </w:t>
      </w:r>
      <w:r w:rsidRPr="00265734">
        <w:rPr>
          <w:rFonts w:asciiTheme="minorHAnsi" w:hAnsiTheme="minorHAnsi" w:cstheme="minorHAnsi"/>
          <w:b/>
        </w:rPr>
        <w:t>w terminie do 4 tygodni r. od zakończenia robót budowlanych</w:t>
      </w:r>
      <w:r w:rsidRPr="00265734">
        <w:rPr>
          <w:rFonts w:asciiTheme="minorHAnsi" w:hAnsiTheme="minorHAnsi" w:cstheme="minorHAnsi"/>
          <w:bCs/>
        </w:rPr>
        <w:t>, które odbywają się w Pracowni USG, Pracowni RTG, Dziale Diagnostyki Laboratoryjnej, tj. w miejscu docelowego umiejscowienia przedmiotu zamówienia.</w:t>
      </w:r>
      <w:r w:rsidRPr="00265734">
        <w:rPr>
          <w:rFonts w:asciiTheme="minorHAnsi" w:hAnsiTheme="minorHAnsi" w:cstheme="minorHAnsi"/>
          <w:bCs/>
        </w:rPr>
        <w:br/>
      </w:r>
      <w:r w:rsidR="001B2518">
        <w:rPr>
          <w:rFonts w:asciiTheme="minorHAnsi" w:hAnsiTheme="minorHAnsi" w:cstheme="minorHAnsi"/>
          <w:bCs/>
        </w:rPr>
        <w:t>Przewidywany termin zakończenia robót budowlanych to 12 stycznia 2023 r.</w:t>
      </w:r>
      <w:r w:rsidR="001B2518">
        <w:rPr>
          <w:rFonts w:asciiTheme="minorHAnsi" w:hAnsiTheme="minorHAnsi" w:cstheme="minorHAnsi"/>
          <w:bCs/>
        </w:rPr>
        <w:br/>
      </w:r>
      <w:r w:rsidRPr="00265734">
        <w:rPr>
          <w:rFonts w:asciiTheme="minorHAnsi" w:hAnsiTheme="minorHAnsi" w:cstheme="minorHAnsi"/>
          <w:bCs/>
        </w:rPr>
        <w:t>W przypadku, gdyby termin zakończenia robót budowlanych uległ zmianie, Zamawiający niezwłocznie poinformuje o tym fakcie Wykonawcę.</w:t>
      </w:r>
    </w:p>
    <w:p w14:paraId="352E2BCF" w14:textId="77777777" w:rsidR="00E30299" w:rsidRPr="00B00CD0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475379FE" w14:textId="77777777" w:rsidR="00E30299" w:rsidRPr="00B00CD0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00CD0">
        <w:rPr>
          <w:rStyle w:val="Nagwek2Znak"/>
          <w:rFonts w:eastAsia="Calibri"/>
          <w:lang w:val="pl-PL"/>
        </w:rPr>
        <w:t>5</w:t>
      </w:r>
      <w:r w:rsidRPr="00B00CD0">
        <w:rPr>
          <w:rStyle w:val="Nagwek2Znak"/>
          <w:rFonts w:eastAsia="Calibri"/>
        </w:rPr>
        <w:t>.1.</w:t>
      </w:r>
      <w:r w:rsidRPr="00B00CD0">
        <w:t xml:space="preserve"> </w:t>
      </w:r>
      <w:r w:rsidR="00E30299" w:rsidRPr="00B00CD0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B00CD0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B00CD0">
        <w:rPr>
          <w:rFonts w:asciiTheme="minorHAnsi" w:eastAsiaTheme="minorHAnsi" w:hAnsiTheme="minorHAnsi" w:cstheme="minorHAnsi"/>
          <w:b/>
        </w:rPr>
        <w:t>2</w:t>
      </w:r>
      <w:r w:rsidR="00E30299" w:rsidRPr="00B00CD0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B00CD0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B00CD0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6 </w:t>
      </w:r>
      <w:r w:rsidRPr="00B00CD0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B00CD0">
        <w:rPr>
          <w:rFonts w:asciiTheme="minorHAnsi" w:hAnsiTheme="minorHAnsi" w:cstheme="minorHAnsi"/>
          <w:bCs/>
          <w:sz w:val="26"/>
          <w:szCs w:val="26"/>
        </w:rPr>
        <w:br/>
      </w:r>
      <w:r w:rsidRPr="00B00CD0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B00CD0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B00CD0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0" w:name="_Hlk114130759"/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.1.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996959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996959">
        <w:rPr>
          <w:rFonts w:asciiTheme="minorHAnsi" w:eastAsiaTheme="minorHAnsi" w:hAnsiTheme="minorHAnsi" w:cstheme="minorHAnsi"/>
        </w:rPr>
        <w:t xml:space="preserve">, </w:t>
      </w:r>
      <w:r w:rsidR="0049576F" w:rsidRPr="00996959">
        <w:rPr>
          <w:rFonts w:asciiTheme="minorHAnsi" w:eastAsiaTheme="minorHAnsi" w:hAnsiTheme="minorHAnsi" w:cstheme="minorHAnsi"/>
        </w:rPr>
        <w:br/>
      </w:r>
      <w:proofErr w:type="spellStart"/>
      <w:r w:rsidRPr="00996959">
        <w:rPr>
          <w:rFonts w:asciiTheme="minorHAnsi" w:eastAsiaTheme="minorHAnsi" w:hAnsiTheme="minorHAnsi" w:cstheme="minorHAnsi"/>
        </w:rPr>
        <w:t>ePUAPu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996959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996959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996959">
        <w:t xml:space="preserve">adres skrzynki </w:t>
      </w:r>
      <w:proofErr w:type="spellStart"/>
      <w:r w:rsidR="000F35B2" w:rsidRPr="00996959">
        <w:t>ePUAP</w:t>
      </w:r>
      <w:proofErr w:type="spellEnd"/>
      <w:r w:rsidR="000F35B2" w:rsidRPr="00996959">
        <w:t xml:space="preserve">: </w:t>
      </w:r>
      <w:r w:rsidR="000F35B2" w:rsidRPr="00996959">
        <w:rPr>
          <w:rFonts w:eastAsia="Times New Roman"/>
          <w:b/>
          <w:u w:val="single"/>
        </w:rPr>
        <w:t>/</w:t>
      </w:r>
      <w:proofErr w:type="spellStart"/>
      <w:r w:rsidR="000F35B2" w:rsidRPr="00996959">
        <w:rPr>
          <w:rFonts w:eastAsia="Times New Roman"/>
          <w:b/>
          <w:u w:val="single"/>
        </w:rPr>
        <w:t>SPZOZLapy</w:t>
      </w:r>
      <w:proofErr w:type="spellEnd"/>
      <w:r w:rsidR="000F35B2" w:rsidRPr="00996959">
        <w:rPr>
          <w:rFonts w:eastAsia="Times New Roman"/>
          <w:b/>
          <w:u w:val="single"/>
        </w:rPr>
        <w:t>/</w:t>
      </w:r>
      <w:proofErr w:type="spellStart"/>
      <w:r w:rsidR="000F35B2" w:rsidRPr="00996959">
        <w:rPr>
          <w:rFonts w:eastAsia="Times New Roman"/>
          <w:b/>
          <w:u w:val="single"/>
        </w:rPr>
        <w:t>SkrytkaESP</w:t>
      </w:r>
      <w:proofErr w:type="spellEnd"/>
      <w:r w:rsidR="000F35B2" w:rsidRPr="00996959">
        <w:rPr>
          <w:rFonts w:eastAsia="Times New Roman"/>
          <w:b/>
          <w:u w:val="single"/>
        </w:rPr>
        <w:t>)</w:t>
      </w:r>
      <w:r w:rsidR="00133552" w:rsidRPr="00996959">
        <w:rPr>
          <w:rStyle w:val="Hipercze"/>
          <w:rFonts w:asciiTheme="minorHAnsi" w:eastAsiaTheme="minorHAnsi" w:hAnsiTheme="minorHAnsi" w:cstheme="minorHAnsi"/>
        </w:rPr>
        <w:t>.</w:t>
      </w:r>
      <w:r w:rsidRPr="00996959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.2.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996959">
        <w:rPr>
          <w:rFonts w:asciiTheme="minorHAnsi" w:eastAsiaTheme="minorHAnsi" w:hAnsiTheme="minorHAnsi" w:cstheme="minorHAnsi"/>
        </w:rPr>
        <w:t>ePUAP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996959">
        <w:rPr>
          <w:rFonts w:asciiTheme="minorHAnsi" w:eastAsiaTheme="minorHAnsi" w:hAnsiTheme="minorHAnsi" w:cstheme="minorHAnsi"/>
        </w:rPr>
        <w:t>ePUAP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ma dostęp do </w:t>
      </w:r>
      <w:r w:rsidRPr="00996959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996959">
        <w:rPr>
          <w:rFonts w:asciiTheme="minorHAnsi" w:eastAsiaTheme="minorHAnsi" w:hAnsiTheme="minorHAnsi" w:cstheme="minorHAnsi"/>
        </w:rPr>
        <w:t>.</w:t>
      </w:r>
    </w:p>
    <w:p w14:paraId="4386CD16" w14:textId="7DB7514B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.3.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="00AC43CC" w:rsidRPr="00996959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="00AC43CC"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="00AC43CC" w:rsidRPr="00996959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685037" w:rsidRPr="00996959">
          <w:rPr>
            <w:rStyle w:val="Hipercze"/>
          </w:rPr>
          <w:t>https://miniportal.uzp.gov.pl/WarunkiUslugi</w:t>
        </w:r>
      </w:hyperlink>
      <w:r w:rsidR="00AC43CC" w:rsidRPr="00996959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="00AC43CC" w:rsidRPr="00996959">
        <w:rPr>
          <w:rFonts w:asciiTheme="minorHAnsi" w:eastAsiaTheme="minorHAnsi" w:hAnsiTheme="minorHAnsi" w:cstheme="minorHAnsi"/>
        </w:rPr>
        <w:t>ePUAP</w:t>
      </w:r>
      <w:proofErr w:type="spellEnd"/>
      <w:r w:rsidR="00AC43CC" w:rsidRPr="00996959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996959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996959">
        <w:rPr>
          <w:rFonts w:asciiTheme="minorHAnsi" w:eastAsiaTheme="minorHAnsi" w:hAnsiTheme="minorHAnsi" w:cstheme="minorHAnsi"/>
        </w:rPr>
        <w:t>miniPortalu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.5.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996959">
        <w:rPr>
          <w:rFonts w:asciiTheme="minorHAnsi" w:eastAsiaTheme="minorHAnsi" w:hAnsiTheme="minorHAnsi" w:cstheme="minorHAnsi"/>
        </w:rPr>
        <w:br/>
      </w:r>
      <w:r w:rsidRPr="00996959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996959">
        <w:rPr>
          <w:rFonts w:asciiTheme="minorHAnsi" w:eastAsiaTheme="minorHAnsi" w:hAnsiTheme="minorHAnsi" w:cstheme="minorHAnsi"/>
        </w:rPr>
        <w:t>pzp</w:t>
      </w:r>
      <w:proofErr w:type="spellEnd"/>
      <w:r w:rsidRPr="00996959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996959">
        <w:rPr>
          <w:rFonts w:asciiTheme="minorHAnsi" w:eastAsiaTheme="minorHAnsi" w:hAnsiTheme="minorHAnsi" w:cstheme="minorHAnsi"/>
        </w:rPr>
        <w:t>ePUAP</w:t>
      </w:r>
      <w:proofErr w:type="spellEnd"/>
      <w:r w:rsidRPr="00996959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996959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996959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996959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996959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996959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996959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996959">
        <w:rPr>
          <w:rFonts w:asciiTheme="minorHAnsi" w:eastAsiaTheme="minorHAnsi" w:hAnsiTheme="minorHAnsi" w:cstheme="minorHAnsi"/>
        </w:rPr>
        <w:t>, TED</w:t>
      </w:r>
      <w:r w:rsidRPr="00996959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99695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9969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96959">
        <w:rPr>
          <w:rStyle w:val="Nagwek2Znak"/>
          <w:rFonts w:asciiTheme="minorHAnsi" w:eastAsia="Calibri" w:hAnsiTheme="minorHAnsi" w:cstheme="minorHAnsi"/>
        </w:rPr>
        <w:t>.</w:t>
      </w:r>
      <w:r w:rsidRPr="00996959">
        <w:rPr>
          <w:rFonts w:asciiTheme="minorHAnsi" w:hAnsiTheme="minorHAnsi" w:cstheme="minorHAnsi"/>
          <w:sz w:val="28"/>
        </w:rPr>
        <w:t xml:space="preserve"> </w:t>
      </w:r>
      <w:r w:rsidRPr="00996959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99695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996959">
        <w:rPr>
          <w:rFonts w:asciiTheme="minorHAnsi" w:eastAsiaTheme="minorHAnsi" w:hAnsiTheme="minorHAnsi" w:cstheme="minorHAnsi"/>
        </w:rPr>
        <w:t xml:space="preserve">. </w:t>
      </w:r>
    </w:p>
    <w:p w14:paraId="675CDB82" w14:textId="4B541026" w:rsidR="00186024" w:rsidRPr="007C7C7A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Fonts w:asciiTheme="minorHAnsi" w:hAnsiTheme="minorHAnsi" w:cstheme="minorHAnsi"/>
          <w:sz w:val="28"/>
        </w:rPr>
        <w:t xml:space="preserve"> </w:t>
      </w:r>
      <w:r w:rsidR="009103E7" w:rsidRPr="007C7C7A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 w:rsidRPr="007C7C7A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="00AC43CC" w:rsidRPr="007C7C7A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="009103E7" w:rsidRPr="007C7C7A">
        <w:rPr>
          <w:rFonts w:asciiTheme="minorHAnsi" w:eastAsiaTheme="minorHAnsi" w:hAnsiTheme="minorHAnsi" w:cstheme="minorHAnsi"/>
        </w:rPr>
        <w:t>. Dok</w:t>
      </w:r>
      <w:r w:rsidR="007C7C7A" w:rsidRPr="007C7C7A">
        <w:rPr>
          <w:rFonts w:asciiTheme="minorHAnsi" w:eastAsiaTheme="minorHAnsi" w:hAnsiTheme="minorHAnsi" w:cstheme="minorHAnsi"/>
        </w:rPr>
        <w:t xml:space="preserve">umenty, o których mowa powyżej </w:t>
      </w:r>
      <w:r w:rsidR="009103E7" w:rsidRPr="007C7C7A">
        <w:rPr>
          <w:rFonts w:asciiTheme="minorHAnsi" w:eastAsiaTheme="minorHAnsi" w:hAnsiTheme="minorHAnsi" w:cstheme="minorHAnsi"/>
        </w:rPr>
        <w:t xml:space="preserve">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</w:t>
      </w:r>
      <w:r w:rsidR="009103E7" w:rsidRPr="007C7C7A">
        <w:rPr>
          <w:rFonts w:asciiTheme="minorHAnsi" w:eastAsiaTheme="minorHAnsi" w:hAnsiTheme="minorHAnsi" w:cstheme="minorHAnsi"/>
        </w:rPr>
        <w:lastRenderedPageBreak/>
        <w:t>Zamawiający od Wykonawcy oraz rozporządzeniem Prezesa Rady Ministrów z dnia</w:t>
      </w:r>
      <w:r w:rsidR="00996959" w:rsidRPr="007C7C7A">
        <w:rPr>
          <w:rFonts w:asciiTheme="minorHAnsi" w:eastAsiaTheme="minorHAnsi" w:hAnsiTheme="minorHAnsi" w:cstheme="minorHAnsi"/>
        </w:rPr>
        <w:t xml:space="preserve"> </w:t>
      </w:r>
      <w:r w:rsidR="009103E7" w:rsidRPr="007C7C7A">
        <w:rPr>
          <w:rFonts w:asciiTheme="minorHAnsi" w:eastAsiaTheme="minorHAnsi" w:hAnsiTheme="minorHAnsi" w:cstheme="minorHAnsi"/>
        </w:rPr>
        <w:t>30 grudnia 2020 r. w sprawie sposobu sporządzania i przekazywania informacji oraz wymagań technicznych dla dokumentów elektronicznych oraz środków komunikacji elektronicznej w postępowaniu o udzielenie zamówienia p</w:t>
      </w:r>
      <w:r w:rsidR="007C7C7A" w:rsidRPr="007C7C7A">
        <w:rPr>
          <w:rFonts w:asciiTheme="minorHAnsi" w:eastAsiaTheme="minorHAnsi" w:hAnsiTheme="minorHAnsi" w:cstheme="minorHAnsi"/>
        </w:rPr>
        <w:t>ublicznego lub konkursie</w:t>
      </w:r>
      <w:r w:rsidR="009103E7" w:rsidRPr="007C7C7A">
        <w:rPr>
          <w:rFonts w:asciiTheme="minorHAnsi" w:eastAsiaTheme="minorHAnsi" w:hAnsiTheme="minorHAnsi" w:cstheme="minorHAnsi"/>
        </w:rPr>
        <w:t>.</w:t>
      </w:r>
    </w:p>
    <w:p w14:paraId="705DF6A5" w14:textId="77777777" w:rsidR="00A80D42" w:rsidRPr="00B00CD0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Fonts w:asciiTheme="minorHAnsi" w:hAnsiTheme="minorHAnsi" w:cstheme="minorHAnsi"/>
          <w:sz w:val="28"/>
        </w:rPr>
        <w:t xml:space="preserve"> </w:t>
      </w:r>
      <w:r w:rsidRPr="007C7C7A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7C7C7A">
        <w:rPr>
          <w:rFonts w:asciiTheme="minorHAnsi" w:eastAsiaTheme="minorHAnsi" w:hAnsiTheme="minorHAnsi" w:cstheme="minorHAnsi"/>
        </w:rPr>
        <w:br/>
      </w:r>
      <w:r w:rsidRPr="007C7C7A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B00CD0">
        <w:rPr>
          <w:rFonts w:asciiTheme="minorHAnsi" w:eastAsiaTheme="minorHAnsi" w:hAnsiTheme="minorHAnsi" w:cstheme="minorHAnsi"/>
        </w:rPr>
        <w:cr/>
      </w:r>
    </w:p>
    <w:bookmarkEnd w:id="0"/>
    <w:p w14:paraId="5FCC11C6" w14:textId="77777777" w:rsidR="00A80D42" w:rsidRPr="00B00CD0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B00CD0">
        <w:rPr>
          <w:rFonts w:ascii="Calibri" w:hAnsi="Calibri"/>
          <w:sz w:val="26"/>
          <w:szCs w:val="26"/>
        </w:rPr>
        <w:br/>
      </w:r>
      <w:r w:rsidRPr="00B00CD0">
        <w:rPr>
          <w:rFonts w:ascii="Calibri" w:hAnsi="Calibri"/>
          <w:sz w:val="26"/>
          <w:szCs w:val="26"/>
        </w:rPr>
        <w:t xml:space="preserve">Z WYKONAWCAMI </w:t>
      </w:r>
    </w:p>
    <w:p w14:paraId="32D2C042" w14:textId="1F7E1310" w:rsidR="00A80D42" w:rsidRPr="00B00CD0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</w:t>
      </w:r>
      <w:r w:rsidR="005D0E18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</w:t>
      </w:r>
      <w:r w:rsidR="009103E7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ublicznych (Kierownik Działu Zamówień Publicznych lub pracownik Działu Zamówień Publicznych), adres e-mail do komunikowania się z Wykonawcami: </w:t>
      </w:r>
      <w:hyperlink r:id="rId16" w:history="1">
        <w:r w:rsidR="009103E7" w:rsidRPr="00B00CD0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B00CD0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8 TERMIN ZWIĄZANIA OFERTĄ</w:t>
      </w:r>
    </w:p>
    <w:p w14:paraId="0EBBCEDF" w14:textId="6C7B4A75" w:rsidR="00186024" w:rsidRPr="00B00CD0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C7C7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7C7C7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7C7C7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7C7C7A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20203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7C7C7A" w:rsidRPr="0020203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202033" w:rsidRPr="00202033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D26E6C" w:rsidRPr="00202033">
        <w:rPr>
          <w:rFonts w:asciiTheme="minorHAnsi" w:hAnsiTheme="minorHAnsi" w:cstheme="minorHAnsi"/>
          <w:b/>
          <w:color w:val="auto"/>
          <w:sz w:val="22"/>
          <w:szCs w:val="22"/>
        </w:rPr>
        <w:t xml:space="preserve">.10.2022 </w:t>
      </w:r>
      <w:r w:rsidR="00435359" w:rsidRPr="00202033">
        <w:rPr>
          <w:rFonts w:asciiTheme="minorHAnsi" w:hAnsiTheme="minorHAnsi" w:cstheme="minorHAnsi"/>
          <w:b/>
          <w:color w:val="auto"/>
          <w:sz w:val="22"/>
          <w:szCs w:val="22"/>
        </w:rPr>
        <w:t>r.</w:t>
      </w:r>
      <w:r w:rsidR="00186024" w:rsidRPr="00202033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202033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B00C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B00CD0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B00CD0" w:rsidRDefault="00186024" w:rsidP="00683850">
      <w:pPr>
        <w:spacing w:line="276" w:lineRule="auto"/>
        <w:rPr>
          <w:rFonts w:cs="Calibri"/>
        </w:rPr>
      </w:pPr>
      <w:r w:rsidRPr="00B00CD0">
        <w:rPr>
          <w:rFonts w:eastAsiaTheme="minorHAnsi" w:cs="Calibri"/>
        </w:rPr>
        <w:t>Zamawiaj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B00CD0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</w:t>
      </w:r>
      <w:r w:rsidR="00A33BCB" w:rsidRPr="00B00CD0">
        <w:rPr>
          <w:rFonts w:ascii="Calibri" w:hAnsi="Calibri"/>
          <w:sz w:val="26"/>
          <w:szCs w:val="26"/>
        </w:rPr>
        <w:t>10</w:t>
      </w:r>
      <w:r w:rsidRPr="00B00CD0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B00CD0" w:rsidRDefault="00A33BCB" w:rsidP="00683850">
      <w:pPr>
        <w:spacing w:line="276" w:lineRule="auto"/>
        <w:jc w:val="both"/>
      </w:pPr>
      <w:bookmarkStart w:id="1" w:name="_Hlk114130772"/>
      <w:r w:rsidRPr="00B00CD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B00CD0">
        <w:rPr>
          <w:rStyle w:val="Nagwek2Znak"/>
          <w:rFonts w:asciiTheme="minorHAnsi" w:eastAsia="Calibri" w:hAnsiTheme="minorHAnsi" w:cstheme="minorHAnsi"/>
        </w:rPr>
        <w:t>.</w:t>
      </w:r>
      <w:r w:rsidR="00954CF2"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B00CD0">
        <w:rPr>
          <w:rStyle w:val="Nagwek2Znak"/>
          <w:rFonts w:asciiTheme="minorHAnsi" w:eastAsia="Calibri" w:hAnsiTheme="minorHAnsi" w:cstheme="minorHAnsi"/>
        </w:rPr>
        <w:t>.</w:t>
      </w:r>
      <w:r w:rsidR="00954CF2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B00CD0">
        <w:t>Oferta musi być sporządzona w języku polskim, w postaci elektronicznej i opatrzona kwalifikowanym podpisem elektronicznym, podpisem zauf</w:t>
      </w:r>
      <w:r w:rsidR="0049576F" w:rsidRPr="00B00CD0">
        <w:t>anym lub podpisem osobistym.</w:t>
      </w:r>
    </w:p>
    <w:p w14:paraId="6323779C" w14:textId="2D12BD50" w:rsidR="00F26B7A" w:rsidRPr="00C72418" w:rsidRDefault="00F26B7A" w:rsidP="00F26B7A">
      <w:pPr>
        <w:spacing w:after="0" w:line="276" w:lineRule="auto"/>
        <w:jc w:val="both"/>
        <w:rPr>
          <w:iCs/>
        </w:rPr>
      </w:pPr>
      <w:r w:rsidRPr="00C72418">
        <w:rPr>
          <w:iCs/>
        </w:rPr>
        <w:t>Ilekroć w niniejszej SWZ mowa jest o podpisie elektronicznym</w:t>
      </w:r>
      <w:r w:rsidR="00C72418">
        <w:rPr>
          <w:iCs/>
        </w:rPr>
        <w:t>,</w:t>
      </w:r>
      <w:r w:rsidRPr="00C72418">
        <w:rPr>
          <w:iCs/>
        </w:rPr>
        <w:t xml:space="preserve"> </w:t>
      </w:r>
      <w:r w:rsidR="00D36DE1" w:rsidRPr="00C72418">
        <w:rPr>
          <w:iCs/>
        </w:rPr>
        <w:t>Z</w:t>
      </w:r>
      <w:r w:rsidRPr="00C72418">
        <w:rPr>
          <w:iCs/>
        </w:rPr>
        <w:t>amawiający ma na myśli:</w:t>
      </w:r>
    </w:p>
    <w:p w14:paraId="28C69B2D" w14:textId="0A44BE04" w:rsidR="00F26B7A" w:rsidRPr="00C72418" w:rsidRDefault="00AD219F" w:rsidP="00F26B7A">
      <w:pPr>
        <w:spacing w:after="0" w:line="276" w:lineRule="auto"/>
        <w:jc w:val="both"/>
        <w:rPr>
          <w:iCs/>
        </w:rPr>
      </w:pPr>
      <w:r w:rsidRPr="00C72418">
        <w:rPr>
          <w:iCs/>
        </w:rPr>
        <w:t xml:space="preserve">a) </w:t>
      </w:r>
      <w:r w:rsidR="00F26B7A" w:rsidRPr="00C72418">
        <w:rPr>
          <w:iCs/>
        </w:rPr>
        <w:t xml:space="preserve">Kwalifikowany podpis elektroniczny zgodny ze standardami rozporządzenia Parlamentu Europejskiego i Rady (UE) nr 910/2014 z dnia 23 lipca 2014 r. w sprawie identyfikacji elektronicznej </w:t>
      </w:r>
      <w:r w:rsidR="00F26B7A" w:rsidRPr="00C72418">
        <w:rPr>
          <w:iCs/>
        </w:rPr>
        <w:br/>
        <w:t>i usług zaufania</w:t>
      </w:r>
      <w:r w:rsidR="00D36DE1" w:rsidRPr="00C72418">
        <w:rPr>
          <w:iCs/>
        </w:rPr>
        <w:t>;</w:t>
      </w:r>
    </w:p>
    <w:p w14:paraId="1E3BA67F" w14:textId="42B5AB5E" w:rsidR="00F26B7A" w:rsidRPr="00C72418" w:rsidRDefault="00AD219F" w:rsidP="00F26B7A">
      <w:pPr>
        <w:spacing w:after="0" w:line="276" w:lineRule="auto"/>
        <w:jc w:val="both"/>
        <w:rPr>
          <w:iCs/>
        </w:rPr>
      </w:pPr>
      <w:r w:rsidRPr="00C72418">
        <w:rPr>
          <w:iCs/>
        </w:rPr>
        <w:t>b)</w:t>
      </w:r>
      <w:r w:rsidR="00F26B7A" w:rsidRPr="00C72418">
        <w:rPr>
          <w:iCs/>
        </w:rPr>
        <w:t xml:space="preserve"> podpis zaufany o którym mowa w art. 3 pkt. 14a ustawy z 17 lutego 2005 r. o informatyzacji działalności podmiotów realizujących zadania publiczne (Dz.U.202</w:t>
      </w:r>
      <w:r w:rsidR="00670757" w:rsidRPr="00C72418">
        <w:rPr>
          <w:iCs/>
        </w:rPr>
        <w:t>1 poz. 2070</w:t>
      </w:r>
      <w:r w:rsidR="00F26B7A" w:rsidRPr="00C72418">
        <w:rPr>
          <w:iCs/>
        </w:rPr>
        <w:t>);</w:t>
      </w:r>
    </w:p>
    <w:p w14:paraId="57FADE98" w14:textId="52DAFD42" w:rsidR="00F26B7A" w:rsidRPr="00C72418" w:rsidRDefault="00AD219F" w:rsidP="00C72418">
      <w:pPr>
        <w:spacing w:after="120" w:line="276" w:lineRule="auto"/>
        <w:jc w:val="both"/>
        <w:rPr>
          <w:iCs/>
        </w:rPr>
      </w:pPr>
      <w:r w:rsidRPr="00C72418">
        <w:rPr>
          <w:iCs/>
        </w:rPr>
        <w:t>c)</w:t>
      </w:r>
      <w:r w:rsidR="00F26B7A" w:rsidRPr="00C72418">
        <w:rPr>
          <w:iCs/>
        </w:rPr>
        <w:t xml:space="preserve"> podpis osobisty o którym mowa w art. z art. 2 ust. 1 pkt. 9 ustawy z 6 sierpnia 2010 r. o d</w:t>
      </w:r>
      <w:r w:rsidR="00670757" w:rsidRPr="00C72418">
        <w:rPr>
          <w:iCs/>
        </w:rPr>
        <w:t>owodach osobistych (Dz.U.202</w:t>
      </w:r>
      <w:r w:rsidR="00AC43CC" w:rsidRPr="00C72418">
        <w:rPr>
          <w:iCs/>
        </w:rPr>
        <w:t>2</w:t>
      </w:r>
      <w:r w:rsidR="00F26B7A" w:rsidRPr="00C72418">
        <w:rPr>
          <w:iCs/>
        </w:rPr>
        <w:t xml:space="preserve"> poz. </w:t>
      </w:r>
      <w:r w:rsidR="00AC43CC" w:rsidRPr="00C72418">
        <w:rPr>
          <w:iCs/>
        </w:rPr>
        <w:t>671</w:t>
      </w:r>
      <w:r w:rsidR="00F26B7A" w:rsidRPr="00C72418">
        <w:rPr>
          <w:iCs/>
        </w:rPr>
        <w:t>).</w:t>
      </w:r>
    </w:p>
    <w:bookmarkEnd w:id="1"/>
    <w:p w14:paraId="3AEE72B0" w14:textId="2E8EFD40" w:rsidR="00AD219F" w:rsidRPr="00B00CD0" w:rsidRDefault="00AD219F" w:rsidP="00AD219F">
      <w:pPr>
        <w:spacing w:after="0" w:line="276" w:lineRule="auto"/>
        <w:jc w:val="both"/>
      </w:pPr>
      <w:r w:rsidRPr="00B00CD0">
        <w:t xml:space="preserve">Zamawiający zgodnie z przepisami wydanymi na podstawie art. 70 ustawy </w:t>
      </w:r>
      <w:proofErr w:type="spellStart"/>
      <w:r w:rsidRPr="00B00CD0">
        <w:t>Pzp</w:t>
      </w:r>
      <w:proofErr w:type="spellEnd"/>
      <w:r w:rsidRPr="00B00CD0">
        <w:t xml:space="preserve">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E920A4">
        <w:t xml:space="preserve"> </w:t>
      </w:r>
      <w:r w:rsidRPr="00B00CD0">
        <w:t>elektronicznego, jako:</w:t>
      </w:r>
    </w:p>
    <w:p w14:paraId="68B2AAAB" w14:textId="1F54B5BB" w:rsidR="00AD219F" w:rsidRPr="00B00CD0" w:rsidRDefault="00AD219F" w:rsidP="00AD219F">
      <w:pPr>
        <w:spacing w:after="0" w:line="276" w:lineRule="auto"/>
        <w:jc w:val="both"/>
      </w:pPr>
      <w:r w:rsidRPr="00B00CD0">
        <w:t xml:space="preserve">a) dokumenty w formacie „pdf" zaleca się podpisywać formatem </w:t>
      </w:r>
      <w:proofErr w:type="spellStart"/>
      <w:r w:rsidRPr="00B00CD0">
        <w:t>PAdES</w:t>
      </w:r>
      <w:proofErr w:type="spellEnd"/>
      <w:r w:rsidRPr="00B00CD0">
        <w:t>,</w:t>
      </w:r>
    </w:p>
    <w:p w14:paraId="264ABEF3" w14:textId="3CDA3520" w:rsidR="00AD219F" w:rsidRPr="00B00CD0" w:rsidRDefault="00AD219F" w:rsidP="007011C4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Pr="00B00CD0" w:rsidRDefault="00470DA4" w:rsidP="00683850">
      <w:pPr>
        <w:spacing w:line="276" w:lineRule="auto"/>
        <w:jc w:val="both"/>
      </w:pPr>
      <w:r w:rsidRPr="00B00CD0">
        <w:lastRenderedPageBreak/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B00CD0">
        <w:br/>
      </w:r>
      <w:r w:rsidRPr="00B00CD0">
        <w:t xml:space="preserve">do szyfrowania Wykonawca zaszyfruje folder zawierający dokumenty składające się na ofertę. </w:t>
      </w:r>
    </w:p>
    <w:p w14:paraId="4E31FDED" w14:textId="040319E3" w:rsidR="00470DA4" w:rsidRPr="00B00CD0" w:rsidRDefault="00470DA4" w:rsidP="00683850">
      <w:pPr>
        <w:spacing w:line="276" w:lineRule="auto"/>
        <w:jc w:val="both"/>
      </w:pPr>
      <w:r w:rsidRPr="00B00CD0">
        <w:t>Wszelkie informacje stanowiące tajemnicę przedsiębiorstwa w rozumieniu ustawy z dnia 16 kwietnia 1993 r. o zwalczaniu nieuczciwej konkure</w:t>
      </w:r>
      <w:r w:rsidR="00670757">
        <w:t>n</w:t>
      </w:r>
      <w:r w:rsidR="00D26E6C">
        <w:t>cji</w:t>
      </w:r>
      <w:r w:rsidRPr="00B00CD0">
        <w:t xml:space="preserve">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00CD0">
        <w:t>pzp</w:t>
      </w:r>
      <w:proofErr w:type="spellEnd"/>
      <w:r w:rsidRPr="00B00CD0">
        <w:t xml:space="preserve">. </w:t>
      </w:r>
    </w:p>
    <w:p w14:paraId="6EE75C70" w14:textId="77777777" w:rsidR="00954CF2" w:rsidRPr="00B00CD0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1</w:t>
      </w:r>
      <w:r w:rsidRPr="00B00CD0">
        <w:rPr>
          <w:rFonts w:ascii="Calibri" w:hAnsi="Calibri"/>
          <w:sz w:val="26"/>
          <w:szCs w:val="26"/>
        </w:rPr>
        <w:t xml:space="preserve"> </w:t>
      </w:r>
      <w:r w:rsidRPr="00B00CD0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B00CD0" w:rsidRDefault="00954CF2" w:rsidP="007011C4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Wykonawca składa ofertę za pośrednictwem Formularza do złożenia lub wycofania oferty dostępnego na </w:t>
      </w:r>
      <w:proofErr w:type="spellStart"/>
      <w:r w:rsidRPr="00B00CD0">
        <w:t>ePUAP</w:t>
      </w:r>
      <w:proofErr w:type="spellEnd"/>
      <w:r w:rsidRPr="00B00CD0">
        <w:t xml:space="preserve"> i udostępnionego również na </w:t>
      </w:r>
      <w:proofErr w:type="spellStart"/>
      <w:r w:rsidRPr="00B00CD0">
        <w:t>miniPortalu</w:t>
      </w:r>
      <w:proofErr w:type="spellEnd"/>
      <w:r w:rsidRPr="00B00CD0">
        <w:t xml:space="preserve">. Sposób złożenia oferty opisany został w Instrukcji użytkownika dostępnej na </w:t>
      </w:r>
      <w:proofErr w:type="spellStart"/>
      <w:r w:rsidRPr="00B00CD0">
        <w:t>miniPortalu</w:t>
      </w:r>
      <w:proofErr w:type="spellEnd"/>
      <w:r w:rsidRPr="00B00CD0">
        <w:t xml:space="preserve">. </w:t>
      </w:r>
    </w:p>
    <w:p w14:paraId="66CB2601" w14:textId="7E0F59CC" w:rsidR="00954CF2" w:rsidRPr="00D26E6C" w:rsidRDefault="00954CF2" w:rsidP="007011C4">
      <w:pPr>
        <w:spacing w:after="120" w:line="276" w:lineRule="auto"/>
        <w:jc w:val="both"/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C7C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C7C7A">
        <w:t xml:space="preserve">Ofertę wraz z wymaganymi załącznikami </w:t>
      </w:r>
      <w:r w:rsidRPr="007C7C7A">
        <w:rPr>
          <w:b/>
          <w:u w:val="single"/>
        </w:rPr>
        <w:t xml:space="preserve">należy złożyć w terminie do </w:t>
      </w:r>
      <w:r w:rsidRPr="00202033">
        <w:rPr>
          <w:b/>
          <w:u w:val="single"/>
        </w:rPr>
        <w:t xml:space="preserve">dnia </w:t>
      </w:r>
      <w:r w:rsidR="00202033" w:rsidRPr="00202033">
        <w:rPr>
          <w:b/>
          <w:u w:val="single"/>
        </w:rPr>
        <w:t>26</w:t>
      </w:r>
      <w:r w:rsidR="00D26E6C" w:rsidRPr="00202033">
        <w:rPr>
          <w:b/>
          <w:u w:val="single"/>
        </w:rPr>
        <w:t>.09.2022</w:t>
      </w:r>
      <w:r w:rsidR="00AF0DA0" w:rsidRPr="00202033">
        <w:rPr>
          <w:b/>
          <w:u w:val="single"/>
        </w:rPr>
        <w:t xml:space="preserve"> r</w:t>
      </w:r>
      <w:r w:rsidR="00C9337A" w:rsidRPr="00202033">
        <w:rPr>
          <w:b/>
          <w:u w:val="single"/>
        </w:rPr>
        <w:t>.</w:t>
      </w:r>
      <w:r w:rsidR="00917C70" w:rsidRPr="007C7C7A">
        <w:rPr>
          <w:b/>
          <w:u w:val="single"/>
        </w:rPr>
        <w:t xml:space="preserve"> </w:t>
      </w:r>
      <w:r w:rsidR="00AF0DA0" w:rsidRPr="007C7C7A">
        <w:rPr>
          <w:b/>
          <w:u w:val="single"/>
        </w:rPr>
        <w:br/>
      </w:r>
      <w:r w:rsidR="00917C70" w:rsidRPr="007C7C7A">
        <w:rPr>
          <w:b/>
          <w:u w:val="single"/>
        </w:rPr>
        <w:t xml:space="preserve">do godz. </w:t>
      </w:r>
      <w:r w:rsidR="007775DB" w:rsidRPr="007C7C7A">
        <w:rPr>
          <w:b/>
          <w:u w:val="single"/>
        </w:rPr>
        <w:t>1</w:t>
      </w:r>
      <w:r w:rsidR="007C7C7A" w:rsidRPr="007C7C7A">
        <w:rPr>
          <w:b/>
          <w:u w:val="single"/>
        </w:rPr>
        <w:t>0</w:t>
      </w:r>
      <w:r w:rsidR="006A748A" w:rsidRPr="007C7C7A">
        <w:rPr>
          <w:b/>
          <w:u w:val="single"/>
        </w:rPr>
        <w:t>:</w:t>
      </w:r>
      <w:r w:rsidR="009103E7" w:rsidRPr="007C7C7A">
        <w:rPr>
          <w:b/>
          <w:u w:val="single"/>
        </w:rPr>
        <w:t>00</w:t>
      </w:r>
      <w:r w:rsidRPr="007C7C7A">
        <w:rPr>
          <w:b/>
          <w:u w:val="single"/>
        </w:rPr>
        <w:t>.</w:t>
      </w:r>
      <w:r w:rsidRPr="00D26E6C">
        <w:rPr>
          <w:b/>
          <w:u w:val="single"/>
        </w:rPr>
        <w:t xml:space="preserve"> </w:t>
      </w:r>
    </w:p>
    <w:p w14:paraId="1A7DE85B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Wykonawca może złożyć tylko jedną ofertę. </w:t>
      </w:r>
    </w:p>
    <w:p w14:paraId="6B47A56D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Zamawiający odrzuci ofertę złożoną po terminie składania ofert. </w:t>
      </w:r>
    </w:p>
    <w:p w14:paraId="36A2338B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Wykonawca po przesłaniu oferty za pomocą Formularza do złożenia lub wycofania oferty </w:t>
      </w:r>
      <w:r w:rsidR="00DC1118" w:rsidRPr="00D26E6C">
        <w:br/>
      </w:r>
      <w:r w:rsidRPr="00D26E6C">
        <w:t xml:space="preserve">na „ekranie sukcesu” otrzyma numer oferty generowany przez </w:t>
      </w:r>
      <w:proofErr w:type="spellStart"/>
      <w:r w:rsidRPr="00D26E6C">
        <w:t>ePUAP</w:t>
      </w:r>
      <w:proofErr w:type="spellEnd"/>
      <w:r w:rsidRPr="00D26E6C">
        <w:t xml:space="preserve">. Ten numer należy zapisać </w:t>
      </w:r>
      <w:r w:rsidR="00AB70A0" w:rsidRPr="00D26E6C">
        <w:br/>
      </w:r>
      <w:r w:rsidRPr="00D26E6C">
        <w:t xml:space="preserve">i zachować. Będzie on potrzebny w razie ewentualnego wycofania oferty. </w:t>
      </w:r>
    </w:p>
    <w:p w14:paraId="07A03989" w14:textId="77777777" w:rsidR="00954CF2" w:rsidRPr="00D26E6C" w:rsidRDefault="00954CF2" w:rsidP="007011C4">
      <w:pPr>
        <w:spacing w:after="120"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 xml:space="preserve">Wykonawca przed upływem terminu do składania ofert może wycofać ofertę za pośrednictwem Formularza do wycofania oferty dostępnego na </w:t>
      </w:r>
      <w:proofErr w:type="spellStart"/>
      <w:r w:rsidRPr="00D26E6C">
        <w:t>ePUAP</w:t>
      </w:r>
      <w:proofErr w:type="spellEnd"/>
      <w:r w:rsidRPr="00D26E6C">
        <w:t xml:space="preserve"> i udostępnionego również na </w:t>
      </w:r>
      <w:proofErr w:type="spellStart"/>
      <w:r w:rsidRPr="00D26E6C">
        <w:t>miniPortalu</w:t>
      </w:r>
      <w:proofErr w:type="spellEnd"/>
      <w:r w:rsidRPr="00D26E6C">
        <w:t xml:space="preserve">. Sposób wycofania oferty został opisany w Instrukcji użytkownika dostępnej na </w:t>
      </w:r>
      <w:proofErr w:type="spellStart"/>
      <w:r w:rsidRPr="00D26E6C">
        <w:t>miniPortalu</w:t>
      </w:r>
      <w:proofErr w:type="spellEnd"/>
      <w:r w:rsidRPr="00D26E6C">
        <w:t>.</w:t>
      </w:r>
    </w:p>
    <w:p w14:paraId="28CBEEAC" w14:textId="77777777" w:rsidR="00954CF2" w:rsidRPr="00D26E6C" w:rsidRDefault="00954CF2" w:rsidP="00683850">
      <w:pPr>
        <w:spacing w:line="276" w:lineRule="auto"/>
        <w:jc w:val="both"/>
      </w:pPr>
      <w:r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26E6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26E6C">
        <w:rPr>
          <w:rStyle w:val="Nagwek2Znak"/>
          <w:rFonts w:asciiTheme="minorHAnsi" w:eastAsia="Calibri" w:hAnsiTheme="minorHAnsi" w:cstheme="minorHAnsi"/>
        </w:rPr>
        <w:t>.</w:t>
      </w:r>
      <w:r w:rsidRPr="00D26E6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26E6C">
        <w:t>Wykonawca po upływie terminu do składania ofert nie może wycofać złożonej oferty.</w:t>
      </w:r>
    </w:p>
    <w:p w14:paraId="32901547" w14:textId="77777777" w:rsidR="00954CF2" w:rsidRPr="00D26E6C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26E6C">
        <w:rPr>
          <w:rFonts w:ascii="Calibri" w:hAnsi="Calibri"/>
          <w:sz w:val="26"/>
          <w:szCs w:val="26"/>
        </w:rPr>
        <w:t>Rozdział 1</w:t>
      </w:r>
      <w:r w:rsidR="00A33BCB" w:rsidRPr="00D26E6C">
        <w:rPr>
          <w:rFonts w:ascii="Calibri" w:hAnsi="Calibri"/>
          <w:sz w:val="26"/>
          <w:szCs w:val="26"/>
        </w:rPr>
        <w:t>2</w:t>
      </w:r>
      <w:r w:rsidRPr="00D26E6C">
        <w:rPr>
          <w:rFonts w:ascii="Calibri" w:hAnsi="Calibri"/>
          <w:sz w:val="26"/>
          <w:szCs w:val="26"/>
        </w:rPr>
        <w:t xml:space="preserve"> </w:t>
      </w:r>
      <w:r w:rsidRPr="00D26E6C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2760798D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C7C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C7C7A">
        <w:t xml:space="preserve">Otwarcie ofert </w:t>
      </w:r>
      <w:r w:rsidRPr="00202033">
        <w:rPr>
          <w:b/>
          <w:u w:val="single"/>
        </w:rPr>
        <w:t xml:space="preserve">nastąpi w dniu </w:t>
      </w:r>
      <w:r w:rsidR="007C7C7A" w:rsidRPr="00202033">
        <w:rPr>
          <w:b/>
          <w:u w:val="single"/>
        </w:rPr>
        <w:t>2</w:t>
      </w:r>
      <w:r w:rsidR="00202033" w:rsidRPr="00202033">
        <w:rPr>
          <w:b/>
          <w:u w:val="single"/>
        </w:rPr>
        <w:t>6</w:t>
      </w:r>
      <w:r w:rsidR="00D26E6C" w:rsidRPr="00202033">
        <w:rPr>
          <w:b/>
          <w:u w:val="single"/>
        </w:rPr>
        <w:t>.09.2022 r</w:t>
      </w:r>
      <w:r w:rsidR="00D26E6C" w:rsidRPr="007C7C7A">
        <w:rPr>
          <w:b/>
          <w:u w:val="single"/>
        </w:rPr>
        <w:t>.</w:t>
      </w:r>
      <w:r w:rsidR="00917C70" w:rsidRPr="007C7C7A">
        <w:rPr>
          <w:b/>
          <w:u w:val="single"/>
        </w:rPr>
        <w:t xml:space="preserve"> o godzinie 1</w:t>
      </w:r>
      <w:r w:rsidR="007C7C7A" w:rsidRPr="007C7C7A">
        <w:rPr>
          <w:b/>
          <w:u w:val="single"/>
        </w:rPr>
        <w:t>1</w:t>
      </w:r>
      <w:r w:rsidR="00CB5746" w:rsidRPr="007C7C7A">
        <w:rPr>
          <w:b/>
          <w:u w:val="single"/>
        </w:rPr>
        <w:t>:</w:t>
      </w:r>
      <w:r w:rsidR="009103E7" w:rsidRPr="007C7C7A">
        <w:rPr>
          <w:b/>
          <w:u w:val="single"/>
        </w:rPr>
        <w:t>0</w:t>
      </w:r>
      <w:r w:rsidR="00917C70" w:rsidRPr="007C7C7A">
        <w:rPr>
          <w:b/>
          <w:u w:val="single"/>
        </w:rPr>
        <w:t>0.</w:t>
      </w:r>
      <w:r w:rsidRPr="00B00CD0">
        <w:t xml:space="preserve"> </w:t>
      </w:r>
    </w:p>
    <w:p w14:paraId="28849093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Otwarcie ofert jest niejawne. </w:t>
      </w:r>
    </w:p>
    <w:p w14:paraId="00AB2063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Zamawiający, niezwłocznie po otwarciu ofert, udostępnia na stronie internetowej prowadzonego postepowania informacje o:</w:t>
      </w:r>
    </w:p>
    <w:p w14:paraId="46F7EB28" w14:textId="77777777" w:rsidR="00954CF2" w:rsidRPr="00B00CD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00CD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B00CD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B00CD0">
        <w:t xml:space="preserve">cenach lub kosztach zawartych w ofertach. </w:t>
      </w:r>
    </w:p>
    <w:p w14:paraId="5201F681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B00CD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Zamawiający poinformuje o zmianie terminu otwarcia ofert na stronie internetowej prowadzonego postepowania.</w:t>
      </w:r>
    </w:p>
    <w:p w14:paraId="1D224393" w14:textId="77777777" w:rsidR="001A7B1B" w:rsidRPr="00B00CD0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00CD0" w:rsidRDefault="00954CF2" w:rsidP="007011C4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3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1A7B1B" w:rsidRPr="00B00CD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C7C7A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C7C7A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C7C7A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C7C7A">
        <w:rPr>
          <w:rFonts w:asciiTheme="minorHAnsi" w:eastAsiaTheme="minorHAnsi" w:hAnsiTheme="minorHAnsi" w:cstheme="minorHAnsi"/>
          <w:szCs w:val="20"/>
        </w:rPr>
        <w:t>ubiega</w:t>
      </w:r>
      <w:r w:rsidR="001A7B1B" w:rsidRPr="007C7C7A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C7C7A">
        <w:rPr>
          <w:rFonts w:asciiTheme="minorHAnsi" w:eastAsiaTheme="minorHAnsi" w:hAnsiTheme="minorHAnsi" w:cstheme="minorHAnsi"/>
          <w:szCs w:val="20"/>
        </w:rPr>
        <w:t>si</w:t>
      </w:r>
      <w:r w:rsidR="001A7B1B" w:rsidRPr="007C7C7A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C7C7A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1) nie podlegaj</w:t>
      </w:r>
      <w:r w:rsidRPr="007C7C7A">
        <w:rPr>
          <w:rFonts w:asciiTheme="minorHAnsi" w:eastAsia="TimesNewRoman" w:hAnsiTheme="minorHAnsi" w:cstheme="minorHAnsi"/>
          <w:szCs w:val="20"/>
        </w:rPr>
        <w:t xml:space="preserve">ą </w:t>
      </w:r>
      <w:r w:rsidRPr="007C7C7A">
        <w:rPr>
          <w:rFonts w:asciiTheme="minorHAnsi" w:eastAsiaTheme="minorHAnsi" w:hAnsiTheme="minorHAnsi" w:cstheme="minorHAnsi"/>
          <w:szCs w:val="20"/>
        </w:rPr>
        <w:t>wykluczeniu z post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7C7C7A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2) spełniaj</w:t>
      </w:r>
      <w:r w:rsidRPr="007C7C7A">
        <w:rPr>
          <w:rFonts w:asciiTheme="minorHAnsi" w:eastAsia="TimesNewRoman" w:hAnsiTheme="minorHAnsi" w:cstheme="minorHAnsi"/>
          <w:szCs w:val="20"/>
        </w:rPr>
        <w:t xml:space="preserve">ą </w:t>
      </w:r>
      <w:r w:rsidRPr="007C7C7A">
        <w:rPr>
          <w:rFonts w:asciiTheme="minorHAnsi" w:eastAsiaTheme="minorHAnsi" w:hAnsiTheme="minorHAnsi" w:cstheme="minorHAnsi"/>
          <w:szCs w:val="20"/>
        </w:rPr>
        <w:t>warunki udziału w post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7C7C7A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="00DC1118" w:rsidRPr="007C7C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C7C7A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7C7C7A">
        <w:rPr>
          <w:rFonts w:asciiTheme="minorHAnsi" w:hAnsiTheme="minorHAnsi" w:cstheme="minorHAnsi"/>
          <w:bCs/>
        </w:rPr>
        <w:br/>
        <w:t xml:space="preserve">przez Zamawiającego </w:t>
      </w:r>
      <w:r w:rsidRPr="007C7C7A">
        <w:rPr>
          <w:rFonts w:asciiTheme="minorHAnsi" w:hAnsiTheme="minorHAnsi" w:cstheme="minorHAnsi"/>
          <w:b/>
          <w:bCs/>
        </w:rPr>
        <w:t>warunki udziału w postępowaniu</w:t>
      </w:r>
      <w:r w:rsidRPr="007C7C7A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a) zdolno</w:t>
      </w:r>
      <w:r w:rsidRPr="007C7C7A">
        <w:rPr>
          <w:rFonts w:asciiTheme="minorHAnsi" w:eastAsia="TimesNewRoman" w:hAnsiTheme="minorHAnsi" w:cstheme="minorHAnsi"/>
          <w:szCs w:val="20"/>
        </w:rPr>
        <w:t>ś</w:t>
      </w:r>
      <w:r w:rsidRPr="007C7C7A">
        <w:rPr>
          <w:rFonts w:asciiTheme="minorHAnsi" w:eastAsiaTheme="minorHAnsi" w:hAnsiTheme="minorHAnsi" w:cstheme="minorHAnsi"/>
          <w:szCs w:val="20"/>
        </w:rPr>
        <w:t>ci do wyst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14CD6C2F" w:rsidR="00416A5A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>b) uprawnie</w:t>
      </w:r>
      <w:r w:rsidRPr="007C7C7A">
        <w:rPr>
          <w:rFonts w:asciiTheme="minorHAnsi" w:eastAsia="TimesNewRoman" w:hAnsiTheme="minorHAnsi" w:cstheme="minorHAnsi"/>
          <w:szCs w:val="20"/>
        </w:rPr>
        <w:t xml:space="preserve">ń </w:t>
      </w:r>
      <w:r w:rsidRPr="007C7C7A">
        <w:rPr>
          <w:rFonts w:asciiTheme="minorHAnsi" w:eastAsiaTheme="minorHAnsi" w:hAnsiTheme="minorHAnsi" w:cstheme="minorHAnsi"/>
          <w:szCs w:val="20"/>
        </w:rPr>
        <w:t>do prowadzenia okre</w:t>
      </w:r>
      <w:r w:rsidRPr="007C7C7A">
        <w:rPr>
          <w:rFonts w:asciiTheme="minorHAnsi" w:eastAsia="TimesNewRoman" w:hAnsiTheme="minorHAnsi" w:cstheme="minorHAnsi"/>
          <w:szCs w:val="20"/>
        </w:rPr>
        <w:t>ś</w:t>
      </w:r>
      <w:r w:rsidRPr="007C7C7A">
        <w:rPr>
          <w:rFonts w:asciiTheme="minorHAnsi" w:eastAsiaTheme="minorHAnsi" w:hAnsiTheme="minorHAnsi" w:cstheme="minorHAnsi"/>
          <w:szCs w:val="20"/>
        </w:rPr>
        <w:t>lonej działalno</w:t>
      </w:r>
      <w:r w:rsidRPr="007C7C7A">
        <w:rPr>
          <w:rFonts w:asciiTheme="minorHAnsi" w:eastAsia="TimesNewRoman" w:hAnsiTheme="minorHAnsi" w:cstheme="minorHAnsi"/>
          <w:szCs w:val="20"/>
        </w:rPr>
        <w:t>ś</w:t>
      </w:r>
      <w:r w:rsidRPr="007C7C7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7C7C7A">
        <w:rPr>
          <w:rFonts w:asciiTheme="minorHAnsi" w:eastAsiaTheme="minorHAnsi" w:hAnsiTheme="minorHAnsi" w:cstheme="minorHAnsi"/>
          <w:szCs w:val="20"/>
        </w:rPr>
        <w:br/>
        <w:t>to z odr</w:t>
      </w:r>
      <w:r w:rsidRPr="007C7C7A">
        <w:rPr>
          <w:rFonts w:asciiTheme="minorHAnsi" w:eastAsia="TimesNewRoman" w:hAnsiTheme="minorHAnsi" w:cstheme="minorHAnsi"/>
          <w:szCs w:val="20"/>
        </w:rPr>
        <w:t>ę</w:t>
      </w:r>
      <w:r w:rsidRPr="007C7C7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074914" w:rsidRPr="007C7C7A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7C7C7A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7C7C7A" w:rsidRDefault="001A7B1B" w:rsidP="00A54AB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C7C7A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7C7C7A" w:rsidRDefault="001A7B1B" w:rsidP="00A54A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7C7C7A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7C7C7A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34E4E1B7" w:rsidR="00882DC9" w:rsidRPr="00B00CD0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7C7C7A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="00F11A56" w:rsidRPr="007C7C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C7C7A">
        <w:rPr>
          <w:rStyle w:val="Nagwek2Znak"/>
          <w:rFonts w:asciiTheme="minorHAnsi" w:eastAsia="Calibri" w:hAnsiTheme="minorHAnsi" w:cstheme="minorHAnsi"/>
        </w:rPr>
        <w:t>.</w:t>
      </w:r>
      <w:r w:rsidRPr="007C7C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C7C7A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7C7C7A">
        <w:rPr>
          <w:rFonts w:cs="Calibri"/>
          <w:b/>
        </w:rPr>
        <w:t xml:space="preserve"> Zamawiający </w:t>
      </w:r>
      <w:r w:rsidR="00416A5A" w:rsidRPr="007C7C7A">
        <w:rPr>
          <w:rFonts w:cs="Calibri"/>
          <w:b/>
        </w:rPr>
        <w:t xml:space="preserve">nie </w:t>
      </w:r>
      <w:r w:rsidRPr="007C7C7A">
        <w:rPr>
          <w:rFonts w:cs="Calibri"/>
          <w:b/>
        </w:rPr>
        <w:t xml:space="preserve">wymaga złożenia dokumentów </w:t>
      </w:r>
      <w:r w:rsidR="00C06E57" w:rsidRPr="007C7C7A">
        <w:rPr>
          <w:rFonts w:cs="Calibri"/>
          <w:b/>
        </w:rPr>
        <w:t xml:space="preserve">w ww. </w:t>
      </w:r>
      <w:r w:rsidR="007011C4">
        <w:rPr>
          <w:rFonts w:cs="Calibri"/>
          <w:b/>
        </w:rPr>
        <w:t>z</w:t>
      </w:r>
      <w:r w:rsidR="00C06E57" w:rsidRPr="007C7C7A">
        <w:rPr>
          <w:rFonts w:cs="Calibri"/>
          <w:b/>
        </w:rPr>
        <w:t>akresie.</w:t>
      </w:r>
    </w:p>
    <w:p w14:paraId="4E733850" w14:textId="77777777" w:rsidR="007C7C7A" w:rsidRPr="007C7C7A" w:rsidRDefault="00954CF2" w:rsidP="007011C4">
      <w:pPr>
        <w:spacing w:after="120" w:line="276" w:lineRule="auto"/>
        <w:jc w:val="both"/>
        <w:rPr>
          <w:color w:val="000000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7C7A" w:rsidRPr="007C7C7A">
        <w:rPr>
          <w:color w:val="000000"/>
        </w:rPr>
        <w:t xml:space="preserve">Z postępowania o udzielenie zamówienia wyklucza się Wykonawcę na podstawie: </w:t>
      </w:r>
    </w:p>
    <w:p w14:paraId="35442589" w14:textId="77777777" w:rsidR="007C7C7A" w:rsidRPr="007C7C7A" w:rsidRDefault="007C7C7A" w:rsidP="007C7C7A">
      <w:pPr>
        <w:numPr>
          <w:ilvl w:val="0"/>
          <w:numId w:val="14"/>
        </w:numPr>
        <w:spacing w:line="276" w:lineRule="auto"/>
        <w:contextualSpacing/>
        <w:jc w:val="both"/>
        <w:rPr>
          <w:b/>
          <w:bCs/>
          <w:color w:val="000000"/>
        </w:rPr>
      </w:pPr>
      <w:r w:rsidRPr="007C7C7A">
        <w:rPr>
          <w:b/>
          <w:bCs/>
          <w:color w:val="000000"/>
        </w:rPr>
        <w:t xml:space="preserve">art. 108 ustawy z zastrzeżeniem art. 110 ust. 2 </w:t>
      </w:r>
      <w:proofErr w:type="spellStart"/>
      <w:r w:rsidRPr="007C7C7A">
        <w:rPr>
          <w:b/>
          <w:bCs/>
          <w:color w:val="000000"/>
        </w:rPr>
        <w:t>pzp</w:t>
      </w:r>
      <w:proofErr w:type="spellEnd"/>
      <w:r w:rsidRPr="007C7C7A">
        <w:rPr>
          <w:b/>
          <w:bCs/>
          <w:color w:val="000000"/>
        </w:rPr>
        <w:t>:</w:t>
      </w:r>
    </w:p>
    <w:p w14:paraId="1260D5C2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1.1. </w:t>
      </w:r>
      <w:r w:rsidRPr="007C7C7A">
        <w:rPr>
          <w:color w:val="000000"/>
        </w:rPr>
        <w:t xml:space="preserve">będącego osobą fizyczną, którego prawomocnie skazano za przestępstwo: </w:t>
      </w:r>
    </w:p>
    <w:p w14:paraId="27F536EA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a) udziału w zorganizowanej grupie </w:t>
      </w:r>
      <w:proofErr w:type="spellStart"/>
      <w:r w:rsidRPr="007C7C7A">
        <w:rPr>
          <w:color w:val="000000"/>
        </w:rPr>
        <w:t>przestępczej</w:t>
      </w:r>
      <w:proofErr w:type="spellEnd"/>
      <w:r w:rsidRPr="007C7C7A">
        <w:rPr>
          <w:color w:val="000000"/>
        </w:rPr>
        <w:t xml:space="preserve"> albo związku mającym na celu popełnienie przestępstwa lub przestępstwa skarbowego,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258 Kodeksu karnego, </w:t>
      </w:r>
    </w:p>
    <w:p w14:paraId="054874C5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b) handlu </w:t>
      </w:r>
      <w:proofErr w:type="spellStart"/>
      <w:r w:rsidRPr="007C7C7A">
        <w:rPr>
          <w:color w:val="000000"/>
        </w:rPr>
        <w:t>ludźmi</w:t>
      </w:r>
      <w:proofErr w:type="spellEnd"/>
      <w:r w:rsidRPr="007C7C7A">
        <w:rPr>
          <w:color w:val="000000"/>
        </w:rPr>
        <w:t xml:space="preserve">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189a Kodeksu karnego, </w:t>
      </w:r>
    </w:p>
    <w:p w14:paraId="47B4612A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c)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228–230a, art. 250a Kodeksu karnego lub w art. 46-48 ustawy </w:t>
      </w:r>
      <w:r w:rsidRPr="007C7C7A">
        <w:rPr>
          <w:color w:val="000000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6E00598D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lastRenderedPageBreak/>
        <w:t xml:space="preserve">d) finansowania </w:t>
      </w:r>
      <w:proofErr w:type="spellStart"/>
      <w:r w:rsidRPr="007C7C7A">
        <w:rPr>
          <w:color w:val="000000"/>
        </w:rPr>
        <w:t>przestępstwa</w:t>
      </w:r>
      <w:proofErr w:type="spellEnd"/>
      <w:r w:rsidRPr="007C7C7A">
        <w:rPr>
          <w:color w:val="000000"/>
        </w:rPr>
        <w:t xml:space="preserve"> o charakterze terrorystycznym,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165a Kodeksu karnego, lub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udaremniania lub utrudniania stwierdzenia </w:t>
      </w:r>
      <w:proofErr w:type="spellStart"/>
      <w:r w:rsidRPr="007C7C7A">
        <w:rPr>
          <w:color w:val="000000"/>
        </w:rPr>
        <w:t>przestępnego</w:t>
      </w:r>
      <w:proofErr w:type="spellEnd"/>
      <w:r w:rsidRPr="007C7C7A">
        <w:rPr>
          <w:color w:val="000000"/>
        </w:rPr>
        <w:t xml:space="preserve"> pochodzenia </w:t>
      </w:r>
      <w:proofErr w:type="spellStart"/>
      <w:r w:rsidRPr="007C7C7A">
        <w:rPr>
          <w:color w:val="000000"/>
        </w:rPr>
        <w:t>pieniędzy</w:t>
      </w:r>
      <w:proofErr w:type="spellEnd"/>
      <w:r w:rsidRPr="007C7C7A">
        <w:rPr>
          <w:color w:val="000000"/>
        </w:rPr>
        <w:t xml:space="preserve"> lub ukrywania ich pochodzenia,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299 Kodeksu karnego, </w:t>
      </w:r>
    </w:p>
    <w:p w14:paraId="1E787980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e) o charakterze terrorystycznym,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115 § 20 Kodeksu karnego, lub </w:t>
      </w:r>
      <w:proofErr w:type="spellStart"/>
      <w:r w:rsidRPr="007C7C7A">
        <w:rPr>
          <w:color w:val="000000"/>
        </w:rPr>
        <w:t>mające</w:t>
      </w:r>
      <w:proofErr w:type="spellEnd"/>
      <w:r w:rsidRPr="007C7C7A">
        <w:rPr>
          <w:color w:val="000000"/>
        </w:rPr>
        <w:t xml:space="preserve"> na celu popełnienie tego </w:t>
      </w:r>
      <w:proofErr w:type="spellStart"/>
      <w:r w:rsidRPr="007C7C7A">
        <w:rPr>
          <w:color w:val="000000"/>
        </w:rPr>
        <w:t>przestępstwa</w:t>
      </w:r>
      <w:proofErr w:type="spellEnd"/>
      <w:r w:rsidRPr="007C7C7A">
        <w:rPr>
          <w:color w:val="000000"/>
        </w:rPr>
        <w:t xml:space="preserve">, </w:t>
      </w:r>
    </w:p>
    <w:p w14:paraId="0ED9DFF8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f) powierzenia wykonywania pracy małoletniemu cudzoziemcowi,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9 ust. 2 ustawy z dnia 15 czerwca 2012 r. o skutkach powierzania wykonywania pracy cudzoziemcom </w:t>
      </w:r>
      <w:proofErr w:type="spellStart"/>
      <w:r w:rsidRPr="007C7C7A">
        <w:rPr>
          <w:color w:val="000000"/>
        </w:rPr>
        <w:t>przebywającym</w:t>
      </w:r>
      <w:proofErr w:type="spellEnd"/>
      <w:r w:rsidRPr="007C7C7A">
        <w:rPr>
          <w:color w:val="000000"/>
        </w:rPr>
        <w:t xml:space="preserve"> wbrew przepisom na terytorium Rzeczypospolitej Polskiej, </w:t>
      </w:r>
    </w:p>
    <w:p w14:paraId="5771F6F9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g) przeciwko obrotowi gospodarczemu, o </w:t>
      </w:r>
      <w:proofErr w:type="spellStart"/>
      <w:r w:rsidRPr="007C7C7A">
        <w:rPr>
          <w:color w:val="000000"/>
        </w:rPr>
        <w:t>których</w:t>
      </w:r>
      <w:proofErr w:type="spellEnd"/>
      <w:r w:rsidRPr="007C7C7A">
        <w:rPr>
          <w:color w:val="000000"/>
        </w:rPr>
        <w:t xml:space="preserve"> mowa w art. 296–307 Kodeksu karnego,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oszustwa,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286 Kodeksu karnego,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przeciwko </w:t>
      </w:r>
      <w:proofErr w:type="spellStart"/>
      <w:r w:rsidRPr="007C7C7A">
        <w:rPr>
          <w:color w:val="000000"/>
        </w:rPr>
        <w:t>wiarygodności</w:t>
      </w:r>
      <w:proofErr w:type="spellEnd"/>
      <w:r w:rsidRPr="007C7C7A">
        <w:rPr>
          <w:color w:val="000000"/>
        </w:rPr>
        <w:t xml:space="preserve"> dokumentów, o </w:t>
      </w:r>
      <w:proofErr w:type="spellStart"/>
      <w:r w:rsidRPr="007C7C7A">
        <w:rPr>
          <w:color w:val="000000"/>
        </w:rPr>
        <w:t>których</w:t>
      </w:r>
      <w:proofErr w:type="spellEnd"/>
      <w:r w:rsidRPr="007C7C7A">
        <w:rPr>
          <w:color w:val="000000"/>
        </w:rPr>
        <w:t xml:space="preserve"> mowa w art. 270– 277d Kodeksu karnego, lub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 skarbowe, </w:t>
      </w:r>
    </w:p>
    <w:p w14:paraId="4A1C8C0B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000000"/>
        </w:rPr>
        <w:t xml:space="preserve">h)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art. 9 ust. 1 i 3 lub art. 10 ustawy z dnia 15 czerwca 2012 r. o skutkach powierzania wykonywania pracy cudzoziemcom </w:t>
      </w:r>
      <w:proofErr w:type="spellStart"/>
      <w:r w:rsidRPr="007C7C7A">
        <w:rPr>
          <w:color w:val="000000"/>
        </w:rPr>
        <w:t>przebywającym</w:t>
      </w:r>
      <w:proofErr w:type="spellEnd"/>
      <w:r w:rsidRPr="007C7C7A">
        <w:rPr>
          <w:color w:val="000000"/>
        </w:rPr>
        <w:t xml:space="preserve"> wbrew przepisom na terytorium Rzeczypospolitej Polskiej – lub za odpowiedni czyn zabroniony </w:t>
      </w:r>
      <w:proofErr w:type="spellStart"/>
      <w:r w:rsidRPr="007C7C7A">
        <w:rPr>
          <w:color w:val="000000"/>
        </w:rPr>
        <w:t>określony</w:t>
      </w:r>
      <w:proofErr w:type="spellEnd"/>
      <w:r w:rsidRPr="007C7C7A">
        <w:rPr>
          <w:color w:val="000000"/>
        </w:rPr>
        <w:t xml:space="preserve"> w przepisach prawa obcego; </w:t>
      </w:r>
    </w:p>
    <w:p w14:paraId="443556D1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1.2.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urzędującego</w:t>
      </w:r>
      <w:proofErr w:type="spellEnd"/>
      <w:r w:rsidRPr="007C7C7A">
        <w:rPr>
          <w:color w:val="000000"/>
        </w:rPr>
        <w:t xml:space="preserve"> członka jego organu zarządzającego lub nadzorczego, </w:t>
      </w:r>
      <w:proofErr w:type="spellStart"/>
      <w:r w:rsidRPr="007C7C7A">
        <w:rPr>
          <w:color w:val="000000"/>
        </w:rPr>
        <w:t>wspólnika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spółki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w </w:t>
      </w:r>
      <w:proofErr w:type="spellStart"/>
      <w:r w:rsidRPr="007C7C7A">
        <w:rPr>
          <w:color w:val="000000"/>
        </w:rPr>
        <w:t>spółce</w:t>
      </w:r>
      <w:proofErr w:type="spellEnd"/>
      <w:r w:rsidRPr="007C7C7A">
        <w:rPr>
          <w:color w:val="000000"/>
        </w:rPr>
        <w:t xml:space="preserve"> jawnej lub partnerskiej albo komplementariusza w </w:t>
      </w:r>
      <w:proofErr w:type="spellStart"/>
      <w:r w:rsidRPr="007C7C7A">
        <w:rPr>
          <w:color w:val="000000"/>
        </w:rPr>
        <w:t>spółce</w:t>
      </w:r>
      <w:proofErr w:type="spellEnd"/>
      <w:r w:rsidRPr="007C7C7A">
        <w:rPr>
          <w:color w:val="000000"/>
        </w:rPr>
        <w:t xml:space="preserve"> komandytowej lub komandytowo-akcyjnej lub prokurenta prawomocnie skazano za </w:t>
      </w:r>
      <w:proofErr w:type="spellStart"/>
      <w:r w:rsidRPr="007C7C7A">
        <w:rPr>
          <w:color w:val="000000"/>
        </w:rPr>
        <w:t>przestępstwo</w:t>
      </w:r>
      <w:proofErr w:type="spellEnd"/>
      <w:r w:rsidRPr="007C7C7A">
        <w:rPr>
          <w:color w:val="000000"/>
        </w:rPr>
        <w:t xml:space="preserve">, o </w:t>
      </w:r>
      <w:proofErr w:type="spellStart"/>
      <w:r w:rsidRPr="007C7C7A">
        <w:rPr>
          <w:color w:val="000000"/>
        </w:rPr>
        <w:t>którym</w:t>
      </w:r>
      <w:proofErr w:type="spellEnd"/>
      <w:r w:rsidRPr="007C7C7A">
        <w:rPr>
          <w:color w:val="000000"/>
        </w:rPr>
        <w:t xml:space="preserve"> mowa w pkt 1.1; </w:t>
      </w:r>
    </w:p>
    <w:p w14:paraId="4D505B14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1.3. </w:t>
      </w:r>
      <w:r w:rsidRPr="007C7C7A">
        <w:rPr>
          <w:color w:val="000000"/>
        </w:rPr>
        <w:t xml:space="preserve">wobec </w:t>
      </w:r>
      <w:proofErr w:type="spellStart"/>
      <w:r w:rsidRPr="007C7C7A">
        <w:rPr>
          <w:color w:val="000000"/>
        </w:rPr>
        <w:t>którego</w:t>
      </w:r>
      <w:proofErr w:type="spellEnd"/>
      <w:r w:rsidRPr="007C7C7A">
        <w:rPr>
          <w:color w:val="000000"/>
        </w:rPr>
        <w:t xml:space="preserve"> wydano prawomocny wyrok </w:t>
      </w:r>
      <w:proofErr w:type="spellStart"/>
      <w:r w:rsidRPr="007C7C7A">
        <w:rPr>
          <w:color w:val="000000"/>
        </w:rPr>
        <w:t>sądu</w:t>
      </w:r>
      <w:proofErr w:type="spellEnd"/>
      <w:r w:rsidRPr="007C7C7A">
        <w:rPr>
          <w:color w:val="000000"/>
        </w:rPr>
        <w:t xml:space="preserve"> lub ostateczną decyzję administracyjną </w:t>
      </w:r>
      <w:r w:rsidRPr="007C7C7A">
        <w:rPr>
          <w:color w:val="000000"/>
        </w:rPr>
        <w:br/>
        <w:t xml:space="preserve">o zaleganiu z uiszczeniem </w:t>
      </w:r>
      <w:proofErr w:type="spellStart"/>
      <w:r w:rsidRPr="007C7C7A">
        <w:rPr>
          <w:color w:val="000000"/>
        </w:rPr>
        <w:t>podatków</w:t>
      </w:r>
      <w:proofErr w:type="spellEnd"/>
      <w:r w:rsidRPr="007C7C7A">
        <w:rPr>
          <w:color w:val="000000"/>
        </w:rPr>
        <w:t xml:space="preserve">, opłat lub składek na ubezpieczenie społeczne lub zdrowotne, chyba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Wykonawca odpowiednio przed upływem terminu do składania </w:t>
      </w:r>
      <w:proofErr w:type="spellStart"/>
      <w:r w:rsidRPr="007C7C7A">
        <w:rPr>
          <w:color w:val="000000"/>
        </w:rPr>
        <w:t>wniosków</w:t>
      </w:r>
      <w:proofErr w:type="spellEnd"/>
      <w:r w:rsidRPr="007C7C7A">
        <w:rPr>
          <w:color w:val="000000"/>
        </w:rPr>
        <w:t xml:space="preserve"> o dopuszczenie do udziału w </w:t>
      </w:r>
      <w:proofErr w:type="spellStart"/>
      <w:r w:rsidRPr="007C7C7A">
        <w:rPr>
          <w:color w:val="000000"/>
        </w:rPr>
        <w:t>postępowaniu</w:t>
      </w:r>
      <w:proofErr w:type="spellEnd"/>
      <w:r w:rsidRPr="007C7C7A">
        <w:rPr>
          <w:color w:val="000000"/>
        </w:rPr>
        <w:t xml:space="preserve"> albo przed upływem terminu składania ofert dokonał </w:t>
      </w:r>
      <w:proofErr w:type="spellStart"/>
      <w:r w:rsidRPr="007C7C7A">
        <w:rPr>
          <w:color w:val="000000"/>
        </w:rPr>
        <w:t>płatności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należnych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podatków</w:t>
      </w:r>
      <w:proofErr w:type="spellEnd"/>
      <w:r w:rsidRPr="007C7C7A">
        <w:rPr>
          <w:color w:val="000000"/>
        </w:rPr>
        <w:t xml:space="preserve">, opłat lub składek na ubezpieczenie społeczne lub zdrowotne wraz z odsetkami </w:t>
      </w:r>
      <w:r w:rsidRPr="007C7C7A">
        <w:rPr>
          <w:color w:val="000000"/>
        </w:rPr>
        <w:br/>
        <w:t xml:space="preserve">lub grzywnami lub zawarł </w:t>
      </w:r>
      <w:proofErr w:type="spellStart"/>
      <w:r w:rsidRPr="007C7C7A">
        <w:rPr>
          <w:color w:val="000000"/>
        </w:rPr>
        <w:t>wiążące</w:t>
      </w:r>
      <w:proofErr w:type="spellEnd"/>
      <w:r w:rsidRPr="007C7C7A">
        <w:rPr>
          <w:color w:val="000000"/>
        </w:rPr>
        <w:t xml:space="preserve"> porozumienie w sprawie spłaty tych </w:t>
      </w:r>
      <w:proofErr w:type="spellStart"/>
      <w:r w:rsidRPr="007C7C7A">
        <w:rPr>
          <w:color w:val="000000"/>
        </w:rPr>
        <w:t>należności</w:t>
      </w:r>
      <w:proofErr w:type="spellEnd"/>
      <w:r w:rsidRPr="007C7C7A">
        <w:rPr>
          <w:color w:val="000000"/>
        </w:rPr>
        <w:t xml:space="preserve">; </w:t>
      </w:r>
    </w:p>
    <w:p w14:paraId="1EC2EF3A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1.4. </w:t>
      </w:r>
      <w:r w:rsidRPr="007C7C7A">
        <w:rPr>
          <w:color w:val="000000"/>
        </w:rPr>
        <w:t xml:space="preserve">wobec </w:t>
      </w:r>
      <w:proofErr w:type="spellStart"/>
      <w:r w:rsidRPr="007C7C7A">
        <w:rPr>
          <w:color w:val="000000"/>
        </w:rPr>
        <w:t>którego</w:t>
      </w:r>
      <w:proofErr w:type="spellEnd"/>
      <w:r w:rsidRPr="007C7C7A">
        <w:rPr>
          <w:color w:val="000000"/>
        </w:rPr>
        <w:t xml:space="preserve"> orzeczono zakaz ubiegania </w:t>
      </w:r>
      <w:proofErr w:type="spellStart"/>
      <w:r w:rsidRPr="007C7C7A">
        <w:rPr>
          <w:color w:val="000000"/>
        </w:rPr>
        <w:t>sie</w:t>
      </w:r>
      <w:proofErr w:type="spellEnd"/>
      <w:r w:rsidRPr="007C7C7A">
        <w:rPr>
          <w:color w:val="000000"/>
        </w:rPr>
        <w:t xml:space="preserve">̨ o </w:t>
      </w:r>
      <w:proofErr w:type="spellStart"/>
      <w:r w:rsidRPr="007C7C7A">
        <w:rPr>
          <w:color w:val="000000"/>
        </w:rPr>
        <w:t>zamówienia</w:t>
      </w:r>
      <w:proofErr w:type="spellEnd"/>
      <w:r w:rsidRPr="007C7C7A">
        <w:rPr>
          <w:color w:val="000000"/>
        </w:rPr>
        <w:t xml:space="preserve"> publiczne; </w:t>
      </w:r>
    </w:p>
    <w:p w14:paraId="37603932" w14:textId="77777777" w:rsidR="007C7C7A" w:rsidRPr="007C7C7A" w:rsidRDefault="007C7C7A" w:rsidP="007C7C7A">
      <w:pPr>
        <w:spacing w:after="120"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1.5.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 Zamawiający </w:t>
      </w:r>
      <w:proofErr w:type="spellStart"/>
      <w:r w:rsidRPr="007C7C7A">
        <w:rPr>
          <w:color w:val="000000"/>
        </w:rPr>
        <w:t>może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stwierdzic</w:t>
      </w:r>
      <w:proofErr w:type="spellEnd"/>
      <w:r w:rsidRPr="007C7C7A">
        <w:rPr>
          <w:color w:val="000000"/>
        </w:rPr>
        <w:t xml:space="preserve">́, na podstawie wiarygodnych przesłanek,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Wykonawca zawarł z innymi Wykonawcami porozumienie </w:t>
      </w:r>
      <w:proofErr w:type="spellStart"/>
      <w:r w:rsidRPr="007C7C7A">
        <w:rPr>
          <w:color w:val="000000"/>
        </w:rPr>
        <w:t>mające</w:t>
      </w:r>
      <w:proofErr w:type="spellEnd"/>
      <w:r w:rsidRPr="007C7C7A">
        <w:rPr>
          <w:color w:val="000000"/>
        </w:rPr>
        <w:t xml:space="preserve"> na celu </w:t>
      </w:r>
      <w:proofErr w:type="spellStart"/>
      <w:r w:rsidRPr="007C7C7A">
        <w:rPr>
          <w:color w:val="000000"/>
        </w:rPr>
        <w:t>zakłócenie</w:t>
      </w:r>
      <w:proofErr w:type="spellEnd"/>
      <w:r w:rsidRPr="007C7C7A">
        <w:rPr>
          <w:color w:val="000000"/>
        </w:rPr>
        <w:t xml:space="preserve"> konkurencji, w </w:t>
      </w:r>
      <w:proofErr w:type="spellStart"/>
      <w:r w:rsidRPr="007C7C7A">
        <w:rPr>
          <w:color w:val="000000"/>
        </w:rPr>
        <w:t>szczególności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należąc</w:t>
      </w:r>
      <w:proofErr w:type="spellEnd"/>
      <w:r w:rsidRPr="007C7C7A">
        <w:rPr>
          <w:color w:val="000000"/>
        </w:rPr>
        <w:t xml:space="preserve"> do tej samej grupy kapitałowej w rozumieniu ustawy z dnia 16 lutego 2007 r. o ochronie konkurencji i </w:t>
      </w:r>
      <w:proofErr w:type="spellStart"/>
      <w:r w:rsidRPr="007C7C7A">
        <w:rPr>
          <w:color w:val="000000"/>
        </w:rPr>
        <w:t>konsumentów</w:t>
      </w:r>
      <w:proofErr w:type="spellEnd"/>
      <w:r w:rsidRPr="007C7C7A">
        <w:rPr>
          <w:color w:val="000000"/>
        </w:rPr>
        <w:t xml:space="preserve">, </w:t>
      </w:r>
      <w:proofErr w:type="spellStart"/>
      <w:r w:rsidRPr="007C7C7A">
        <w:rPr>
          <w:color w:val="000000"/>
        </w:rPr>
        <w:t>złożyli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odrębne</w:t>
      </w:r>
      <w:proofErr w:type="spellEnd"/>
      <w:r w:rsidRPr="007C7C7A">
        <w:rPr>
          <w:color w:val="000000"/>
        </w:rPr>
        <w:t xml:space="preserve"> oferty, oferty </w:t>
      </w:r>
      <w:proofErr w:type="spellStart"/>
      <w:r w:rsidRPr="007C7C7A">
        <w:rPr>
          <w:color w:val="000000"/>
        </w:rPr>
        <w:t>częściowe</w:t>
      </w:r>
      <w:proofErr w:type="spellEnd"/>
      <w:r w:rsidRPr="007C7C7A">
        <w:rPr>
          <w:color w:val="000000"/>
        </w:rPr>
        <w:t xml:space="preserve"> lub wnioski o dopuszczenie </w:t>
      </w:r>
      <w:r w:rsidRPr="007C7C7A">
        <w:rPr>
          <w:color w:val="000000"/>
        </w:rPr>
        <w:br/>
        <w:t xml:space="preserve">do udziału w </w:t>
      </w:r>
      <w:proofErr w:type="spellStart"/>
      <w:r w:rsidRPr="007C7C7A">
        <w:rPr>
          <w:color w:val="000000"/>
        </w:rPr>
        <w:t>postępowaniu</w:t>
      </w:r>
      <w:proofErr w:type="spellEnd"/>
      <w:r w:rsidRPr="007C7C7A">
        <w:rPr>
          <w:color w:val="000000"/>
        </w:rPr>
        <w:t xml:space="preserve">, chyba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wykaża</w:t>
      </w:r>
      <w:proofErr w:type="spellEnd"/>
      <w:r w:rsidRPr="007C7C7A">
        <w:rPr>
          <w:color w:val="000000"/>
        </w:rPr>
        <w:t xml:space="preserve">̨,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przygotowali te oferty lub wnioski </w:t>
      </w:r>
      <w:proofErr w:type="spellStart"/>
      <w:r w:rsidRPr="007C7C7A">
        <w:rPr>
          <w:color w:val="000000"/>
        </w:rPr>
        <w:t>niezależnie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od siebie; </w:t>
      </w:r>
    </w:p>
    <w:p w14:paraId="017F04B1" w14:textId="77777777" w:rsidR="007C7C7A" w:rsidRPr="007C7C7A" w:rsidRDefault="007C7C7A" w:rsidP="007C7C7A">
      <w:pPr>
        <w:spacing w:line="276" w:lineRule="auto"/>
        <w:jc w:val="both"/>
        <w:rPr>
          <w:color w:val="000000"/>
        </w:rPr>
      </w:pPr>
      <w:r w:rsidRPr="007C7C7A">
        <w:rPr>
          <w:color w:val="2E74B5"/>
        </w:rPr>
        <w:t xml:space="preserve">1.6. </w:t>
      </w:r>
      <w:proofErr w:type="spellStart"/>
      <w:r w:rsidRPr="007C7C7A">
        <w:rPr>
          <w:color w:val="000000"/>
        </w:rPr>
        <w:t>jeżeli</w:t>
      </w:r>
      <w:proofErr w:type="spellEnd"/>
      <w:r w:rsidRPr="007C7C7A">
        <w:rPr>
          <w:color w:val="000000"/>
        </w:rPr>
        <w:t xml:space="preserve">, w przypadkach, o </w:t>
      </w:r>
      <w:proofErr w:type="spellStart"/>
      <w:r w:rsidRPr="007C7C7A">
        <w:rPr>
          <w:color w:val="000000"/>
        </w:rPr>
        <w:t>których</w:t>
      </w:r>
      <w:proofErr w:type="spellEnd"/>
      <w:r w:rsidRPr="007C7C7A">
        <w:rPr>
          <w:color w:val="000000"/>
        </w:rPr>
        <w:t xml:space="preserve"> mowa w art. 85 ust. 1 </w:t>
      </w:r>
      <w:proofErr w:type="spellStart"/>
      <w:r w:rsidRPr="007C7C7A">
        <w:rPr>
          <w:color w:val="000000"/>
        </w:rPr>
        <w:t>pzp</w:t>
      </w:r>
      <w:proofErr w:type="spellEnd"/>
      <w:r w:rsidRPr="007C7C7A">
        <w:rPr>
          <w:color w:val="000000"/>
        </w:rPr>
        <w:t xml:space="preserve">, doszło do </w:t>
      </w:r>
      <w:proofErr w:type="spellStart"/>
      <w:r w:rsidRPr="007C7C7A">
        <w:rPr>
          <w:color w:val="000000"/>
        </w:rPr>
        <w:t>zakłócenia</w:t>
      </w:r>
      <w:proofErr w:type="spellEnd"/>
      <w:r w:rsidRPr="007C7C7A">
        <w:rPr>
          <w:color w:val="000000"/>
        </w:rPr>
        <w:t xml:space="preserve"> konkurencji </w:t>
      </w:r>
      <w:proofErr w:type="spellStart"/>
      <w:r w:rsidRPr="007C7C7A">
        <w:rPr>
          <w:color w:val="000000"/>
        </w:rPr>
        <w:t>wynikającego</w:t>
      </w:r>
      <w:proofErr w:type="spellEnd"/>
      <w:r w:rsidRPr="007C7C7A">
        <w:rPr>
          <w:color w:val="000000"/>
        </w:rPr>
        <w:t xml:space="preserve"> z </w:t>
      </w:r>
      <w:proofErr w:type="spellStart"/>
      <w:r w:rsidRPr="007C7C7A">
        <w:rPr>
          <w:color w:val="000000"/>
        </w:rPr>
        <w:t>wcześniejszego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zaangażowania</w:t>
      </w:r>
      <w:proofErr w:type="spellEnd"/>
      <w:r w:rsidRPr="007C7C7A">
        <w:rPr>
          <w:color w:val="000000"/>
        </w:rPr>
        <w:t xml:space="preserve"> tego Wykonawcy lub podmiotu, </w:t>
      </w:r>
      <w:proofErr w:type="spellStart"/>
      <w:r w:rsidRPr="007C7C7A">
        <w:rPr>
          <w:color w:val="000000"/>
        </w:rPr>
        <w:t>który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należy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z Wykonawcą do tej samej grupy kapitałowej w rozumieniu ustawy z dnia 16 lutego 2007 r. o ochronie konkurencji i </w:t>
      </w:r>
      <w:proofErr w:type="spellStart"/>
      <w:r w:rsidRPr="007C7C7A">
        <w:rPr>
          <w:color w:val="000000"/>
        </w:rPr>
        <w:t>konsumentów</w:t>
      </w:r>
      <w:proofErr w:type="spellEnd"/>
      <w:r w:rsidRPr="007C7C7A">
        <w:rPr>
          <w:color w:val="000000"/>
        </w:rPr>
        <w:t xml:space="preserve">, chyba </w:t>
      </w:r>
      <w:proofErr w:type="spellStart"/>
      <w:r w:rsidRPr="007C7C7A">
        <w:rPr>
          <w:color w:val="000000"/>
        </w:rPr>
        <w:t>że</w:t>
      </w:r>
      <w:proofErr w:type="spellEnd"/>
      <w:r w:rsidRPr="007C7C7A">
        <w:rPr>
          <w:color w:val="000000"/>
        </w:rPr>
        <w:t xml:space="preserve"> spowodowane tym </w:t>
      </w:r>
      <w:proofErr w:type="spellStart"/>
      <w:r w:rsidRPr="007C7C7A">
        <w:rPr>
          <w:color w:val="000000"/>
        </w:rPr>
        <w:t>zakłócenie</w:t>
      </w:r>
      <w:proofErr w:type="spellEnd"/>
      <w:r w:rsidRPr="007C7C7A">
        <w:rPr>
          <w:color w:val="000000"/>
        </w:rPr>
        <w:t xml:space="preserve"> konkurencji </w:t>
      </w:r>
      <w:proofErr w:type="spellStart"/>
      <w:r w:rsidRPr="007C7C7A">
        <w:rPr>
          <w:color w:val="000000"/>
        </w:rPr>
        <w:t>może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</w:r>
      <w:proofErr w:type="spellStart"/>
      <w:r w:rsidRPr="007C7C7A">
        <w:rPr>
          <w:color w:val="000000"/>
        </w:rPr>
        <w:t>byc</w:t>
      </w:r>
      <w:proofErr w:type="spellEnd"/>
      <w:r w:rsidRPr="007C7C7A">
        <w:rPr>
          <w:color w:val="000000"/>
        </w:rPr>
        <w:t xml:space="preserve">́ wyeliminowane w inny </w:t>
      </w:r>
      <w:proofErr w:type="spellStart"/>
      <w:r w:rsidRPr="007C7C7A">
        <w:rPr>
          <w:color w:val="000000"/>
        </w:rPr>
        <w:t>sposób</w:t>
      </w:r>
      <w:proofErr w:type="spellEnd"/>
      <w:r w:rsidRPr="007C7C7A">
        <w:rPr>
          <w:color w:val="000000"/>
        </w:rPr>
        <w:t xml:space="preserve"> </w:t>
      </w:r>
      <w:proofErr w:type="spellStart"/>
      <w:r w:rsidRPr="007C7C7A">
        <w:rPr>
          <w:color w:val="000000"/>
        </w:rPr>
        <w:t>niz</w:t>
      </w:r>
      <w:proofErr w:type="spellEnd"/>
      <w:r w:rsidRPr="007C7C7A">
        <w:rPr>
          <w:color w:val="000000"/>
        </w:rPr>
        <w:t xml:space="preserve">̇ przez wykluczenie Wykonawcy z udziału w </w:t>
      </w:r>
      <w:proofErr w:type="spellStart"/>
      <w:r w:rsidRPr="007C7C7A">
        <w:rPr>
          <w:color w:val="000000"/>
        </w:rPr>
        <w:t>postępowaniu</w:t>
      </w:r>
      <w:proofErr w:type="spellEnd"/>
      <w:r w:rsidRPr="007C7C7A">
        <w:rPr>
          <w:color w:val="000000"/>
        </w:rPr>
        <w:t xml:space="preserve"> </w:t>
      </w:r>
      <w:r w:rsidRPr="007C7C7A">
        <w:rPr>
          <w:color w:val="000000"/>
        </w:rPr>
        <w:br/>
        <w:t xml:space="preserve">o udzielenie </w:t>
      </w:r>
      <w:proofErr w:type="spellStart"/>
      <w:r w:rsidRPr="007C7C7A">
        <w:rPr>
          <w:color w:val="000000"/>
        </w:rPr>
        <w:t>zamówienia</w:t>
      </w:r>
      <w:proofErr w:type="spellEnd"/>
      <w:r w:rsidRPr="007C7C7A">
        <w:rPr>
          <w:color w:val="000000"/>
        </w:rPr>
        <w:t xml:space="preserve">. </w:t>
      </w:r>
    </w:p>
    <w:p w14:paraId="00E39F65" w14:textId="77777777" w:rsidR="007C7C7A" w:rsidRPr="007C7C7A" w:rsidRDefault="007C7C7A" w:rsidP="007C7C7A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/>
        </w:rPr>
      </w:pPr>
      <w:r w:rsidRPr="007C7C7A">
        <w:rPr>
          <w:b/>
          <w:bCs/>
          <w:color w:val="000000"/>
        </w:rPr>
        <w:lastRenderedPageBreak/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376695CC" w14:textId="77777777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2.1. </w:t>
      </w:r>
      <w:r w:rsidRPr="007C7C7A">
        <w:t>Z postępowania o udzielenie zamówienia publicznego lub konkursu prowadzonego na podstawie ustawy z dnia 11 września 2019 r. - Prawo zamówień publicznych wyklucza się:</w:t>
      </w:r>
    </w:p>
    <w:p w14:paraId="758D899C" w14:textId="77777777" w:rsidR="007C7C7A" w:rsidRPr="007C7C7A" w:rsidRDefault="007C7C7A" w:rsidP="007C7C7A">
      <w:pPr>
        <w:spacing w:after="120" w:line="276" w:lineRule="auto"/>
        <w:jc w:val="both"/>
      </w:pPr>
      <w:r w:rsidRPr="007C7C7A">
        <w:t>1) wykonawcę oraz uczestnika konkursu wymienionego w wykazach określonych w rozporządzeniu 765/2006 i rozporządzeniu 269/2014 albo wpisanego na listę na podstawie decyzji w sprawie wpisu</w:t>
      </w:r>
      <w:r w:rsidRPr="007C7C7A">
        <w:br/>
        <w:t>na listę rozstrzygającej o zastosowaniu środka, o którym mowa w art. 1 pkt 3;</w:t>
      </w:r>
    </w:p>
    <w:p w14:paraId="51E516BD" w14:textId="77777777" w:rsidR="007C7C7A" w:rsidRPr="007C7C7A" w:rsidRDefault="007C7C7A" w:rsidP="007C7C7A">
      <w:pPr>
        <w:spacing w:after="120" w:line="276" w:lineRule="auto"/>
        <w:jc w:val="both"/>
      </w:pPr>
      <w:r w:rsidRPr="007C7C7A">
        <w:t>2) wykonawcę oraz uczestnika konkursu, którego beneficjentem rzeczywistym w rozumieniu ustawy</w:t>
      </w:r>
      <w:r w:rsidRPr="007C7C7A">
        <w:br/>
        <w:t>z dnia 1 marca 2018 r. o przeciwdziałaniu praniu pieniędzy oraz finansowaniu terroryzmu (Dz.U. z 2022 r. poz. 593 i 655) jest osoba wymieniona w wykazach określonych w rozporządzeniu 765/2006</w:t>
      </w:r>
      <w:r w:rsidRPr="007C7C7A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CA62E3F" w14:textId="77777777" w:rsidR="007C7C7A" w:rsidRPr="007C7C7A" w:rsidRDefault="007C7C7A" w:rsidP="007C7C7A">
      <w:pPr>
        <w:spacing w:after="120" w:line="276" w:lineRule="auto"/>
        <w:jc w:val="both"/>
      </w:pPr>
      <w:r w:rsidRPr="007C7C7A">
        <w:t>3) wykonawcę oraz uczestnika konkursu, którego jednostką dominującą w rozumieniu art. 3 ust. 1</w:t>
      </w:r>
      <w:r w:rsidRPr="007C7C7A">
        <w:br/>
        <w:t>pkt 37 ustawy z dnia 29 września 1994 r. o rachunkowości (Dz.U. z 2021 r. poz. 217, 2105 i 2106)</w:t>
      </w:r>
      <w:r w:rsidRPr="007C7C7A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E48FBB4" w14:textId="77777777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2.2. </w:t>
      </w:r>
      <w:r w:rsidRPr="007C7C7A">
        <w:t>Wykluczenie następuje na okres trwania okoliczności określonych w ust. 1.</w:t>
      </w:r>
    </w:p>
    <w:p w14:paraId="00ED19E9" w14:textId="171E59B0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2.3. </w:t>
      </w:r>
      <w:r w:rsidRPr="007C7C7A">
        <w:t>W przypadku wykonawcy lub uczestnika konkursu wykluczonego na podstawie ust. 1, zamawiający odrzuca wniosek o dopuszczenie do udziału w postępowaniu o udzielnie zamówienia publicznego</w:t>
      </w:r>
      <w:r>
        <w:t xml:space="preserve"> </w:t>
      </w:r>
      <w:r w:rsidRPr="007C7C7A">
        <w:t>lub ofertę takiego wykonawcy lub uczestnika konkursu, nie zaprasza go do złożenia oferty wstępnej, oferty podlegającej negocjacjom, oferty dodatkowej, oferty lub oferty ostatecznej, nie zaprasza go</w:t>
      </w:r>
      <w:r>
        <w:t xml:space="preserve"> </w:t>
      </w:r>
      <w:r w:rsidRPr="007C7C7A"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2307BA51" w14:textId="77777777" w:rsidR="007C7C7A" w:rsidRPr="007C7C7A" w:rsidRDefault="007C7C7A" w:rsidP="007C7C7A">
      <w:pPr>
        <w:spacing w:after="120" w:line="276" w:lineRule="auto"/>
        <w:jc w:val="both"/>
      </w:pPr>
      <w:r w:rsidRPr="007C7C7A">
        <w:rPr>
          <w:color w:val="2E74B5"/>
        </w:rPr>
        <w:t xml:space="preserve">2.4. </w:t>
      </w:r>
      <w:r w:rsidRPr="007C7C7A">
        <w:t>Kontrola udzielania zamówień publicznych w zakresie zgodności z ust. 1 jest wykonywana zgodnie z art. 596 ustawy z dnia 11 września 2019 r. - Prawo zamówień publicznych.</w:t>
      </w:r>
    </w:p>
    <w:p w14:paraId="7A837184" w14:textId="77777777" w:rsidR="007C7C7A" w:rsidRPr="007C7C7A" w:rsidRDefault="007C7C7A" w:rsidP="007C7C7A">
      <w:pPr>
        <w:spacing w:line="276" w:lineRule="auto"/>
        <w:jc w:val="both"/>
      </w:pPr>
      <w:r w:rsidRPr="007C7C7A">
        <w:rPr>
          <w:color w:val="2E74B5"/>
        </w:rPr>
        <w:t xml:space="preserve">2.5. </w:t>
      </w:r>
      <w:r w:rsidRPr="007C7C7A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2140CFDE" w:rsidR="00954CF2" w:rsidRPr="00B00CD0" w:rsidRDefault="00A33BCB" w:rsidP="007C7C7A">
      <w:pPr>
        <w:spacing w:after="8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00CD0">
        <w:t xml:space="preserve">Wykonawca może zostać wykluczony przez </w:t>
      </w:r>
      <w:proofErr w:type="spellStart"/>
      <w:r w:rsidR="00954CF2" w:rsidRPr="00B00CD0">
        <w:t>Zamawiającego</w:t>
      </w:r>
      <w:proofErr w:type="spellEnd"/>
      <w:r w:rsidR="00954CF2" w:rsidRPr="00B00CD0">
        <w:t xml:space="preserve"> na </w:t>
      </w:r>
      <w:proofErr w:type="spellStart"/>
      <w:r w:rsidR="00954CF2" w:rsidRPr="00B00CD0">
        <w:t>każdym</w:t>
      </w:r>
      <w:proofErr w:type="spellEnd"/>
      <w:r w:rsidR="00954CF2" w:rsidRPr="00B00CD0">
        <w:t xml:space="preserve"> etapie </w:t>
      </w:r>
      <w:proofErr w:type="spellStart"/>
      <w:r w:rsidR="00954CF2" w:rsidRPr="00B00CD0">
        <w:t>postępowania</w:t>
      </w:r>
      <w:proofErr w:type="spellEnd"/>
      <w:r w:rsidR="00954CF2" w:rsidRPr="00B00CD0">
        <w:t xml:space="preserve"> </w:t>
      </w:r>
      <w:r w:rsidR="00D607D4" w:rsidRPr="00B00CD0">
        <w:br/>
      </w:r>
      <w:r w:rsidR="00954CF2" w:rsidRPr="00B00CD0">
        <w:t xml:space="preserve">o udzielenie </w:t>
      </w:r>
      <w:proofErr w:type="spellStart"/>
      <w:r w:rsidR="00954CF2" w:rsidRPr="00B00CD0">
        <w:t>zamówienia</w:t>
      </w:r>
      <w:proofErr w:type="spellEnd"/>
      <w:r w:rsidR="00954CF2" w:rsidRPr="00B00CD0">
        <w:t>.</w:t>
      </w:r>
    </w:p>
    <w:p w14:paraId="1BA6274C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Fonts w:eastAsiaTheme="minorHAnsi" w:cs="Calibri"/>
        </w:rPr>
        <w:t>Wykonawca nie b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dzie podlegał wykluczeniu w okoliczno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ciach okre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 xml:space="preserve">lonych w </w:t>
      </w:r>
      <w:r w:rsidR="00D661E0" w:rsidRPr="00B00CD0">
        <w:rPr>
          <w:rFonts w:eastAsiaTheme="minorHAnsi" w:cs="Calibri"/>
        </w:rPr>
        <w:t>art. 108,</w:t>
      </w:r>
      <w:r w:rsidRPr="00B00CD0">
        <w:rPr>
          <w:rFonts w:eastAsiaTheme="minorHAnsi" w:cs="Calibri"/>
        </w:rPr>
        <w:t xml:space="preserve"> je</w:t>
      </w:r>
      <w:r w:rsidRPr="00B00CD0">
        <w:rPr>
          <w:rFonts w:eastAsia="TimesNewRoman" w:cs="Calibri"/>
        </w:rPr>
        <w:t>ż</w:t>
      </w:r>
      <w:r w:rsidRPr="00B00CD0">
        <w:rPr>
          <w:rFonts w:eastAsiaTheme="minorHAnsi" w:cs="Calibri"/>
        </w:rPr>
        <w:t>eli udowodni Zamawiaj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 xml:space="preserve">cemu, </w:t>
      </w:r>
      <w:r w:rsidRPr="00B00CD0">
        <w:rPr>
          <w:rFonts w:eastAsia="TimesNewRoman" w:cs="Calibri"/>
        </w:rPr>
        <w:t>ż</w:t>
      </w:r>
      <w:r w:rsidRPr="00B00CD0">
        <w:rPr>
          <w:rFonts w:eastAsiaTheme="minorHAnsi" w:cs="Calibri"/>
        </w:rPr>
        <w:t>e spełnił ł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cznie nast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puj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ce przesłanki:</w:t>
      </w:r>
    </w:p>
    <w:p w14:paraId="503E4408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lastRenderedPageBreak/>
        <w:t>1) naprawił lub zobowi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zał si</w:t>
      </w:r>
      <w:r w:rsidRPr="00B00CD0">
        <w:rPr>
          <w:rFonts w:eastAsia="TimesNewRoman" w:cs="Calibri"/>
        </w:rPr>
        <w:t xml:space="preserve">ę </w:t>
      </w:r>
      <w:r w:rsidRPr="00B00CD0">
        <w:rPr>
          <w:rFonts w:eastAsiaTheme="minorHAnsi" w:cs="Calibri"/>
        </w:rPr>
        <w:t>do naprawienia szkody wyrz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dzonej przest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 xml:space="preserve">pstwem, wykroczeniem </w:t>
      </w:r>
      <w:r w:rsidRPr="00B00CD0">
        <w:rPr>
          <w:rFonts w:eastAsiaTheme="minorHAnsi" w:cs="Calibri"/>
        </w:rPr>
        <w:br/>
        <w:t>lub swoim nieprawidłowym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powaniem, w tym poprzez zado</w:t>
      </w:r>
      <w:r w:rsidRPr="00B00CD0">
        <w:rPr>
          <w:rFonts w:eastAsia="TimesNewRoman" w:cs="Calibri"/>
        </w:rPr>
        <w:t>ść</w:t>
      </w:r>
      <w:r w:rsidRPr="00B00CD0">
        <w:rPr>
          <w:rFonts w:eastAsiaTheme="minorHAnsi" w:cs="Calibri"/>
        </w:rPr>
        <w:t>uczynienie pieni</w:t>
      </w:r>
      <w:r w:rsidRPr="00B00CD0">
        <w:rPr>
          <w:rFonts w:eastAsia="TimesNewRoman" w:cs="Calibri"/>
        </w:rPr>
        <w:t>ęż</w:t>
      </w:r>
      <w:r w:rsidRPr="00B00CD0">
        <w:rPr>
          <w:rFonts w:eastAsiaTheme="minorHAnsi" w:cs="Calibri"/>
        </w:rPr>
        <w:t>ne;</w:t>
      </w:r>
    </w:p>
    <w:p w14:paraId="7FC4D44C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2) wyczerpuj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co wyja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nił fakty i okoliczno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 zwi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zane z przest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pstwem, wykroczeniem lub swoim nieprawidłowym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powaniem oraz spowodowanymi przez nie szkodami, aktywnie współpracuj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</w:t>
      </w:r>
    </w:p>
    <w:p w14:paraId="3D116F4E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odpowiednio z wła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 xml:space="preserve">ciwymi organami, w tym organami 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cigania, lub zamawiaj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cym;</w:t>
      </w:r>
    </w:p>
    <w:p w14:paraId="60E7DB60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3) podj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 xml:space="preserve">ł konkretne 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rodki techniczne, organizacyjne i kadrowe, odpowiednie dla zapobiegania dalszym przest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pstwom, wykroczeniom lub nieprawidłowemu post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powaniu, w szczególno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ci:</w:t>
      </w:r>
    </w:p>
    <w:p w14:paraId="39D7DC20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a) zerwał wszelkie powi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zania z osobami lub podmiotami odpowiedzialnymi za nieprawidłowe post</w:t>
      </w:r>
      <w:r w:rsidRPr="00B00CD0">
        <w:rPr>
          <w:rFonts w:eastAsia="TimesNewRoman" w:cs="Calibri"/>
        </w:rPr>
        <w:t>ę</w:t>
      </w:r>
      <w:r w:rsidR="000269F8" w:rsidRPr="00B00CD0">
        <w:rPr>
          <w:rFonts w:eastAsiaTheme="minorHAnsi" w:cs="Calibri"/>
        </w:rPr>
        <w:t>powanie W</w:t>
      </w:r>
      <w:r w:rsidRPr="00B00CD0">
        <w:rPr>
          <w:rFonts w:eastAsiaTheme="minorHAnsi" w:cs="Calibri"/>
        </w:rPr>
        <w:t>ykonawcy,</w:t>
      </w:r>
    </w:p>
    <w:p w14:paraId="292480D5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b) zreorganizował personel,</w:t>
      </w:r>
    </w:p>
    <w:p w14:paraId="786F309C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c) wdro</w:t>
      </w:r>
      <w:r w:rsidRPr="00B00CD0">
        <w:rPr>
          <w:rFonts w:eastAsia="TimesNewRoman" w:cs="Calibri"/>
        </w:rPr>
        <w:t>ż</w:t>
      </w:r>
      <w:r w:rsidRPr="00B00CD0">
        <w:rPr>
          <w:rFonts w:eastAsiaTheme="minorHAnsi" w:cs="Calibri"/>
        </w:rPr>
        <w:t>ył system sprawozdawczo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 i kontroli,</w:t>
      </w:r>
    </w:p>
    <w:p w14:paraId="5CA8CA94" w14:textId="77777777" w:rsidR="00A33BCB" w:rsidRPr="00B00CD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d) utworzył struktury audytu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trznego do monitorowania przestrzegania przepisów,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trznych regulacji lub standardów,</w:t>
      </w:r>
    </w:p>
    <w:p w14:paraId="52707DFC" w14:textId="77777777" w:rsidR="00A33BCB" w:rsidRPr="00B00CD0" w:rsidRDefault="00A33BCB" w:rsidP="003F373C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00CD0">
        <w:rPr>
          <w:rFonts w:eastAsiaTheme="minorHAnsi" w:cs="Calibri"/>
        </w:rPr>
        <w:t>e) wprowadził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trzne regulacje dotycz</w:t>
      </w:r>
      <w:r w:rsidRPr="00B00CD0">
        <w:rPr>
          <w:rFonts w:eastAsia="TimesNewRoman" w:cs="Calibri"/>
        </w:rPr>
        <w:t>ą</w:t>
      </w:r>
      <w:r w:rsidRPr="00B00CD0">
        <w:rPr>
          <w:rFonts w:eastAsiaTheme="minorHAnsi" w:cs="Calibri"/>
        </w:rPr>
        <w:t>ce odpowiedzialno</w:t>
      </w:r>
      <w:r w:rsidRPr="00B00CD0">
        <w:rPr>
          <w:rFonts w:eastAsia="TimesNewRoman" w:cs="Calibri"/>
        </w:rPr>
        <w:t>ś</w:t>
      </w:r>
      <w:r w:rsidRPr="00B00CD0">
        <w:rPr>
          <w:rFonts w:eastAsiaTheme="minorHAnsi" w:cs="Calibri"/>
        </w:rPr>
        <w:t>ci i odszkodowa</w:t>
      </w:r>
      <w:r w:rsidRPr="00B00CD0">
        <w:rPr>
          <w:rFonts w:eastAsia="TimesNewRoman" w:cs="Calibri"/>
        </w:rPr>
        <w:t xml:space="preserve">ń </w:t>
      </w:r>
      <w:r w:rsidR="00D661E0" w:rsidRPr="00B00CD0">
        <w:rPr>
          <w:rFonts w:eastAsia="TimesNewRoman" w:cs="Calibri"/>
        </w:rPr>
        <w:br/>
      </w:r>
      <w:r w:rsidRPr="00B00CD0">
        <w:rPr>
          <w:rFonts w:eastAsiaTheme="minorHAnsi" w:cs="Calibri"/>
        </w:rPr>
        <w:t>za nieprzestrzeganie przepisów, wewn</w:t>
      </w:r>
      <w:r w:rsidRPr="00B00CD0">
        <w:rPr>
          <w:rFonts w:eastAsia="TimesNewRoman" w:cs="Calibri"/>
        </w:rPr>
        <w:t>ę</w:t>
      </w:r>
      <w:r w:rsidRPr="00B00CD0">
        <w:rPr>
          <w:rFonts w:eastAsiaTheme="minorHAnsi" w:cs="Calibri"/>
        </w:rPr>
        <w:t>trznych regulacji lub standardów.</w:t>
      </w:r>
    </w:p>
    <w:p w14:paraId="409E0DCE" w14:textId="77777777" w:rsidR="00A33BCB" w:rsidRPr="00B00CD0" w:rsidRDefault="00A33BCB" w:rsidP="003F373C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882DC9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Fonts w:eastAsiaTheme="minorHAnsi" w:cs="Calibri"/>
        </w:rPr>
        <w:t>Zamawiający oceni, czy podjęte przez W</w:t>
      </w:r>
      <w:r w:rsidR="00BF7D68" w:rsidRPr="00B00CD0">
        <w:rPr>
          <w:rFonts w:eastAsiaTheme="minorHAnsi" w:cs="Calibri"/>
        </w:rPr>
        <w:t>ykonawcę czynności</w:t>
      </w:r>
      <w:r w:rsidRPr="00B00CD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B00CD0">
        <w:rPr>
          <w:rFonts w:eastAsiaTheme="minorHAnsi" w:cs="Calibri"/>
        </w:rPr>
        <w:t>ykonawcę czynności</w:t>
      </w:r>
      <w:r w:rsidRPr="00B00CD0">
        <w:rPr>
          <w:rFonts w:eastAsiaTheme="minorHAnsi" w:cs="Calibri"/>
        </w:rPr>
        <w:t>, nie są wystarczające do wykazania jego rzetelności, Zamawiający wykluczy Wykonawcę.</w:t>
      </w:r>
    </w:p>
    <w:p w14:paraId="340D131B" w14:textId="77777777" w:rsidR="00750CB0" w:rsidRDefault="00882DC9" w:rsidP="00E53CAC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14B69AC8" w14:textId="2F122135" w:rsidR="00882DC9" w:rsidRPr="00B00CD0" w:rsidRDefault="00750CB0" w:rsidP="00E53CAC">
      <w:pPr>
        <w:autoSpaceDE w:val="0"/>
        <w:autoSpaceDN w:val="0"/>
        <w:adjustRightInd w:val="0"/>
        <w:spacing w:after="240" w:line="276" w:lineRule="auto"/>
        <w:jc w:val="both"/>
        <w:rPr>
          <w:rFonts w:cs="Calibri"/>
        </w:rPr>
      </w:pPr>
      <w:r w:rsidRPr="00750CB0">
        <w:rPr>
          <w:rFonts w:cs="Calibri"/>
          <w:b/>
        </w:rPr>
        <w:t xml:space="preserve">W celu potwierdzenia braku podstaw wykluczenia z postępowania, </w:t>
      </w:r>
      <w:r w:rsidRPr="00370B73">
        <w:rPr>
          <w:rFonts w:cs="Calibri"/>
        </w:rPr>
        <w:t>Wykonawca składa oświadc</w:t>
      </w:r>
      <w:r w:rsidR="00370B73" w:rsidRPr="00370B73">
        <w:rPr>
          <w:rFonts w:cs="Calibri"/>
        </w:rPr>
        <w:t>zenie (stanowiące załącznik nr 9</w:t>
      </w:r>
      <w:r w:rsidRPr="00370B73">
        <w:rPr>
          <w:rFonts w:cs="Calibri"/>
        </w:rPr>
        <w:t xml:space="preserve"> do SWZ), w zakresie art. 108 ust 1 pkt 5 ustawy, o braku przynależności do tej samej grupy kapitałowej, w rozumieniu ustawy z dnia 16 lutego 2007 r.</w:t>
      </w:r>
      <w:r w:rsidR="008F3359">
        <w:rPr>
          <w:rFonts w:cs="Calibri"/>
        </w:rPr>
        <w:br/>
      </w:r>
      <w:r w:rsidRPr="00370B73">
        <w:rPr>
          <w:rFonts w:cs="Calibri"/>
        </w:rPr>
        <w:t>o ochronie konkurencji i konsumentów, z innym wykonawcą, który złożył odrębną ofertę, ofertę częściową lub wniosek o dopuszczenie do udziału w postępowaniu, albo oświadczenia</w:t>
      </w:r>
      <w:r w:rsidR="008F3359">
        <w:rPr>
          <w:rFonts w:cs="Calibri"/>
        </w:rPr>
        <w:br/>
      </w:r>
      <w:r w:rsidRPr="00370B73">
        <w:rPr>
          <w:rFonts w:cs="Calibri"/>
        </w:rPr>
        <w:t>o przynależności do tej samej grupy kapitałowej wraz z dokumentami lub informacjami potwierdzającymi przygotowanie oferty, oferty częściowej lub wniosku o dopuszczenie do udziału</w:t>
      </w:r>
      <w:r w:rsidR="008F3359">
        <w:rPr>
          <w:rFonts w:cs="Calibri"/>
        </w:rPr>
        <w:br/>
      </w:r>
      <w:r w:rsidRPr="00370B73">
        <w:rPr>
          <w:rFonts w:cs="Calibri"/>
        </w:rPr>
        <w:t>w postępowaniu niezależnie od innego Wykonawcy należącego do tej samej grupy kapitałowej oraz oświadczenie o braku porozumienia z innymi Wykonawcami mającego na celu zakłócenie konkurencji.</w:t>
      </w:r>
    </w:p>
    <w:p w14:paraId="3C5CB79C" w14:textId="77777777" w:rsidR="00353827" w:rsidRPr="00B00CD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00CD0">
        <w:rPr>
          <w:rFonts w:ascii="Calibri" w:hAnsi="Calibri"/>
          <w:sz w:val="26"/>
          <w:szCs w:val="26"/>
        </w:rPr>
        <w:t xml:space="preserve">Rozdział 14 </w:t>
      </w:r>
      <w:r w:rsidRPr="00B00CD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590AA7C7" w:rsidR="00353827" w:rsidRPr="00B00CD0" w:rsidRDefault="00353827" w:rsidP="008F3359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</w:t>
      </w:r>
      <w:r w:rsidR="002B49BB"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90143" w14:textId="6419F93D" w:rsidR="003F373C" w:rsidRPr="00742A78" w:rsidRDefault="003F373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</w:t>
      </w:r>
      <w:r w:rsid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tanowiący załącznik nr 1 do SWZ;</w:t>
      </w:r>
    </w:p>
    <w:p w14:paraId="362E7265" w14:textId="01663F5F" w:rsidR="00E72B6F" w:rsidRPr="00742A7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</w:p>
    <w:p w14:paraId="2EE76735" w14:textId="2EBA11AF" w:rsidR="00353827" w:rsidRPr="00742A7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="003D308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SWZ;</w:t>
      </w:r>
      <w:r w:rsidR="00A3532F"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742A78">
        <w:t xml:space="preserve">w przypadku wspólnego ubiegania się o zamówienie przez Wykonawców, oświadczenie </w:t>
      </w:r>
      <w:r w:rsidR="00A3532F" w:rsidRPr="00742A78">
        <w:br/>
        <w:t>o niepodleganiu wykluczeniu składa każdy z Wykonawców</w:t>
      </w:r>
      <w:r w:rsidR="00A33BCB" w:rsidRPr="00742A78">
        <w:t>;</w:t>
      </w:r>
    </w:p>
    <w:p w14:paraId="6D67D845" w14:textId="7F35BD2C" w:rsidR="00C80529" w:rsidRDefault="00C80529" w:rsidP="00742A7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C80529">
        <w:rPr>
          <w:rFonts w:asciiTheme="minorHAnsi" w:hAnsiTheme="minorHAnsi" w:cstheme="minorHAnsi"/>
          <w:szCs w:val="26"/>
          <w:lang w:eastAsia="x-none"/>
        </w:rPr>
        <w:t>oświadczenie wykazujące brak podstaw do wykluczen</w:t>
      </w:r>
      <w:r w:rsidR="00742A78">
        <w:rPr>
          <w:rFonts w:asciiTheme="minorHAnsi" w:hAnsiTheme="minorHAnsi" w:cstheme="minorHAnsi"/>
          <w:szCs w:val="26"/>
          <w:lang w:eastAsia="x-none"/>
        </w:rPr>
        <w:t>ia określonego w załączniku nr 4</w:t>
      </w:r>
      <w:r w:rsidR="003D3085">
        <w:rPr>
          <w:rFonts w:asciiTheme="minorHAnsi" w:hAnsiTheme="minorHAnsi" w:cstheme="minorHAnsi"/>
          <w:szCs w:val="26"/>
          <w:lang w:eastAsia="x-none"/>
        </w:rPr>
        <w:br/>
      </w:r>
      <w:r w:rsidRPr="00C80529">
        <w:rPr>
          <w:rFonts w:asciiTheme="minorHAnsi" w:hAnsiTheme="minorHAnsi" w:cstheme="minorHAnsi"/>
          <w:szCs w:val="26"/>
          <w:lang w:eastAsia="x-none"/>
        </w:rPr>
        <w:t xml:space="preserve">do SWZ; w przypadku wspólnego ubiegania się o zamówienie przez Wykonawców, oświadczenie </w:t>
      </w:r>
      <w:r w:rsidR="00742A78">
        <w:rPr>
          <w:rFonts w:asciiTheme="minorHAnsi" w:hAnsiTheme="minorHAnsi" w:cstheme="minorHAnsi"/>
          <w:szCs w:val="26"/>
          <w:lang w:eastAsia="x-none"/>
        </w:rPr>
        <w:t xml:space="preserve"> </w:t>
      </w:r>
      <w:r w:rsidRPr="00742A78">
        <w:rPr>
          <w:rFonts w:asciiTheme="minorHAnsi" w:hAnsiTheme="minorHAnsi" w:cstheme="minorHAnsi"/>
          <w:szCs w:val="26"/>
          <w:lang w:eastAsia="x-none"/>
        </w:rPr>
        <w:t>o niepodleganiu wykluczeniu składa każdy z Wykonawców;</w:t>
      </w:r>
    </w:p>
    <w:p w14:paraId="36544FFE" w14:textId="5B8DA487" w:rsidR="00742A78" w:rsidRPr="00742A78" w:rsidRDefault="00742A78" w:rsidP="00742A7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bookmarkStart w:id="2" w:name="_Hlk114129967"/>
      <w:r>
        <w:rPr>
          <w:rFonts w:asciiTheme="minorHAnsi" w:hAnsiTheme="minorHAnsi" w:cstheme="minorHAnsi"/>
          <w:szCs w:val="26"/>
          <w:lang w:eastAsia="x-none"/>
        </w:rPr>
        <w:t>przedmiotowe środki dowodowe określone w rozdziale 3.7 SWZ;</w:t>
      </w:r>
    </w:p>
    <w:bookmarkEnd w:id="2"/>
    <w:p w14:paraId="3D82BDAD" w14:textId="608C625D" w:rsidR="00AB47DC" w:rsidRPr="00742A78" w:rsidRDefault="00A54AB8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oświadczenie o poleganiu na zasobach innego podmiotu – załącznik nr </w:t>
      </w:r>
      <w:r w:rsidR="00F64699"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 w:rsidR="00742A78"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 (jeżeli dotyczy);</w:t>
      </w:r>
    </w:p>
    <w:p w14:paraId="08934E3C" w14:textId="77777777" w:rsidR="00683850" w:rsidRPr="00742A78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50BA622" w:rsidR="00683850" w:rsidRPr="00742A78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7011C4"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742A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5001D2D6" w:rsidR="00683850" w:rsidRPr="00B00CD0" w:rsidRDefault="00683850" w:rsidP="00BC5F33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</w:t>
      </w:r>
      <w:r w:rsidRPr="004106C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</w:t>
      </w:r>
      <w:r w:rsidRPr="00A54AB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r w:rsidRPr="00B00CD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</w:p>
    <w:p w14:paraId="7C4340CB" w14:textId="0422A715" w:rsidR="00FA51DB" w:rsidRPr="00A54AB8" w:rsidRDefault="00A3532F" w:rsidP="00BC5F33">
      <w:pPr>
        <w:spacing w:after="0" w:line="276" w:lineRule="auto"/>
        <w:jc w:val="both"/>
      </w:pPr>
      <w:r w:rsidRPr="00A54A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54AB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="00A54A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Pr="00A54A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A54AB8">
        <w:rPr>
          <w:b/>
        </w:rPr>
        <w:t>Zamawiający przed wyborem najkorzystniejszej oferty, wezwie Wykonawcę</w:t>
      </w:r>
      <w:r w:rsidR="00FA51DB" w:rsidRPr="00A54AB8">
        <w:t xml:space="preserve">, którego oferta została najwyżej oceniona, do złożenia w wyznaczonym, nie krótszym niż 5 dni, terminie aktualnych </w:t>
      </w:r>
      <w:r w:rsidR="00FA51DB" w:rsidRPr="00A54AB8">
        <w:br/>
        <w:t>na dzień złożenia następujących podmiotowych środków dowodowych (jeżeli dotyczy):</w:t>
      </w:r>
    </w:p>
    <w:p w14:paraId="3B19A08F" w14:textId="77777777" w:rsidR="00FA51DB" w:rsidRPr="007011C4" w:rsidRDefault="00FA51DB" w:rsidP="00BC5F33">
      <w:pPr>
        <w:spacing w:after="0" w:line="276" w:lineRule="auto"/>
        <w:jc w:val="both"/>
      </w:pPr>
      <w:r w:rsidRPr="007011C4">
        <w:t xml:space="preserve">a) podmiotowe środki dowodowe na potwierdzenie spełniania warunków udziału w postępowaniu, zgodnie z punktem </w:t>
      </w:r>
      <w:r w:rsidRPr="007011C4">
        <w:rPr>
          <w:b/>
        </w:rPr>
        <w:t>13.3 SWZ</w:t>
      </w:r>
      <w:r w:rsidRPr="007011C4">
        <w:t>,</w:t>
      </w:r>
    </w:p>
    <w:p w14:paraId="48B7D5AB" w14:textId="406FF628" w:rsidR="00A3532F" w:rsidRPr="00B00CD0" w:rsidRDefault="00FA51DB" w:rsidP="00BC5F33">
      <w:pPr>
        <w:spacing w:after="120" w:line="276" w:lineRule="auto"/>
        <w:jc w:val="both"/>
      </w:pPr>
      <w:r w:rsidRPr="007011C4">
        <w:t xml:space="preserve">b) podmiotowe środki dowodowe na potwierdzenie braku podstaw wykluczenia zgodnie z punktem </w:t>
      </w:r>
      <w:r w:rsidRPr="007011C4">
        <w:rPr>
          <w:b/>
        </w:rPr>
        <w:t>13.8 SWZ</w:t>
      </w:r>
      <w:r w:rsidRPr="007011C4">
        <w:t>.</w:t>
      </w:r>
    </w:p>
    <w:p w14:paraId="3C311AED" w14:textId="440782B0" w:rsidR="00A54AB8" w:rsidRDefault="00A54AB8" w:rsidP="00BC5F33">
      <w:pPr>
        <w:spacing w:after="120" w:line="276" w:lineRule="auto"/>
        <w:jc w:val="both"/>
        <w:rPr>
          <w:bCs/>
        </w:rPr>
      </w:pPr>
      <w:r w:rsidRPr="00A54AB8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Pr="00A54AB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AB8">
        <w:rPr>
          <w:rStyle w:val="Nagwek2Znak"/>
          <w:rFonts w:asciiTheme="minorHAnsi" w:eastAsia="Calibri" w:hAnsiTheme="minorHAnsi" w:cstheme="minorHAnsi"/>
        </w:rPr>
        <w:t>.</w:t>
      </w:r>
      <w:r w:rsidRPr="00A54A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54AB8">
        <w:rPr>
          <w:bCs/>
        </w:rPr>
        <w:t>Jeżeli Wykonawca nie złoży oświadczeń, o których mowa w art. 125 ust. 1 ustawy, podmiotowych środków dowodowych</w:t>
      </w:r>
      <w:r w:rsidR="00D26E6C">
        <w:rPr>
          <w:bCs/>
        </w:rPr>
        <w:t xml:space="preserve"> </w:t>
      </w:r>
      <w:r w:rsidRPr="00A54AB8">
        <w:rPr>
          <w:bCs/>
        </w:rPr>
        <w:t>lub innych dokumentów lub oświadczeń składanych</w:t>
      </w:r>
      <w:r w:rsidR="008F3359">
        <w:rPr>
          <w:bCs/>
        </w:rPr>
        <w:br/>
      </w:r>
      <w:r w:rsidRPr="00A54AB8">
        <w:rPr>
          <w:bCs/>
        </w:rPr>
        <w:t xml:space="preserve">w </w:t>
      </w:r>
      <w:r w:rsidR="00D26E6C">
        <w:rPr>
          <w:bCs/>
        </w:rPr>
        <w:t>p</w:t>
      </w:r>
      <w:r w:rsidRPr="00A54AB8">
        <w:rPr>
          <w:bCs/>
        </w:rPr>
        <w:t>ostępowaniu lub są one niekompletne</w:t>
      </w:r>
      <w:r w:rsidR="00D26E6C">
        <w:rPr>
          <w:bCs/>
        </w:rPr>
        <w:t xml:space="preserve"> </w:t>
      </w:r>
      <w:r w:rsidRPr="00A54AB8">
        <w:rPr>
          <w:bCs/>
        </w:rPr>
        <w:t>lub zawierają błędy, Zamawiający wezwie Wykonawcę odpowiednio do ich złożenia, poprawienia</w:t>
      </w:r>
      <w:r w:rsidR="00D26E6C">
        <w:rPr>
          <w:bCs/>
        </w:rPr>
        <w:t xml:space="preserve"> </w:t>
      </w:r>
      <w:r w:rsidRPr="00A54AB8">
        <w:rPr>
          <w:bCs/>
        </w:rPr>
        <w:t>lub uzupełnienia w wyznaczonym terminie.</w:t>
      </w:r>
    </w:p>
    <w:p w14:paraId="6F2D82C2" w14:textId="0B3F6453" w:rsidR="00E74F7D" w:rsidRPr="00A54AB8" w:rsidRDefault="00E74F7D" w:rsidP="00BC5F33">
      <w:pPr>
        <w:spacing w:after="120" w:line="276" w:lineRule="auto"/>
        <w:jc w:val="both"/>
      </w:pPr>
      <w:r w:rsidRPr="00E74F7D">
        <w:t>Jeżeli wykonawca nie złożył wraz z ofertą przedmiotowych środków dowodowych lub złożone przedmiotowe środki dowodowe są niekompletne, Zamawiający na podstawie art. 107 ust. 2 wezwie  do ich złożenia lub uzupełnienia w wyznaczonym terminie.</w:t>
      </w:r>
    </w:p>
    <w:p w14:paraId="4F8CEB85" w14:textId="77777777" w:rsidR="00A3532F" w:rsidRPr="00B00CD0" w:rsidRDefault="00A3532F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Wykonawca, w przypadku polegania na zdolnościach lub sytuacji podmiotów udostępniających zasoby, pr</w:t>
      </w:r>
      <w:r w:rsidR="00BC2F26" w:rsidRPr="00B00CD0">
        <w:t>zedstawia, wraz z oświadczeniem</w:t>
      </w:r>
      <w:r w:rsidRPr="00B00CD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B00CD0">
        <w:t>W</w:t>
      </w:r>
      <w:r w:rsidRPr="00B00CD0">
        <w:t>ykonawca powołuje się na jego zasoby.</w:t>
      </w:r>
    </w:p>
    <w:p w14:paraId="6C342475" w14:textId="72B1AF3C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Wykonawca, który polega na zdolnościach lub sytuacji podmiotów udostępniających zasoby, składa wraz z ofertą zobowiązanie podmiotu</w:t>
      </w:r>
      <w:r w:rsidR="00BC2F26" w:rsidRPr="00B00CD0">
        <w:t xml:space="preserve"> (załącznik nr </w:t>
      </w:r>
      <w:r w:rsidR="00A23EDF" w:rsidRPr="00B00CD0">
        <w:t>5</w:t>
      </w:r>
      <w:r w:rsidR="00BC2F26" w:rsidRPr="00B00CD0">
        <w:t xml:space="preserve"> do SWZ)</w:t>
      </w:r>
      <w:r w:rsidR="00A3532F" w:rsidRPr="00B00CD0">
        <w:t xml:space="preserve"> udostępniającego zasoby </w:t>
      </w:r>
      <w:r w:rsidR="00E72B6F" w:rsidRPr="00B00CD0">
        <w:br/>
      </w:r>
      <w:r w:rsidR="00A3532F" w:rsidRPr="00B00CD0">
        <w:t xml:space="preserve">do oddania mu do dyspozycji niezbędnych zasobów na potrzeby realizacji danego zamówienia lub inny podmiotowy środek dowodowy potwierdzający, że </w:t>
      </w:r>
      <w:r w:rsidRPr="00B00CD0">
        <w:t>W</w:t>
      </w:r>
      <w:r w:rsidR="00A3532F" w:rsidRPr="00B00CD0">
        <w:t>ykonawca realizując zamówienie, będzie dysponował niezbędnymi zasobami tych podmiotów.</w:t>
      </w:r>
    </w:p>
    <w:p w14:paraId="27677FDC" w14:textId="584D6EEC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 przypadku wspólnego ubiegania się o zamówienie</w:t>
      </w:r>
      <w:r w:rsidR="00742A78">
        <w:t xml:space="preserve"> przez Wykonawców oświadczeń, o których mowa w ar. 125 ust. 1 ustawy</w:t>
      </w:r>
      <w:r w:rsidR="00A3532F" w:rsidRPr="00B00CD0">
        <w:t>, składa oddzielnie każdy z Wykonawców wspólnie ubiegających się o zamówienie. Oświadczenie to ma potwierdzać spełnienie warunków udziału w postępowaniu, brak podstaw wykluczenia w zakresie, w którym każdy z Wykonawców wykazuje spełnienie warunków udziału w postępowaniu.</w:t>
      </w:r>
    </w:p>
    <w:p w14:paraId="48A0EF5E" w14:textId="6EE2D17D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Wykonawca, który zamierza powierzyć wykonanie części zamówienia podwykonawcom, </w:t>
      </w:r>
      <w:r w:rsidR="00B15884" w:rsidRPr="00B00CD0">
        <w:br/>
      </w:r>
      <w:r w:rsidR="00A3532F" w:rsidRPr="00B00CD0">
        <w:t xml:space="preserve">w celu wykazania braku istnienia wobec nich podstaw wykluczenia z udziału w postępowaniu zamieszcza informację o podwykonawcach w oświadczeniu, o którym mowa </w:t>
      </w:r>
      <w:r w:rsidR="00742A78" w:rsidRPr="00742A78">
        <w:t>w art. 125 ust. 1 ustawy</w:t>
      </w:r>
      <w:r w:rsidR="00A3532F" w:rsidRPr="00742A78">
        <w:t>.</w:t>
      </w:r>
    </w:p>
    <w:p w14:paraId="610BB7D2" w14:textId="70DB34A5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 przypadku, gdy Wykonawca nie wskaże w oświadczeniu części zamówienia, której wykonanie powierzy podwykonawcom Zamawiający uzna, iż całość zamówienia Wykonawca wykona </w:t>
      </w:r>
      <w:r w:rsidR="007E50EB">
        <w:t>s</w:t>
      </w:r>
      <w:r w:rsidR="00A3532F" w:rsidRPr="00B00CD0">
        <w:t>amodzielnie.</w:t>
      </w:r>
    </w:p>
    <w:p w14:paraId="1997E8DB" w14:textId="5C512A82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Wykonawcy mogą wspólnie ubiegać się o udzielenie zamówienia</w:t>
      </w:r>
      <w:r w:rsidR="005173FA" w:rsidRPr="00B00CD0">
        <w:t>,</w:t>
      </w:r>
      <w:r w:rsidR="00A3532F" w:rsidRPr="00B00CD0">
        <w:t xml:space="preserve"> np. łącząc się w konsorcj</w:t>
      </w:r>
      <w:r w:rsidR="00482E60" w:rsidRPr="00B00CD0">
        <w:t>um</w:t>
      </w:r>
      <w:r w:rsidR="00A3532F" w:rsidRPr="00B00CD0">
        <w:br/>
        <w:t>lub spółki cywilne lub inną formę prawną.</w:t>
      </w:r>
    </w:p>
    <w:p w14:paraId="73CCCCCF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Wykonawcy składający ofertę wspólną ustanawiają pełnomocnika do reprezentowania </w:t>
      </w:r>
      <w:r w:rsidR="00AE5401" w:rsidRPr="00B00CD0">
        <w:br/>
      </w:r>
      <w:r w:rsidR="00A3532F" w:rsidRPr="00B00CD0">
        <w:t>ich w postępowaniu o udzielenie zamówienia albo do reprezentowania ich w postępowaniu i zawarcia umowy w sprawie zamówienia publicznego.</w:t>
      </w:r>
    </w:p>
    <w:p w14:paraId="12DA0455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B00CD0" w:rsidRDefault="00A33BCB" w:rsidP="007E50EB">
      <w:pPr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Oferta wspólna, składana przez dwóch lub więcej Wykonawców, powinna spełniać następujące wymagania:</w:t>
      </w:r>
    </w:p>
    <w:p w14:paraId="79E53409" w14:textId="77777777" w:rsidR="00A3532F" w:rsidRPr="00B00CD0" w:rsidRDefault="00A3532F" w:rsidP="007E50EB">
      <w:pPr>
        <w:spacing w:after="0" w:line="276" w:lineRule="auto"/>
        <w:jc w:val="both"/>
      </w:pPr>
      <w:r w:rsidRPr="00B00CD0">
        <w:t>1) oferta wspólna powin</w:t>
      </w:r>
      <w:r w:rsidR="00A33BCB" w:rsidRPr="00B00CD0">
        <w:t>na być sporządzona zgodnie ze S</w:t>
      </w:r>
      <w:r w:rsidRPr="00B00CD0">
        <w:t>WZ;</w:t>
      </w:r>
    </w:p>
    <w:p w14:paraId="690A35D4" w14:textId="6819712A" w:rsidR="00A3532F" w:rsidRPr="00B00CD0" w:rsidRDefault="00A3532F" w:rsidP="00BC5F33">
      <w:pPr>
        <w:spacing w:after="120" w:line="276" w:lineRule="auto"/>
        <w:jc w:val="both"/>
      </w:pPr>
      <w:r w:rsidRPr="00B00CD0">
        <w:t xml:space="preserve">2) sposób składania dokumentów w ofercie wspólnej </w:t>
      </w:r>
      <w:r w:rsidR="007E50EB">
        <w:t>–</w:t>
      </w:r>
      <w:r w:rsidRPr="00B00CD0">
        <w:t xml:space="preserve"> dokumenty składane przez członków konsorcjum czy wspólników spółki cywilnej, w tym oświadczenia muszą być podpisane </w:t>
      </w:r>
      <w:r w:rsidR="002A0B8F" w:rsidRPr="00B00CD0">
        <w:br/>
      </w:r>
      <w:r w:rsidRPr="00B00CD0">
        <w:t>przez wyznaczonego pełnomocnika lub osobę upoważnioną do reprezentowania danego podmiotu.</w:t>
      </w:r>
    </w:p>
    <w:p w14:paraId="47BFE9E5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Zamawiający w toku prowadzonego postępowania będzie przesyłał wszelką korespondencję </w:t>
      </w:r>
      <w:r w:rsidR="00A3532F" w:rsidRPr="00B00CD0">
        <w:br/>
        <w:t>do pełnomocnika Wykonawców występujących wspólnie.</w:t>
      </w:r>
    </w:p>
    <w:p w14:paraId="287CD4E7" w14:textId="4D447905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Przepisy dotyczące pojedynczego Wykonawcy mają zastosowanie do pełnomocnika, </w:t>
      </w:r>
      <w:r w:rsidR="00AE5401" w:rsidRPr="00B00CD0">
        <w:br/>
      </w:r>
      <w:r w:rsidR="00A3532F" w:rsidRPr="00B00CD0">
        <w:t xml:space="preserve">o którym mowa w </w:t>
      </w:r>
      <w:r w:rsidR="00B15884" w:rsidRPr="00B00CD0">
        <w:t>14</w:t>
      </w:r>
      <w:r w:rsidR="007E50EB">
        <w:t>.</w:t>
      </w:r>
      <w:r w:rsidR="00A3532F" w:rsidRPr="00B00CD0">
        <w:t xml:space="preserve">10 i </w:t>
      </w:r>
      <w:r w:rsidR="00B15884" w:rsidRPr="00B00CD0">
        <w:t>14</w:t>
      </w:r>
      <w:r w:rsidR="007E50EB">
        <w:t>.</w:t>
      </w:r>
      <w:r w:rsidR="00A3532F" w:rsidRPr="00B00CD0">
        <w:t>13, ze skutkiem prawnym wobec wszystkich Wykonawców występujących wspólnie.</w:t>
      </w:r>
    </w:p>
    <w:p w14:paraId="58006C2C" w14:textId="77777777" w:rsidR="00A3532F" w:rsidRPr="00B00CD0" w:rsidRDefault="00A33BCB" w:rsidP="007E50EB">
      <w:pPr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B00CD0">
        <w:br/>
        <w:t>co najmniej:</w:t>
      </w:r>
    </w:p>
    <w:p w14:paraId="2342AE0D" w14:textId="77777777" w:rsidR="00A3532F" w:rsidRPr="00B00CD0" w:rsidRDefault="00A3532F" w:rsidP="007E50EB">
      <w:pPr>
        <w:spacing w:after="0" w:line="276" w:lineRule="auto"/>
        <w:jc w:val="both"/>
      </w:pPr>
      <w:r w:rsidRPr="00B00CD0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B00CD0" w:rsidRDefault="00A3532F" w:rsidP="007E50EB">
      <w:pPr>
        <w:spacing w:after="0" w:line="276" w:lineRule="auto"/>
        <w:jc w:val="both"/>
      </w:pPr>
      <w:r w:rsidRPr="00B00CD0">
        <w:t>2) określenie szczegółowego zakresu działania poszczególnych stron umowy,</w:t>
      </w:r>
    </w:p>
    <w:p w14:paraId="59C40C36" w14:textId="77777777" w:rsidR="00A3532F" w:rsidRPr="00B00CD0" w:rsidRDefault="00A3532F" w:rsidP="00BC5F33">
      <w:pPr>
        <w:spacing w:after="120" w:line="276" w:lineRule="auto"/>
        <w:jc w:val="both"/>
      </w:pPr>
      <w:r w:rsidRPr="00B00CD0"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B00CD0">
        <w:br/>
      </w:r>
      <w:r w:rsidR="00A3532F" w:rsidRPr="00B00CD0">
        <w:t>do wykluczenia wymagane w postępowaniu składa odrębnie każdy z Wykonawców wspólnie występujących.</w:t>
      </w:r>
    </w:p>
    <w:p w14:paraId="3D76A311" w14:textId="2E9DAF6C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Zama</w:t>
      </w:r>
      <w:r w:rsidR="00220AB2" w:rsidRPr="00B00CD0">
        <w:t>wiający nie przewiduje na podstawie</w:t>
      </w:r>
      <w:r w:rsidR="00A3532F" w:rsidRPr="00B00CD0">
        <w:t xml:space="preserve"> art. 60 ustawy, zastrzeżenia osobistego wykonania przez Wykonawcę kluczowych części zamówienia.</w:t>
      </w:r>
    </w:p>
    <w:p w14:paraId="0B5A9E11" w14:textId="77777777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Zamawiający żąda wskazania przez Wykonawcę części zamówienia, których wykonanie powierzy podwykonawcom.</w:t>
      </w:r>
    </w:p>
    <w:p w14:paraId="2E6EB251" w14:textId="3D9B4AA8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W przypadku, gdy Wykonawca zamierza powie</w:t>
      </w:r>
      <w:r w:rsidRPr="00B00CD0">
        <w:t xml:space="preserve">rzyć określoną część zamówienia </w:t>
      </w:r>
      <w:r w:rsidR="00A3532F" w:rsidRPr="00B00CD0">
        <w:t xml:space="preserve">podwykonawcom, Wykonawca zobowiązany jest wskazać w </w:t>
      </w:r>
      <w:r w:rsidRPr="00B00CD0">
        <w:t>formularzu ofertowym</w:t>
      </w:r>
      <w:r w:rsidR="00A3532F" w:rsidRPr="00B00CD0">
        <w:t xml:space="preserve"> zakres tych prac zgodnie z </w:t>
      </w:r>
      <w:r w:rsidR="00B66E1A" w:rsidRPr="00B00CD0">
        <w:t>z</w:t>
      </w:r>
      <w:r w:rsidR="00A3532F" w:rsidRPr="00B00CD0">
        <w:t>ałącznikiem nr 1 do SWZ.</w:t>
      </w:r>
    </w:p>
    <w:p w14:paraId="67BB937B" w14:textId="77777777" w:rsidR="00A3532F" w:rsidRPr="00B00CD0" w:rsidRDefault="00A33BCB" w:rsidP="00BC5F33">
      <w:pPr>
        <w:spacing w:after="120" w:line="276" w:lineRule="auto"/>
        <w:jc w:val="both"/>
      </w:pPr>
      <w:r w:rsidRPr="00DA2901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DA2901">
        <w:rPr>
          <w:rStyle w:val="Nagwek2Znak"/>
          <w:rFonts w:asciiTheme="minorHAnsi" w:eastAsia="Calibri" w:hAnsiTheme="minorHAnsi" w:cstheme="minorHAnsi"/>
        </w:rPr>
        <w:t>.</w:t>
      </w:r>
      <w:r w:rsidRPr="00DA29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A2901">
        <w:t>Umowa o podwykonawstwo będzie musiała określać, jaki zakres czynności zostanie powierzony podwykonawcom.</w:t>
      </w:r>
    </w:p>
    <w:p w14:paraId="2215CF85" w14:textId="41AE1EBA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 xml:space="preserve"> Zlecenie przez Wykonawcę wykonania części zamówienia podwykonawcom nie zwalnia Wykonawcy od odpowiedzialności za wyko</w:t>
      </w:r>
      <w:r w:rsidR="00354A1B" w:rsidRPr="00B00CD0">
        <w:t>na</w:t>
      </w:r>
      <w:r w:rsidR="00A3532F" w:rsidRPr="00B00CD0">
        <w:t xml:space="preserve">nie całości zamówienia, tj. wykonywanych przez siebie </w:t>
      </w:r>
      <w:r w:rsidR="00A3532F" w:rsidRPr="00B00CD0">
        <w:br/>
        <w:t>i zleconych.</w:t>
      </w:r>
    </w:p>
    <w:p w14:paraId="39C6E221" w14:textId="70455765" w:rsidR="00A3532F" w:rsidRPr="00B00CD0" w:rsidRDefault="00A33BCB" w:rsidP="00BC5F33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Brak i</w:t>
      </w:r>
      <w:r w:rsidR="00F6187F" w:rsidRPr="00B00CD0">
        <w:t>nformacji, o której mowa w 14</w:t>
      </w:r>
      <w:r w:rsidR="00DA2901">
        <w:t>.</w:t>
      </w:r>
      <w:r w:rsidR="00A3532F" w:rsidRPr="00B00CD0">
        <w:t>17 i</w:t>
      </w:r>
      <w:r w:rsidR="00F6187F" w:rsidRPr="00B00CD0">
        <w:t xml:space="preserve"> 14</w:t>
      </w:r>
      <w:r w:rsidR="00DA2901">
        <w:t>.</w:t>
      </w:r>
      <w:r w:rsidR="00A3532F" w:rsidRPr="00B00CD0">
        <w:t>18</w:t>
      </w:r>
      <w:r w:rsidR="005173FA" w:rsidRPr="00B00CD0">
        <w:t>,</w:t>
      </w:r>
      <w:r w:rsidR="00A3532F" w:rsidRPr="00B00CD0">
        <w:t xml:space="preserve"> będzie rozumiany przez Zamawiającego jako realizacja przez Wykonawcę zamówienia we własnym zakresie.</w:t>
      </w:r>
    </w:p>
    <w:p w14:paraId="1DDDEA66" w14:textId="17E71A60" w:rsidR="00A3532F" w:rsidRPr="00B00CD0" w:rsidRDefault="00A33BCB" w:rsidP="00683850">
      <w:pPr>
        <w:spacing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B00CD0">
        <w:t>Zamawiający jednocześnie informuj</w:t>
      </w:r>
      <w:r w:rsidR="00354A1B" w:rsidRPr="00B00CD0">
        <w:t>e</w:t>
      </w:r>
      <w:r w:rsidR="00A3532F" w:rsidRPr="00B00CD0">
        <w:t xml:space="preserve">, że Wykonawca ubiegając się o udzielenie niniejszego zamówienia jest zobowiązany do wypełnienia obowiązku informacyjnego przewidzianego </w:t>
      </w:r>
      <w:r w:rsidR="006F5EDA" w:rsidRPr="00B00CD0">
        <w:t>w art. 13</w:t>
      </w:r>
      <w:r w:rsidR="00DA2901">
        <w:br/>
      </w:r>
      <w:r w:rsidR="00A3532F" w:rsidRPr="00B00CD0">
        <w:t xml:space="preserve">lub 14 RODO względem osób fizycznych, których dane osobowe Wykonawca bezpośrednio </w:t>
      </w:r>
      <w:r w:rsidR="00A3532F" w:rsidRPr="00B00CD0">
        <w:br/>
        <w:t xml:space="preserve">lub pośrednio pozyskał i których dane przekaże Zamawiającemu, chyba że ma zastosowanie </w:t>
      </w:r>
      <w:r w:rsidRPr="00B00CD0">
        <w:br/>
      </w:r>
      <w:r w:rsidR="00A3532F" w:rsidRPr="00B00CD0">
        <w:t xml:space="preserve">co najmniej jedno z </w:t>
      </w:r>
      <w:proofErr w:type="spellStart"/>
      <w:r w:rsidR="00A3532F" w:rsidRPr="00B00CD0">
        <w:t>wyłączeń</w:t>
      </w:r>
      <w:proofErr w:type="spellEnd"/>
      <w:r w:rsidR="00A3532F" w:rsidRPr="00B00CD0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B00CD0">
        <w:t>Wykonawca, na formularzu ofertowym</w:t>
      </w:r>
      <w:r w:rsidR="00A3532F" w:rsidRPr="00B00CD0">
        <w:t>, s</w:t>
      </w:r>
      <w:r w:rsidR="00994C51" w:rsidRPr="00B00CD0">
        <w:t>tanowiącym</w:t>
      </w:r>
      <w:r w:rsidR="00AB0F62" w:rsidRPr="00B00CD0">
        <w:t xml:space="preserve"> Załącznik nr 1 do S</w:t>
      </w:r>
      <w:r w:rsidR="00A3532F" w:rsidRPr="00B00CD0">
        <w:t xml:space="preserve">WZ, zobowiązany jest złożyć oświadczenie dot. wypełnienia obowiązku informacyjnego przewidzianego w art. 13 </w:t>
      </w:r>
      <w:r w:rsidR="00F6187F" w:rsidRPr="00B00CD0">
        <w:t>l</w:t>
      </w:r>
      <w:r w:rsidR="00A3532F" w:rsidRPr="00B00CD0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B00CD0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5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353827" w:rsidRPr="00B00CD0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12CE2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12CE2">
        <w:rPr>
          <w:rStyle w:val="Nagwek2Znak"/>
          <w:rFonts w:asciiTheme="minorHAnsi" w:eastAsia="Calibri" w:hAnsiTheme="minorHAnsi" w:cstheme="minorHAnsi"/>
        </w:rPr>
        <w:t>.</w:t>
      </w:r>
      <w:r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12CE2">
        <w:rPr>
          <w:rStyle w:val="Nagwek2Znak"/>
          <w:rFonts w:asciiTheme="minorHAnsi" w:eastAsia="Calibri" w:hAnsiTheme="minorHAnsi" w:cstheme="minorHAnsi"/>
        </w:rPr>
        <w:t>.</w:t>
      </w:r>
      <w:r w:rsidRPr="00C12CE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12CE2">
        <w:t xml:space="preserve">Wykonawca poda cenę oferty w </w:t>
      </w:r>
      <w:r w:rsidR="00AE5401" w:rsidRPr="00C12CE2">
        <w:t>f</w:t>
      </w:r>
      <w:r w:rsidRPr="00C12CE2">
        <w:t xml:space="preserve">ormularzu </w:t>
      </w:r>
      <w:r w:rsidR="00AE5401" w:rsidRPr="00C12CE2">
        <w:t>o</w:t>
      </w:r>
      <w:r w:rsidRPr="00C12CE2">
        <w:t>fertowym sporządzonym według wzoru</w:t>
      </w:r>
      <w:r w:rsidRPr="00B00CD0">
        <w:t xml:space="preserve"> stanowiącego </w:t>
      </w:r>
      <w:r w:rsidR="00AE5401" w:rsidRPr="00B00CD0">
        <w:t>załącznik nr 1</w:t>
      </w:r>
      <w:r w:rsidRPr="00B00CD0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B00CD0">
        <w:t xml:space="preserve">Cena poszczególnych pakietów stanowi wynagrodzenie ryczałtowe. </w:t>
      </w:r>
    </w:p>
    <w:p w14:paraId="62C88E5C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rPr>
          <w:b/>
        </w:rPr>
        <w:t>Cena musi być wyrażona w złotych polskich (PLN), z dokładnością nie większą niż dwa miejsca po przecinku.</w:t>
      </w:r>
      <w:r w:rsidR="005F37C3" w:rsidRPr="00B00CD0">
        <w:t xml:space="preserve"> </w:t>
      </w:r>
    </w:p>
    <w:p w14:paraId="430A3B82" w14:textId="4E768E14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5F37C3" w:rsidRPr="00B00CD0">
        <w:lastRenderedPageBreak/>
        <w:t xml:space="preserve">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B00CD0">
        <w:t>pzp</w:t>
      </w:r>
      <w:proofErr w:type="spellEnd"/>
      <w:r w:rsidR="005F37C3" w:rsidRPr="00B00CD0">
        <w:t xml:space="preserve"> w związku z art. 223 ust. 2 pkt 3 </w:t>
      </w:r>
      <w:proofErr w:type="spellStart"/>
      <w:r w:rsidR="005F37C3" w:rsidRPr="00B00CD0">
        <w:t>pzp</w:t>
      </w:r>
      <w:proofErr w:type="spellEnd"/>
      <w:r w:rsidR="005F37C3" w:rsidRPr="00B00CD0">
        <w:t xml:space="preserve">). </w:t>
      </w:r>
    </w:p>
    <w:p w14:paraId="7A99CD21" w14:textId="77777777" w:rsidR="00482E60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Rozliczenia między Zamawiającym a Wykonawcą będą prowadzone w złotych polskich (PLN). </w:t>
      </w:r>
      <w:r w:rsidR="00482E60" w:rsidRPr="00B00CD0">
        <w:t>Zamawiający nie dopuszcza walut obcych w rozliczeniach z Wykonawcą.</w:t>
      </w:r>
    </w:p>
    <w:p w14:paraId="795F6232" w14:textId="75C84165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W przypadku rozbieżności pomiędzy ceną ryczałtową podaną cyfrowo </w:t>
      </w:r>
      <w:r w:rsidR="00354A1B" w:rsidRPr="00B00CD0">
        <w:t>a słownie, jako wartość właściwą</w:t>
      </w:r>
      <w:r w:rsidR="005F37C3" w:rsidRPr="00B00CD0">
        <w:t xml:space="preserve"> zostanie przyjęta cena ryczałtowa podana słownie.</w:t>
      </w:r>
    </w:p>
    <w:p w14:paraId="5B471811" w14:textId="1E81A48C" w:rsidR="00482E60" w:rsidRPr="00B00CD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B00CD0">
        <w:t>Jeżeli w świetle art. 225 ustawy wybór of</w:t>
      </w:r>
      <w:r w:rsidRPr="00B00CD0">
        <w:t>ert prowadziłby do powstania u Z</w:t>
      </w:r>
      <w:r w:rsidR="00482E60" w:rsidRPr="00B00CD0">
        <w:t xml:space="preserve">amawiającego obowiązku podatkowego zgodnie z przepisami o podatku od towarów i usług </w:t>
      </w:r>
      <w:r w:rsidRPr="00B00CD0">
        <w:t>W</w:t>
      </w:r>
      <w:r w:rsidR="00482E60" w:rsidRPr="00B00CD0">
        <w:t>ykonawca składając ofertę wskazuje wartość bez kwoty podatku jednakże ofert</w:t>
      </w:r>
      <w:r w:rsidR="00354A1B" w:rsidRPr="00B00CD0">
        <w:t>a</w:t>
      </w:r>
      <w:r w:rsidR="00482E60" w:rsidRPr="00B00CD0">
        <w:t xml:space="preserve"> musi dodatkowo zawierać obliczoną </w:t>
      </w:r>
      <w:r w:rsidR="00482E60" w:rsidRPr="00B00CD0">
        <w:br/>
        <w:t xml:space="preserve">i jednoznacznie wskazaną cenę oferty do porównania z uwzględnieniem należnego podatku </w:t>
      </w:r>
      <w:r w:rsidRPr="00B00CD0">
        <w:t>VAT</w:t>
      </w:r>
      <w:r w:rsidR="00482E60" w:rsidRPr="00B00CD0">
        <w:t xml:space="preserve">, </w:t>
      </w:r>
      <w:r w:rsidR="00482E60" w:rsidRPr="00B00CD0">
        <w:br/>
        <w:t xml:space="preserve">do którego zapłacenia zobowiązany będzie </w:t>
      </w:r>
      <w:r w:rsidRPr="00B00CD0">
        <w:t>Z</w:t>
      </w:r>
      <w:r w:rsidR="00482E60" w:rsidRPr="00B00CD0">
        <w:t>amawiający.</w:t>
      </w:r>
    </w:p>
    <w:p w14:paraId="51732069" w14:textId="77777777" w:rsidR="00D07115" w:rsidRPr="00B00CD0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1C253A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C253A">
        <w:rPr>
          <w:rFonts w:ascii="Calibri" w:hAnsi="Calibri"/>
          <w:sz w:val="26"/>
          <w:szCs w:val="26"/>
        </w:rPr>
        <w:t>Rozdział 1</w:t>
      </w:r>
      <w:r w:rsidR="00A33BCB" w:rsidRPr="001C253A">
        <w:rPr>
          <w:rFonts w:ascii="Calibri" w:hAnsi="Calibri"/>
          <w:sz w:val="26"/>
          <w:szCs w:val="26"/>
        </w:rPr>
        <w:t>6</w:t>
      </w:r>
      <w:r w:rsidRPr="001C253A">
        <w:rPr>
          <w:rFonts w:ascii="Calibri" w:hAnsi="Calibri"/>
          <w:sz w:val="26"/>
          <w:szCs w:val="26"/>
        </w:rPr>
        <w:t xml:space="preserve"> </w:t>
      </w:r>
      <w:r w:rsidR="00353827" w:rsidRPr="001C253A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1C253A" w:rsidRDefault="005F37C3" w:rsidP="00D92E7F">
      <w:pPr>
        <w:autoSpaceDE w:val="0"/>
        <w:autoSpaceDN w:val="0"/>
        <w:adjustRightInd w:val="0"/>
        <w:spacing w:after="120" w:line="276" w:lineRule="auto"/>
        <w:jc w:val="both"/>
      </w:pPr>
      <w:r w:rsidRPr="001C253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C253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C253A">
        <w:rPr>
          <w:rStyle w:val="Nagwek2Znak"/>
          <w:rFonts w:asciiTheme="minorHAnsi" w:eastAsia="Calibri" w:hAnsiTheme="minorHAnsi" w:cstheme="minorHAnsi"/>
        </w:rPr>
        <w:t>.</w:t>
      </w:r>
      <w:r w:rsidRPr="001C253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C253A">
        <w:rPr>
          <w:rStyle w:val="Nagwek2Znak"/>
          <w:rFonts w:asciiTheme="minorHAnsi" w:eastAsia="Calibri" w:hAnsiTheme="minorHAnsi" w:cstheme="minorHAnsi"/>
        </w:rPr>
        <w:t>.</w:t>
      </w:r>
      <w:r w:rsidRPr="001C253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C253A">
        <w:t>Przy wyborze oferty Zamawiając</w:t>
      </w:r>
      <w:r w:rsidR="00482E60" w:rsidRPr="001C253A">
        <w:t>y będzie się kierował następującymi kryteriami:</w:t>
      </w:r>
    </w:p>
    <w:p w14:paraId="66FE57C5" w14:textId="79EA228A" w:rsidR="00482E60" w:rsidRDefault="005173FA" w:rsidP="000C17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C253A">
        <w:rPr>
          <w:rFonts w:eastAsiaTheme="minorHAnsi" w:cs="Calibri"/>
          <w:b/>
          <w:bCs/>
        </w:rPr>
        <w:t>Cena –</w:t>
      </w:r>
      <w:r w:rsidR="00F53597" w:rsidRPr="001C253A">
        <w:rPr>
          <w:rFonts w:eastAsiaTheme="minorHAnsi" w:cs="Calibri"/>
          <w:b/>
          <w:bCs/>
        </w:rPr>
        <w:t xml:space="preserve"> </w:t>
      </w:r>
      <w:r w:rsidR="00074914" w:rsidRPr="001C253A">
        <w:rPr>
          <w:rFonts w:eastAsiaTheme="minorHAnsi" w:cs="Calibri"/>
          <w:b/>
          <w:bCs/>
        </w:rPr>
        <w:t>10</w:t>
      </w:r>
      <w:r w:rsidRPr="001C253A">
        <w:rPr>
          <w:rFonts w:eastAsiaTheme="minorHAnsi" w:cs="Calibri"/>
          <w:b/>
          <w:bCs/>
        </w:rPr>
        <w:t>0 pkt</w:t>
      </w:r>
    </w:p>
    <w:p w14:paraId="263BF2AF" w14:textId="4E4DDDB7" w:rsidR="000C17F9" w:rsidRPr="000C17F9" w:rsidRDefault="000C17F9" w:rsidP="000C17F9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Kryterium oceny ofert ustalono z uwzględnieniem art. 246 ust. 2 ustawy Prawo zamówień publicznych.</w:t>
      </w:r>
    </w:p>
    <w:p w14:paraId="53203B94" w14:textId="77777777" w:rsidR="00AE5401" w:rsidRPr="001C253A" w:rsidRDefault="00AE5401" w:rsidP="00AE5401">
      <w:pPr>
        <w:spacing w:line="240" w:lineRule="auto"/>
        <w:rPr>
          <w:rFonts w:asciiTheme="minorHAnsi" w:hAnsiTheme="minorHAnsi"/>
        </w:rPr>
      </w:pPr>
      <w:r w:rsidRPr="001C253A">
        <w:rPr>
          <w:rFonts w:asciiTheme="minorHAnsi" w:hAnsiTheme="minorHAnsi"/>
        </w:rPr>
        <w:t>Punkty za kryterium Cena zostaną obliczone według następującego wzoru:</w:t>
      </w:r>
    </w:p>
    <w:p w14:paraId="169A7D47" w14:textId="6A4CFD10" w:rsidR="00AE5401" w:rsidRPr="001C253A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1C253A">
        <w:rPr>
          <w:rFonts w:asciiTheme="minorHAnsi" w:hAnsiTheme="minorHAnsi"/>
          <w:b/>
        </w:rPr>
        <w:t>C = (</w:t>
      </w:r>
      <w:proofErr w:type="spellStart"/>
      <w:r w:rsidRPr="001C253A">
        <w:rPr>
          <w:rFonts w:asciiTheme="minorHAnsi" w:hAnsiTheme="minorHAnsi"/>
          <w:b/>
        </w:rPr>
        <w:t>Cn</w:t>
      </w:r>
      <w:proofErr w:type="spellEnd"/>
      <w:r w:rsidRPr="001C253A">
        <w:rPr>
          <w:rFonts w:asciiTheme="minorHAnsi" w:hAnsiTheme="minorHAnsi"/>
          <w:b/>
        </w:rPr>
        <w:t>/</w:t>
      </w:r>
      <w:proofErr w:type="spellStart"/>
      <w:r w:rsidRPr="001C253A">
        <w:rPr>
          <w:rFonts w:asciiTheme="minorHAnsi" w:hAnsiTheme="minorHAnsi"/>
          <w:b/>
        </w:rPr>
        <w:t>Cb</w:t>
      </w:r>
      <w:proofErr w:type="spellEnd"/>
      <w:r w:rsidRPr="001C253A">
        <w:rPr>
          <w:rFonts w:asciiTheme="minorHAnsi" w:hAnsiTheme="minorHAnsi"/>
          <w:b/>
        </w:rPr>
        <w:t xml:space="preserve">) x </w:t>
      </w:r>
      <w:r w:rsidR="00074914" w:rsidRPr="001C253A">
        <w:rPr>
          <w:rFonts w:asciiTheme="minorHAnsi" w:hAnsiTheme="minorHAnsi"/>
          <w:b/>
        </w:rPr>
        <w:t>10</w:t>
      </w:r>
      <w:r w:rsidRPr="001C253A">
        <w:rPr>
          <w:rFonts w:asciiTheme="minorHAnsi" w:hAnsiTheme="minorHAnsi"/>
          <w:b/>
        </w:rPr>
        <w:t>0 pkt</w:t>
      </w:r>
    </w:p>
    <w:p w14:paraId="3FC4BE79" w14:textId="77777777" w:rsidR="00AE5401" w:rsidRPr="001C253A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1C253A">
        <w:rPr>
          <w:rFonts w:asciiTheme="minorHAnsi" w:hAnsiTheme="minorHAnsi"/>
        </w:rPr>
        <w:t xml:space="preserve">gdzie, </w:t>
      </w:r>
    </w:p>
    <w:p w14:paraId="79CBEBD7" w14:textId="494A9A74" w:rsidR="00AE5401" w:rsidRPr="001C253A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1C253A">
        <w:rPr>
          <w:rFonts w:asciiTheme="minorHAnsi" w:hAnsiTheme="minorHAnsi"/>
        </w:rPr>
        <w:t>C</w:t>
      </w:r>
      <w:r w:rsidR="000D284F" w:rsidRPr="001C253A">
        <w:rPr>
          <w:rFonts w:asciiTheme="minorHAnsi" w:hAnsiTheme="minorHAnsi"/>
        </w:rPr>
        <w:t xml:space="preserve"> </w:t>
      </w:r>
      <w:r w:rsidR="00C12CE2" w:rsidRPr="001C253A">
        <w:rPr>
          <w:rFonts w:asciiTheme="minorHAnsi" w:hAnsiTheme="minorHAnsi"/>
        </w:rPr>
        <w:t>–</w:t>
      </w:r>
      <w:r w:rsidRPr="001C253A">
        <w:rPr>
          <w:rFonts w:asciiTheme="minorHAnsi" w:hAnsiTheme="minorHAnsi"/>
        </w:rPr>
        <w:t xml:space="preserve"> ilość punktów za kryterium </w:t>
      </w:r>
      <w:r w:rsidR="000D284F" w:rsidRPr="001C253A">
        <w:rPr>
          <w:rFonts w:asciiTheme="minorHAnsi" w:hAnsiTheme="minorHAnsi"/>
        </w:rPr>
        <w:t>C</w:t>
      </w:r>
      <w:r w:rsidRPr="001C253A">
        <w:rPr>
          <w:rFonts w:asciiTheme="minorHAnsi" w:hAnsiTheme="minorHAnsi"/>
        </w:rPr>
        <w:t xml:space="preserve">ena, </w:t>
      </w:r>
    </w:p>
    <w:p w14:paraId="1F2386AD" w14:textId="2DF0D7A5" w:rsidR="00AE5401" w:rsidRPr="001C253A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1C253A">
        <w:rPr>
          <w:rFonts w:asciiTheme="minorHAnsi" w:hAnsiTheme="minorHAnsi"/>
        </w:rPr>
        <w:t>Cn</w:t>
      </w:r>
      <w:proofErr w:type="spellEnd"/>
      <w:r w:rsidRPr="001C253A">
        <w:rPr>
          <w:rFonts w:asciiTheme="minorHAnsi" w:hAnsiTheme="minorHAnsi"/>
        </w:rPr>
        <w:t xml:space="preserve"> </w:t>
      </w:r>
      <w:r w:rsidR="00C12CE2" w:rsidRPr="001C253A">
        <w:rPr>
          <w:rFonts w:asciiTheme="minorHAnsi" w:hAnsiTheme="minorHAnsi"/>
        </w:rPr>
        <w:t>–</w:t>
      </w:r>
      <w:r w:rsidRPr="001C253A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0C17F9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0C17F9">
        <w:rPr>
          <w:rFonts w:asciiTheme="minorHAnsi" w:hAnsiTheme="minorHAnsi"/>
        </w:rPr>
        <w:t>Cb</w:t>
      </w:r>
      <w:proofErr w:type="spellEnd"/>
      <w:r w:rsidRPr="000C17F9">
        <w:rPr>
          <w:rFonts w:asciiTheme="minorHAnsi" w:hAnsiTheme="minorHAnsi"/>
        </w:rPr>
        <w:t xml:space="preserve"> – cena oferty badanej. </w:t>
      </w:r>
    </w:p>
    <w:p w14:paraId="79A64568" w14:textId="5A40903C" w:rsidR="001D6E39" w:rsidRDefault="00AE5401" w:rsidP="00074914">
      <w:pPr>
        <w:spacing w:line="240" w:lineRule="auto"/>
        <w:jc w:val="both"/>
        <w:rPr>
          <w:rFonts w:asciiTheme="minorHAnsi" w:hAnsiTheme="minorHAnsi"/>
        </w:rPr>
      </w:pPr>
      <w:r w:rsidRPr="000C17F9">
        <w:rPr>
          <w:rFonts w:asciiTheme="minorHAnsi" w:hAnsiTheme="minorHAnsi"/>
        </w:rPr>
        <w:t xml:space="preserve">W kryterium „Cena”, oferta z najniższą ceną otrzyma </w:t>
      </w:r>
      <w:r w:rsidR="00074914" w:rsidRPr="000C17F9">
        <w:rPr>
          <w:rFonts w:asciiTheme="minorHAnsi" w:hAnsiTheme="minorHAnsi"/>
        </w:rPr>
        <w:t>10</w:t>
      </w:r>
      <w:r w:rsidRPr="000C17F9">
        <w:rPr>
          <w:rFonts w:asciiTheme="minorHAnsi" w:hAnsiTheme="minorHAnsi"/>
        </w:rPr>
        <w:t xml:space="preserve">0 punktów a pozostałe oferty </w:t>
      </w:r>
      <w:r w:rsidRPr="000C17F9">
        <w:rPr>
          <w:rFonts w:asciiTheme="minorHAnsi" w:hAnsiTheme="minorHAnsi"/>
        </w:rPr>
        <w:br/>
        <w:t>po matematycznym przeliczeniu w odniesieniu do najniższej ceny odpowiednio mniej. Końcowy wynik powyższego działania zostanie zaokrąglony do dwóch miejsc po przecinku.</w:t>
      </w:r>
      <w:r w:rsidRPr="00B00CD0">
        <w:rPr>
          <w:rFonts w:asciiTheme="minorHAnsi" w:hAnsiTheme="minorHAnsi"/>
        </w:rPr>
        <w:t xml:space="preserve"> </w:t>
      </w:r>
    </w:p>
    <w:p w14:paraId="6D51B1EF" w14:textId="70024099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>Ocenie będą podlegać wyłącznie oferty</w:t>
      </w:r>
      <w:r w:rsidR="00526B58" w:rsidRPr="00B00CD0">
        <w:t xml:space="preserve"> nie</w:t>
      </w:r>
      <w:r w:rsidRPr="00B00CD0">
        <w:t xml:space="preserve">podlegające odrzuceniu. </w:t>
      </w:r>
    </w:p>
    <w:p w14:paraId="722414CF" w14:textId="4906637B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B00CD0">
        <w:t>Za najkorzystniejszą zostanie uznana oferta z największą liczbą punktów</w:t>
      </w:r>
      <w:r w:rsidR="002809D1" w:rsidRPr="00B00CD0">
        <w:t xml:space="preserve">, tj. </w:t>
      </w:r>
      <w:r w:rsidR="000D284F" w:rsidRPr="00B00CD0">
        <w:t>przedstawiająca najkorzystniejszy bilans kryteriów oceny ofert przedstawionych w 16.1</w:t>
      </w:r>
      <w:r w:rsidRPr="00B00CD0">
        <w:t xml:space="preserve">. </w:t>
      </w:r>
    </w:p>
    <w:p w14:paraId="6D3F341F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 sytuacji, gdy Zamawiający nie będzie mógł dokonać wyboru najkorzystniejszej oferty </w:t>
      </w:r>
      <w:r w:rsidR="00D607D4" w:rsidRPr="00B00CD0">
        <w:br/>
      </w:r>
      <w:r w:rsidRPr="00B00CD0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B00CD0">
        <w:br/>
      </w:r>
      <w:r w:rsidRPr="00B00CD0">
        <w:t xml:space="preserve">niż zaoferowane w uprzednio złożonych przez nich ofertach. </w:t>
      </w:r>
    </w:p>
    <w:p w14:paraId="2CBF6AE5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B00CD0">
        <w:br/>
      </w:r>
      <w:r w:rsidRPr="00B00CD0">
        <w:t xml:space="preserve">są zobowiązani do przedstawienia wyjaśnień w terminie wskazanym przez Zamawiającego. </w:t>
      </w:r>
    </w:p>
    <w:p w14:paraId="4674A0BE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B00CD0">
        <w:t>Zamawiający</w:t>
      </w:r>
      <w:proofErr w:type="spellEnd"/>
      <w:r w:rsidR="005F37C3" w:rsidRPr="00B00CD0">
        <w:t xml:space="preserve"> wybiera najkorzystniejszą </w:t>
      </w:r>
      <w:proofErr w:type="spellStart"/>
      <w:r w:rsidR="005F37C3" w:rsidRPr="00B00CD0">
        <w:t>oferte</w:t>
      </w:r>
      <w:proofErr w:type="spellEnd"/>
      <w:r w:rsidR="005F37C3" w:rsidRPr="00B00CD0">
        <w:t xml:space="preserve">̨ w terminie </w:t>
      </w:r>
      <w:proofErr w:type="spellStart"/>
      <w:r w:rsidR="005F37C3" w:rsidRPr="00B00CD0">
        <w:t>związania</w:t>
      </w:r>
      <w:proofErr w:type="spellEnd"/>
      <w:r w:rsidR="005F37C3" w:rsidRPr="00B00CD0">
        <w:t xml:space="preserve"> ofertą </w:t>
      </w:r>
      <w:proofErr w:type="spellStart"/>
      <w:r w:rsidR="005F37C3" w:rsidRPr="00B00CD0">
        <w:t>określonym</w:t>
      </w:r>
      <w:proofErr w:type="spellEnd"/>
      <w:r w:rsidR="005F37C3" w:rsidRPr="00B00CD0">
        <w:t xml:space="preserve"> w SWZ. </w:t>
      </w:r>
    </w:p>
    <w:p w14:paraId="034772CB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B00CD0">
        <w:t>Jeżeli</w:t>
      </w:r>
      <w:proofErr w:type="spellEnd"/>
      <w:r w:rsidR="005F37C3" w:rsidRPr="00B00CD0">
        <w:t xml:space="preserve"> termin </w:t>
      </w:r>
      <w:proofErr w:type="spellStart"/>
      <w:r w:rsidR="005F37C3" w:rsidRPr="00B00CD0">
        <w:t>związania</w:t>
      </w:r>
      <w:proofErr w:type="spellEnd"/>
      <w:r w:rsidR="005F37C3" w:rsidRPr="00B00CD0">
        <w:t xml:space="preserve"> ofertą upłynie przed wyborem najkorzystniejszej oferty, </w:t>
      </w:r>
      <w:proofErr w:type="spellStart"/>
      <w:r w:rsidR="005F37C3" w:rsidRPr="00B00CD0">
        <w:t>Zamawiający</w:t>
      </w:r>
      <w:proofErr w:type="spellEnd"/>
      <w:r w:rsidR="005F37C3" w:rsidRPr="00B00CD0">
        <w:t xml:space="preserve"> wezwie </w:t>
      </w:r>
      <w:proofErr w:type="spellStart"/>
      <w:r w:rsidR="005F37C3" w:rsidRPr="00B00CD0">
        <w:t>Wykonawce</w:t>
      </w:r>
      <w:proofErr w:type="spellEnd"/>
      <w:r w:rsidR="005F37C3" w:rsidRPr="00B00CD0">
        <w:t xml:space="preserve">̨, </w:t>
      </w:r>
      <w:proofErr w:type="spellStart"/>
      <w:r w:rsidR="005F37C3" w:rsidRPr="00B00CD0">
        <w:t>którego</w:t>
      </w:r>
      <w:proofErr w:type="spellEnd"/>
      <w:r w:rsidR="005F37C3" w:rsidRPr="00B00CD0">
        <w:t xml:space="preserve"> oferta otrzymała </w:t>
      </w:r>
      <w:proofErr w:type="spellStart"/>
      <w:r w:rsidR="005F37C3" w:rsidRPr="00B00CD0">
        <w:t>najwyższa</w:t>
      </w:r>
      <w:proofErr w:type="spellEnd"/>
      <w:r w:rsidR="005F37C3" w:rsidRPr="00B00CD0">
        <w:t>̨</w:t>
      </w:r>
      <w:r w:rsidR="00D607D4" w:rsidRPr="00B00CD0">
        <w:t xml:space="preserve"> </w:t>
      </w:r>
      <w:proofErr w:type="spellStart"/>
      <w:r w:rsidR="005F37C3" w:rsidRPr="00B00CD0">
        <w:t>ocene</w:t>
      </w:r>
      <w:proofErr w:type="spellEnd"/>
      <w:r w:rsidR="005F37C3" w:rsidRPr="00B00CD0">
        <w:t xml:space="preserve">̨, do </w:t>
      </w:r>
      <w:r w:rsidR="00681BA2" w:rsidRPr="00B00CD0">
        <w:t>wyrażenia</w:t>
      </w:r>
      <w:r w:rsidR="005F37C3" w:rsidRPr="00B00CD0">
        <w:t xml:space="preserve">, w wyznaczonym </w:t>
      </w:r>
      <w:r w:rsidR="00681BA2" w:rsidRPr="00B00CD0">
        <w:br/>
      </w:r>
      <w:r w:rsidR="005F37C3" w:rsidRPr="00B00CD0">
        <w:t xml:space="preserve">przez </w:t>
      </w:r>
      <w:proofErr w:type="spellStart"/>
      <w:r w:rsidR="005F37C3" w:rsidRPr="00B00CD0">
        <w:t>Zamawiającego</w:t>
      </w:r>
      <w:proofErr w:type="spellEnd"/>
      <w:r w:rsidR="005F37C3" w:rsidRPr="00B00CD0">
        <w:t xml:space="preserve"> terminie, pisemnej zgody na </w:t>
      </w:r>
      <w:proofErr w:type="spellStart"/>
      <w:r w:rsidR="005F37C3" w:rsidRPr="00B00CD0">
        <w:t>wybór</w:t>
      </w:r>
      <w:proofErr w:type="spellEnd"/>
      <w:r w:rsidR="005F37C3" w:rsidRPr="00B00CD0">
        <w:t xml:space="preserve"> jego oferty. </w:t>
      </w:r>
    </w:p>
    <w:p w14:paraId="670B7A16" w14:textId="35EE346C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W przypadku braku zgody, o </w:t>
      </w:r>
      <w:proofErr w:type="spellStart"/>
      <w:r w:rsidR="005F37C3" w:rsidRPr="00B00CD0">
        <w:t>kto</w:t>
      </w:r>
      <w:r w:rsidR="00125409" w:rsidRPr="00B00CD0">
        <w:t>́rej</w:t>
      </w:r>
      <w:proofErr w:type="spellEnd"/>
      <w:r w:rsidR="00125409" w:rsidRPr="00B00CD0">
        <w:t xml:space="preserve"> mowa w 16 ust. 7</w:t>
      </w:r>
      <w:r w:rsidR="003D7BEE" w:rsidRPr="00B00CD0">
        <w:t>,</w:t>
      </w:r>
      <w:r w:rsidR="005F37C3" w:rsidRPr="00B00CD0">
        <w:t xml:space="preserve"> oferta podlega odrzuceniu, a </w:t>
      </w:r>
      <w:proofErr w:type="spellStart"/>
      <w:r w:rsidR="005F37C3" w:rsidRPr="00B00CD0">
        <w:t>Zamawiający</w:t>
      </w:r>
      <w:proofErr w:type="spellEnd"/>
      <w:r w:rsidR="005F37C3" w:rsidRPr="00B00CD0">
        <w:t xml:space="preserve"> zwraca </w:t>
      </w:r>
      <w:proofErr w:type="spellStart"/>
      <w:r w:rsidR="005F37C3" w:rsidRPr="00B00CD0">
        <w:t>sie</w:t>
      </w:r>
      <w:proofErr w:type="spellEnd"/>
      <w:r w:rsidR="005F37C3" w:rsidRPr="00B00CD0">
        <w:t xml:space="preserve">̨ o </w:t>
      </w:r>
      <w:proofErr w:type="spellStart"/>
      <w:r w:rsidR="005F37C3" w:rsidRPr="00B00CD0">
        <w:t>wyrażenie</w:t>
      </w:r>
      <w:proofErr w:type="spellEnd"/>
      <w:r w:rsidR="005F37C3" w:rsidRPr="00B00CD0">
        <w:t xml:space="preserve"> takiej zgody do kolejnego Wykonawcy, </w:t>
      </w:r>
      <w:proofErr w:type="spellStart"/>
      <w:r w:rsidR="005F37C3" w:rsidRPr="00B00CD0">
        <w:t>którego</w:t>
      </w:r>
      <w:proofErr w:type="spellEnd"/>
      <w:r w:rsidR="005F37C3" w:rsidRPr="00B00CD0">
        <w:t xml:space="preserve"> oferta została </w:t>
      </w:r>
      <w:proofErr w:type="spellStart"/>
      <w:r w:rsidR="005F37C3" w:rsidRPr="00B00CD0">
        <w:t>najwyżej</w:t>
      </w:r>
      <w:proofErr w:type="spellEnd"/>
      <w:r w:rsidR="005F37C3" w:rsidRPr="00B00CD0">
        <w:t xml:space="preserve"> oceniona, chyba </w:t>
      </w:r>
      <w:proofErr w:type="spellStart"/>
      <w:r w:rsidR="005F37C3" w:rsidRPr="00B00CD0">
        <w:t>że</w:t>
      </w:r>
      <w:proofErr w:type="spellEnd"/>
      <w:r w:rsidR="005F37C3" w:rsidRPr="00B00CD0">
        <w:t xml:space="preserve"> </w:t>
      </w:r>
      <w:proofErr w:type="spellStart"/>
      <w:r w:rsidR="005F37C3" w:rsidRPr="00B00CD0">
        <w:t>zachodza</w:t>
      </w:r>
      <w:proofErr w:type="spellEnd"/>
      <w:r w:rsidR="005F37C3" w:rsidRPr="00B00CD0">
        <w:t xml:space="preserve">̨ przesłanki do </w:t>
      </w:r>
      <w:proofErr w:type="spellStart"/>
      <w:r w:rsidR="005F37C3" w:rsidRPr="00B00CD0">
        <w:t>unieważnienia</w:t>
      </w:r>
      <w:proofErr w:type="spellEnd"/>
      <w:r w:rsidR="005F37C3" w:rsidRPr="00B00CD0">
        <w:t xml:space="preserve"> </w:t>
      </w:r>
      <w:proofErr w:type="spellStart"/>
      <w:r w:rsidR="005F37C3" w:rsidRPr="00B00CD0">
        <w:t>postępowania</w:t>
      </w:r>
      <w:proofErr w:type="spellEnd"/>
      <w:r w:rsidR="005F37C3" w:rsidRPr="00B00CD0">
        <w:t>.</w:t>
      </w:r>
    </w:p>
    <w:p w14:paraId="3E577B81" w14:textId="77777777" w:rsidR="000D284F" w:rsidRPr="00B00CD0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B00CD0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7</w:t>
      </w:r>
      <w:r w:rsidRPr="00B00CD0">
        <w:rPr>
          <w:rFonts w:ascii="Calibri" w:hAnsi="Calibri"/>
          <w:sz w:val="26"/>
          <w:szCs w:val="26"/>
        </w:rPr>
        <w:t xml:space="preserve"> </w:t>
      </w:r>
      <w:r w:rsidRPr="00B00CD0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B00CD0">
        <w:rPr>
          <w:rFonts w:asciiTheme="minorHAnsi" w:hAnsiTheme="minorHAnsi" w:cstheme="minorHAnsi"/>
          <w:sz w:val="26"/>
          <w:szCs w:val="26"/>
        </w:rPr>
        <w:br/>
      </w:r>
      <w:r w:rsidRPr="00B00CD0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B00CD0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B00CD0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B00CD0">
        <w:t>Zamawiający</w:t>
      </w:r>
      <w:proofErr w:type="spellEnd"/>
      <w:r w:rsidRPr="00B00CD0">
        <w:t xml:space="preserve"> zawiera </w:t>
      </w:r>
      <w:proofErr w:type="spellStart"/>
      <w:r w:rsidRPr="00B00CD0">
        <w:t>umowe</w:t>
      </w:r>
      <w:proofErr w:type="spellEnd"/>
      <w:r w:rsidRPr="00B00CD0">
        <w:t xml:space="preserve">̨ w sprawie </w:t>
      </w:r>
      <w:proofErr w:type="spellStart"/>
      <w:r w:rsidRPr="00B00CD0">
        <w:t>zamówienia</w:t>
      </w:r>
      <w:proofErr w:type="spellEnd"/>
      <w:r w:rsidRPr="00B00CD0">
        <w:t xml:space="preserve"> publicznego, z </w:t>
      </w:r>
      <w:proofErr w:type="spellStart"/>
      <w:r w:rsidRPr="00B00CD0">
        <w:t>uwzględnieniem</w:t>
      </w:r>
      <w:proofErr w:type="spellEnd"/>
      <w:r w:rsidRPr="00B00CD0">
        <w:t xml:space="preserve"> </w:t>
      </w:r>
      <w:r w:rsidR="00681BA2" w:rsidRPr="00B00CD0">
        <w:br/>
      </w:r>
      <w:r w:rsidRPr="00B00CD0">
        <w:t xml:space="preserve">art. 577 </w:t>
      </w:r>
      <w:proofErr w:type="spellStart"/>
      <w:r w:rsidRPr="00B00CD0">
        <w:t>pzp</w:t>
      </w:r>
      <w:proofErr w:type="spellEnd"/>
      <w:r w:rsidRPr="00B00CD0">
        <w:t xml:space="preserve">, w terminie nie </w:t>
      </w:r>
      <w:proofErr w:type="spellStart"/>
      <w:r w:rsidRPr="00B00CD0">
        <w:t>krótszym</w:t>
      </w:r>
      <w:proofErr w:type="spellEnd"/>
      <w:r w:rsidRPr="00B00CD0">
        <w:t xml:space="preserve"> </w:t>
      </w:r>
      <w:proofErr w:type="spellStart"/>
      <w:r w:rsidRPr="00B00CD0">
        <w:t>niz</w:t>
      </w:r>
      <w:proofErr w:type="spellEnd"/>
      <w:r w:rsidRPr="00B00CD0">
        <w:t xml:space="preserve">̇ 5 dni od dnia przesłania zawiadomienia o wyborze najkorzystniejszej oferty, </w:t>
      </w:r>
      <w:proofErr w:type="spellStart"/>
      <w:r w:rsidRPr="00B00CD0">
        <w:t>jeżeli</w:t>
      </w:r>
      <w:proofErr w:type="spellEnd"/>
      <w:r w:rsidRPr="00B00CD0">
        <w:t xml:space="preserve"> zawiadomienie to zostało przesłane przy </w:t>
      </w:r>
      <w:proofErr w:type="spellStart"/>
      <w:r w:rsidRPr="00B00CD0">
        <w:t>użyciu</w:t>
      </w:r>
      <w:proofErr w:type="spellEnd"/>
      <w:r w:rsidRPr="00B00CD0">
        <w:t xml:space="preserve"> </w:t>
      </w:r>
      <w:proofErr w:type="spellStart"/>
      <w:r w:rsidRPr="00B00CD0">
        <w:t>środków</w:t>
      </w:r>
      <w:proofErr w:type="spellEnd"/>
      <w:r w:rsidRPr="00B00CD0">
        <w:t xml:space="preserve"> komunikacji elektronicznej, albo 1</w:t>
      </w:r>
      <w:r w:rsidR="005D75DF" w:rsidRPr="00B00CD0">
        <w:t>0</w:t>
      </w:r>
      <w:r w:rsidRPr="00B00CD0">
        <w:t xml:space="preserve"> dni, </w:t>
      </w:r>
      <w:proofErr w:type="spellStart"/>
      <w:r w:rsidRPr="00B00CD0">
        <w:t>jeżeli</w:t>
      </w:r>
      <w:proofErr w:type="spellEnd"/>
      <w:r w:rsidRPr="00B00CD0">
        <w:t xml:space="preserve"> zostało przesłane w inny sposób. </w:t>
      </w:r>
    </w:p>
    <w:p w14:paraId="041C5122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B00CD0">
        <w:t>Zamawiający</w:t>
      </w:r>
      <w:proofErr w:type="spellEnd"/>
      <w:r w:rsidRPr="00B00CD0">
        <w:t xml:space="preserve"> </w:t>
      </w:r>
      <w:proofErr w:type="spellStart"/>
      <w:r w:rsidRPr="00B00CD0">
        <w:t>może</w:t>
      </w:r>
      <w:proofErr w:type="spellEnd"/>
      <w:r w:rsidRPr="00B00CD0">
        <w:t xml:space="preserve"> </w:t>
      </w:r>
      <w:proofErr w:type="spellStart"/>
      <w:r w:rsidRPr="00B00CD0">
        <w:t>zawrzec</w:t>
      </w:r>
      <w:proofErr w:type="spellEnd"/>
      <w:r w:rsidRPr="00B00CD0">
        <w:t xml:space="preserve">́ </w:t>
      </w:r>
      <w:proofErr w:type="spellStart"/>
      <w:r w:rsidRPr="00B00CD0">
        <w:t>umowe</w:t>
      </w:r>
      <w:proofErr w:type="spellEnd"/>
      <w:r w:rsidRPr="00B00CD0">
        <w:t xml:space="preserve">̨ w sprawie </w:t>
      </w:r>
      <w:proofErr w:type="spellStart"/>
      <w:r w:rsidRPr="00B00CD0">
        <w:t>zamówienia</w:t>
      </w:r>
      <w:proofErr w:type="spellEnd"/>
      <w:r w:rsidRPr="00B00CD0">
        <w:t xml:space="preserve"> publicznego przed upływem terminu, o </w:t>
      </w:r>
      <w:proofErr w:type="spellStart"/>
      <w:r w:rsidRPr="00B00CD0">
        <w:t>którym</w:t>
      </w:r>
      <w:proofErr w:type="spellEnd"/>
      <w:r w:rsidRPr="00B00CD0">
        <w:t xml:space="preserve"> mowa w ust. 1, </w:t>
      </w:r>
      <w:proofErr w:type="spellStart"/>
      <w:r w:rsidRPr="00B00CD0">
        <w:t>jeżeli</w:t>
      </w:r>
      <w:proofErr w:type="spellEnd"/>
      <w:r w:rsidRPr="00B00CD0">
        <w:t xml:space="preserve"> w </w:t>
      </w:r>
      <w:proofErr w:type="spellStart"/>
      <w:r w:rsidRPr="00B00CD0">
        <w:t>postępowaniu</w:t>
      </w:r>
      <w:proofErr w:type="spellEnd"/>
      <w:r w:rsidRPr="00B00CD0">
        <w:t xml:space="preserve"> o udzielenie </w:t>
      </w:r>
      <w:proofErr w:type="spellStart"/>
      <w:r w:rsidRPr="00B00CD0">
        <w:t>zamówienia</w:t>
      </w:r>
      <w:proofErr w:type="spellEnd"/>
      <w:r w:rsidRPr="00B00CD0">
        <w:t xml:space="preserve"> </w:t>
      </w:r>
      <w:proofErr w:type="spellStart"/>
      <w:r w:rsidRPr="00B00CD0">
        <w:t>złożono</w:t>
      </w:r>
      <w:proofErr w:type="spellEnd"/>
      <w:r w:rsidRPr="00B00CD0">
        <w:t xml:space="preserve"> tylko jedną </w:t>
      </w:r>
      <w:proofErr w:type="spellStart"/>
      <w:r w:rsidRPr="00B00CD0">
        <w:t>oferte</w:t>
      </w:r>
      <w:proofErr w:type="spellEnd"/>
      <w:r w:rsidRPr="00B00CD0">
        <w:t xml:space="preserve">̨. </w:t>
      </w:r>
    </w:p>
    <w:p w14:paraId="4D613DEC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Wykonawca, o którym mowa w ust. 1, ma obowiązek zawrzeć umowę w sprawie zamówienia na warunkach określonych w projektowanych postanowieniach umowy, które stanowią </w:t>
      </w:r>
      <w:r w:rsidR="000D284F" w:rsidRPr="00B00CD0">
        <w:t xml:space="preserve">załącznik </w:t>
      </w:r>
      <w:r w:rsidR="00740901" w:rsidRPr="00B00CD0">
        <w:br/>
      </w:r>
      <w:r w:rsidR="000D284F" w:rsidRPr="00B00CD0">
        <w:t>nr 2</w:t>
      </w:r>
      <w:r w:rsidRPr="00B00CD0">
        <w:t xml:space="preserve"> do SWZ. Umowa zostanie uzupełniona o zapisy wynikające ze złożonej oferty.</w:t>
      </w:r>
    </w:p>
    <w:p w14:paraId="32FECFE5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B00CD0">
        <w:t xml:space="preserve">Przed podpisaniem umowy Wykonawcy wspólnie ubiegający się o udzielenie zamówienia </w:t>
      </w:r>
      <w:r w:rsidR="00D607D4" w:rsidRPr="00B00CD0">
        <w:br/>
      </w:r>
      <w:r w:rsidR="005F37C3" w:rsidRPr="00B00CD0">
        <w:t>(w przypadku wyboru ich oferty jako najkorzystniejszej) przedstawią Zamawiającemu umowę regulującą współpracę tych Wykonawców.</w:t>
      </w:r>
    </w:p>
    <w:p w14:paraId="747A4587" w14:textId="77777777" w:rsidR="005F37C3" w:rsidRPr="00B00CD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B00CD0">
        <w:rPr>
          <w:rStyle w:val="Nagwek2Znak"/>
          <w:rFonts w:asciiTheme="minorHAnsi" w:eastAsia="Calibri" w:hAnsiTheme="minorHAnsi" w:cstheme="minorHAnsi"/>
        </w:rPr>
        <w:t>.</w:t>
      </w:r>
      <w:r w:rsidR="005F37C3"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B00CD0">
        <w:t>Jeżeli</w:t>
      </w:r>
      <w:proofErr w:type="spellEnd"/>
      <w:r w:rsidR="005F37C3" w:rsidRPr="00B00CD0">
        <w:t xml:space="preserve"> Wykonawca, </w:t>
      </w:r>
      <w:proofErr w:type="spellStart"/>
      <w:r w:rsidR="005F37C3" w:rsidRPr="00B00CD0">
        <w:t>którego</w:t>
      </w:r>
      <w:proofErr w:type="spellEnd"/>
      <w:r w:rsidR="005F37C3" w:rsidRPr="00B00CD0">
        <w:t xml:space="preserve"> oferta została wybrana jako najkorzystniejsza, uchyla </w:t>
      </w:r>
      <w:proofErr w:type="spellStart"/>
      <w:r w:rsidR="005F37C3" w:rsidRPr="00B00CD0">
        <w:t>sie</w:t>
      </w:r>
      <w:proofErr w:type="spellEnd"/>
      <w:r w:rsidR="005F37C3" w:rsidRPr="00B00CD0">
        <w:t xml:space="preserve">̨ od zawarcia umowy w sprawie </w:t>
      </w:r>
      <w:proofErr w:type="spellStart"/>
      <w:r w:rsidR="005F37C3" w:rsidRPr="00B00CD0">
        <w:t>zamówienia</w:t>
      </w:r>
      <w:proofErr w:type="spellEnd"/>
      <w:r w:rsidR="005F37C3" w:rsidRPr="00B00CD0">
        <w:t xml:space="preserve"> publicznego Zamawiający może </w:t>
      </w:r>
      <w:proofErr w:type="spellStart"/>
      <w:r w:rsidR="005F37C3" w:rsidRPr="00B00CD0">
        <w:t>dokonac</w:t>
      </w:r>
      <w:proofErr w:type="spellEnd"/>
      <w:r w:rsidR="005F37C3" w:rsidRPr="00B00CD0">
        <w:t xml:space="preserve">́ ponownego badania i oceny ofert </w:t>
      </w:r>
      <w:proofErr w:type="spellStart"/>
      <w:r w:rsidR="005F37C3" w:rsidRPr="00B00CD0">
        <w:t>spośród</w:t>
      </w:r>
      <w:proofErr w:type="spellEnd"/>
      <w:r w:rsidR="005F37C3" w:rsidRPr="00B00CD0">
        <w:t xml:space="preserve"> ofert pozostałych w </w:t>
      </w:r>
      <w:proofErr w:type="spellStart"/>
      <w:r w:rsidR="005F37C3" w:rsidRPr="00B00CD0">
        <w:t>postępowaniu</w:t>
      </w:r>
      <w:proofErr w:type="spellEnd"/>
      <w:r w:rsidR="005F37C3" w:rsidRPr="00B00CD0">
        <w:t xml:space="preserve"> </w:t>
      </w:r>
      <w:proofErr w:type="spellStart"/>
      <w:r w:rsidR="005F37C3" w:rsidRPr="00B00CD0">
        <w:t>Wykonawców</w:t>
      </w:r>
      <w:proofErr w:type="spellEnd"/>
      <w:r w:rsidR="005F37C3" w:rsidRPr="00B00CD0">
        <w:t xml:space="preserve"> albo </w:t>
      </w:r>
      <w:proofErr w:type="spellStart"/>
      <w:r w:rsidR="005F37C3" w:rsidRPr="00B00CD0">
        <w:t>unieważnic</w:t>
      </w:r>
      <w:proofErr w:type="spellEnd"/>
      <w:r w:rsidR="005F37C3" w:rsidRPr="00B00CD0">
        <w:t xml:space="preserve">́ </w:t>
      </w:r>
      <w:proofErr w:type="spellStart"/>
      <w:r w:rsidR="005F37C3" w:rsidRPr="00B00CD0">
        <w:t>postępowanie</w:t>
      </w:r>
      <w:proofErr w:type="spellEnd"/>
      <w:r w:rsidR="005F37C3" w:rsidRPr="00B00CD0">
        <w:t>.</w:t>
      </w:r>
    </w:p>
    <w:p w14:paraId="11CA34DF" w14:textId="77777777" w:rsidR="005F37C3" w:rsidRPr="00B00CD0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B00CD0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>Rozdział 1</w:t>
      </w:r>
      <w:r w:rsidR="00A33BCB" w:rsidRPr="00B00CD0">
        <w:rPr>
          <w:rFonts w:ascii="Calibri" w:hAnsi="Calibri"/>
          <w:sz w:val="26"/>
          <w:szCs w:val="26"/>
        </w:rPr>
        <w:t>8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6C1510" w:rsidRPr="00B00CD0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B00CD0" w:rsidRDefault="006C1510" w:rsidP="00C12CE2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Środki ochrony prawnej </w:t>
      </w:r>
      <w:proofErr w:type="spellStart"/>
      <w:r w:rsidRPr="00B00CD0">
        <w:t>przysługuja</w:t>
      </w:r>
      <w:proofErr w:type="spellEnd"/>
      <w:r w:rsidRPr="00B00CD0">
        <w:t xml:space="preserve">̨ Wykonawcy, </w:t>
      </w:r>
      <w:proofErr w:type="spellStart"/>
      <w:r w:rsidRPr="00B00CD0">
        <w:t>jeżeli</w:t>
      </w:r>
      <w:proofErr w:type="spellEnd"/>
      <w:r w:rsidRPr="00B00CD0">
        <w:t xml:space="preserve"> ma lub miał interes w uzyskaniu </w:t>
      </w:r>
      <w:proofErr w:type="spellStart"/>
      <w:r w:rsidRPr="00B00CD0">
        <w:t>zamówienia</w:t>
      </w:r>
      <w:proofErr w:type="spellEnd"/>
      <w:r w:rsidRPr="00B00CD0">
        <w:t xml:space="preserve"> oraz </w:t>
      </w:r>
      <w:proofErr w:type="spellStart"/>
      <w:r w:rsidRPr="00B00CD0">
        <w:t>poniósł</w:t>
      </w:r>
      <w:proofErr w:type="spellEnd"/>
      <w:r w:rsidRPr="00B00CD0">
        <w:t xml:space="preserve"> lub </w:t>
      </w:r>
      <w:proofErr w:type="spellStart"/>
      <w:r w:rsidRPr="00B00CD0">
        <w:t>może</w:t>
      </w:r>
      <w:proofErr w:type="spellEnd"/>
      <w:r w:rsidRPr="00B00CD0">
        <w:t xml:space="preserve"> </w:t>
      </w:r>
      <w:proofErr w:type="spellStart"/>
      <w:r w:rsidRPr="00B00CD0">
        <w:t>ponieśc</w:t>
      </w:r>
      <w:proofErr w:type="spellEnd"/>
      <w:r w:rsidRPr="00B00CD0">
        <w:t xml:space="preserve">́ </w:t>
      </w:r>
      <w:proofErr w:type="spellStart"/>
      <w:r w:rsidRPr="00B00CD0">
        <w:t>szkode</w:t>
      </w:r>
      <w:proofErr w:type="spellEnd"/>
      <w:r w:rsidRPr="00B00CD0">
        <w:t>̨</w:t>
      </w:r>
      <w:r w:rsidR="00D607D4" w:rsidRPr="00B00CD0">
        <w:t xml:space="preserve"> </w:t>
      </w:r>
      <w:r w:rsidRPr="00B00CD0">
        <w:t xml:space="preserve">w wyniku naruszenia przez </w:t>
      </w:r>
      <w:proofErr w:type="spellStart"/>
      <w:r w:rsidRPr="00B00CD0">
        <w:t>Zamawiającego</w:t>
      </w:r>
      <w:proofErr w:type="spellEnd"/>
      <w:r w:rsidRPr="00B00CD0">
        <w:t xml:space="preserve"> </w:t>
      </w:r>
      <w:proofErr w:type="spellStart"/>
      <w:r w:rsidRPr="00B00CD0">
        <w:t>przepisów</w:t>
      </w:r>
      <w:proofErr w:type="spellEnd"/>
      <w:r w:rsidRPr="00B00CD0">
        <w:t xml:space="preserve"> </w:t>
      </w:r>
      <w:proofErr w:type="spellStart"/>
      <w:r w:rsidRPr="00B00CD0">
        <w:t>pzp</w:t>
      </w:r>
      <w:proofErr w:type="spellEnd"/>
      <w:r w:rsidRPr="00B00CD0">
        <w:t xml:space="preserve">. </w:t>
      </w:r>
    </w:p>
    <w:p w14:paraId="6FE39B75" w14:textId="77777777" w:rsidR="006C1510" w:rsidRPr="00B00CD0" w:rsidRDefault="006C1510" w:rsidP="00C12CE2">
      <w:pPr>
        <w:spacing w:after="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Odwołanie przysługuje na: </w:t>
      </w:r>
    </w:p>
    <w:p w14:paraId="09CFBC36" w14:textId="77777777" w:rsidR="006C1510" w:rsidRPr="00B00CD0" w:rsidRDefault="00A33BCB" w:rsidP="00C12CE2">
      <w:pPr>
        <w:spacing w:after="0" w:line="276" w:lineRule="auto"/>
        <w:jc w:val="both"/>
      </w:pPr>
      <w:r w:rsidRPr="00B00CD0">
        <w:t>a)</w:t>
      </w:r>
      <w:r w:rsidR="006C1510" w:rsidRPr="00B00CD0">
        <w:t xml:space="preserve"> niezgodną z przepisami ustawy </w:t>
      </w:r>
      <w:proofErr w:type="spellStart"/>
      <w:r w:rsidR="006C1510" w:rsidRPr="00B00CD0">
        <w:t>czynnośc</w:t>
      </w:r>
      <w:proofErr w:type="spellEnd"/>
      <w:r w:rsidR="006C1510" w:rsidRPr="00B00CD0">
        <w:t xml:space="preserve">́ </w:t>
      </w:r>
      <w:proofErr w:type="spellStart"/>
      <w:r w:rsidR="006C1510" w:rsidRPr="00B00CD0">
        <w:t>Zamawiającego</w:t>
      </w:r>
      <w:proofErr w:type="spellEnd"/>
      <w:r w:rsidR="006C1510" w:rsidRPr="00B00CD0">
        <w:t xml:space="preserve">, </w:t>
      </w:r>
      <w:proofErr w:type="spellStart"/>
      <w:r w:rsidR="006C1510" w:rsidRPr="00B00CD0">
        <w:t>podjęta</w:t>
      </w:r>
      <w:proofErr w:type="spellEnd"/>
      <w:r w:rsidR="006C1510" w:rsidRPr="00B00CD0">
        <w:t>̨</w:t>
      </w:r>
      <w:r w:rsidR="00D607D4" w:rsidRPr="00B00CD0">
        <w:t xml:space="preserve"> </w:t>
      </w:r>
      <w:r w:rsidR="006C1510" w:rsidRPr="00B00CD0">
        <w:t xml:space="preserve">w </w:t>
      </w:r>
      <w:proofErr w:type="spellStart"/>
      <w:r w:rsidR="006C1510" w:rsidRPr="00B00CD0">
        <w:t>postępowaniu</w:t>
      </w:r>
      <w:proofErr w:type="spellEnd"/>
      <w:r w:rsidR="006C1510" w:rsidRPr="00B00CD0">
        <w:t xml:space="preserve"> o udzielenie </w:t>
      </w:r>
      <w:proofErr w:type="spellStart"/>
      <w:r w:rsidR="006C1510" w:rsidRPr="00B00CD0">
        <w:t>za</w:t>
      </w:r>
      <w:r w:rsidR="00D863E1" w:rsidRPr="00B00CD0">
        <w:t>mówienia</w:t>
      </w:r>
      <w:proofErr w:type="spellEnd"/>
      <w:r w:rsidR="00D863E1" w:rsidRPr="00B00CD0">
        <w:t>, w tym na zapis projekt umowy</w:t>
      </w:r>
      <w:r w:rsidR="006C1510" w:rsidRPr="00B00CD0">
        <w:t xml:space="preserve">; </w:t>
      </w:r>
    </w:p>
    <w:p w14:paraId="01741BE4" w14:textId="77777777" w:rsidR="006C1510" w:rsidRPr="00B00CD0" w:rsidRDefault="00A33BCB" w:rsidP="00683850">
      <w:pPr>
        <w:spacing w:line="276" w:lineRule="auto"/>
        <w:jc w:val="both"/>
      </w:pPr>
      <w:r w:rsidRPr="00B00CD0">
        <w:t>b)</w:t>
      </w:r>
      <w:r w:rsidR="006C1510" w:rsidRPr="00B00CD0">
        <w:t xml:space="preserve"> zaniechanie </w:t>
      </w:r>
      <w:proofErr w:type="spellStart"/>
      <w:r w:rsidR="006C1510" w:rsidRPr="00B00CD0">
        <w:t>czynności</w:t>
      </w:r>
      <w:proofErr w:type="spellEnd"/>
      <w:r w:rsidR="006C1510" w:rsidRPr="00B00CD0">
        <w:t xml:space="preserve"> w </w:t>
      </w:r>
      <w:proofErr w:type="spellStart"/>
      <w:r w:rsidR="006C1510" w:rsidRPr="00B00CD0">
        <w:t>postępowaniu</w:t>
      </w:r>
      <w:proofErr w:type="spellEnd"/>
      <w:r w:rsidR="006C1510" w:rsidRPr="00B00CD0">
        <w:t xml:space="preserve"> o udzielenie </w:t>
      </w:r>
      <w:proofErr w:type="spellStart"/>
      <w:r w:rsidR="006C1510" w:rsidRPr="00B00CD0">
        <w:t>zamówienia</w:t>
      </w:r>
      <w:proofErr w:type="spellEnd"/>
      <w:r w:rsidR="006C1510" w:rsidRPr="00B00CD0">
        <w:t xml:space="preserve">, do </w:t>
      </w:r>
      <w:proofErr w:type="spellStart"/>
      <w:r w:rsidR="006C1510" w:rsidRPr="00B00CD0">
        <w:t>której</w:t>
      </w:r>
      <w:proofErr w:type="spellEnd"/>
      <w:r w:rsidR="006C1510" w:rsidRPr="00B00CD0">
        <w:t xml:space="preserve"> </w:t>
      </w:r>
      <w:proofErr w:type="spellStart"/>
      <w:r w:rsidR="006C1510" w:rsidRPr="00B00CD0">
        <w:t>Zamawiający</w:t>
      </w:r>
      <w:proofErr w:type="spellEnd"/>
      <w:r w:rsidR="006C1510" w:rsidRPr="00B00CD0">
        <w:t xml:space="preserve"> </w:t>
      </w:r>
      <w:r w:rsidR="000D284F" w:rsidRPr="00B00CD0">
        <w:br/>
      </w:r>
      <w:r w:rsidR="006C1510" w:rsidRPr="00B00CD0">
        <w:t xml:space="preserve">był </w:t>
      </w:r>
      <w:proofErr w:type="spellStart"/>
      <w:r w:rsidR="006C1510" w:rsidRPr="00B00CD0">
        <w:t>obowiązany</w:t>
      </w:r>
      <w:proofErr w:type="spellEnd"/>
      <w:r w:rsidR="006C1510" w:rsidRPr="00B00CD0">
        <w:t xml:space="preserve"> na podstawie ustawy. </w:t>
      </w:r>
    </w:p>
    <w:p w14:paraId="5E5EBD1D" w14:textId="77777777" w:rsidR="006C1510" w:rsidRPr="00B00CD0" w:rsidRDefault="006C1510" w:rsidP="00C12CE2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Odwołanie wnosi </w:t>
      </w:r>
      <w:proofErr w:type="spellStart"/>
      <w:r w:rsidRPr="00B00CD0">
        <w:t>sie</w:t>
      </w:r>
      <w:proofErr w:type="spellEnd"/>
      <w:r w:rsidRPr="00B00CD0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B00CD0" w:rsidRDefault="006C1510" w:rsidP="00C12CE2">
      <w:pPr>
        <w:spacing w:after="120"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Na orzeczenie Krajowej Izby Odwoławczej oraz postanowienie Prezesa Krajowej Izby Odwoławczej, o </w:t>
      </w:r>
      <w:proofErr w:type="spellStart"/>
      <w:r w:rsidRPr="00B00CD0">
        <w:t>którym</w:t>
      </w:r>
      <w:proofErr w:type="spellEnd"/>
      <w:r w:rsidRPr="00B00CD0">
        <w:t xml:space="preserve"> mowa w art. 519 ust. 1 </w:t>
      </w:r>
      <w:proofErr w:type="spellStart"/>
      <w:r w:rsidRPr="00B00CD0">
        <w:t>pzp</w:t>
      </w:r>
      <w:proofErr w:type="spellEnd"/>
      <w:r w:rsidRPr="00B00CD0">
        <w:t xml:space="preserve">, stronom oraz uczestnikom </w:t>
      </w:r>
      <w:proofErr w:type="spellStart"/>
      <w:r w:rsidRPr="00B00CD0">
        <w:t>postępowania</w:t>
      </w:r>
      <w:proofErr w:type="spellEnd"/>
      <w:r w:rsidRPr="00B00CD0">
        <w:t xml:space="preserve"> odwoławczego przysługuje skarga do </w:t>
      </w:r>
      <w:proofErr w:type="spellStart"/>
      <w:r w:rsidRPr="00B00CD0">
        <w:t>sądu</w:t>
      </w:r>
      <w:proofErr w:type="spellEnd"/>
      <w:r w:rsidRPr="00B00CD0">
        <w:t xml:space="preserve">. </w:t>
      </w:r>
      <w:proofErr w:type="spellStart"/>
      <w:r w:rsidRPr="00B00CD0">
        <w:t>Skarge</w:t>
      </w:r>
      <w:proofErr w:type="spellEnd"/>
      <w:r w:rsidRPr="00B00CD0">
        <w:t xml:space="preserve">̨ wnosi </w:t>
      </w:r>
      <w:proofErr w:type="spellStart"/>
      <w:r w:rsidRPr="00B00CD0">
        <w:t>sie</w:t>
      </w:r>
      <w:proofErr w:type="spellEnd"/>
      <w:r w:rsidRPr="00B00CD0">
        <w:t xml:space="preserve">̨ do </w:t>
      </w:r>
      <w:proofErr w:type="spellStart"/>
      <w:r w:rsidRPr="00B00CD0">
        <w:t>Sądu</w:t>
      </w:r>
      <w:proofErr w:type="spellEnd"/>
      <w:r w:rsidRPr="00B00CD0">
        <w:t xml:space="preserve"> </w:t>
      </w:r>
      <w:proofErr w:type="spellStart"/>
      <w:r w:rsidRPr="00B00CD0">
        <w:t>Okręgowego</w:t>
      </w:r>
      <w:proofErr w:type="spellEnd"/>
      <w:r w:rsidRPr="00B00CD0">
        <w:t xml:space="preserve"> w Warszawie </w:t>
      </w:r>
      <w:r w:rsidR="00125409" w:rsidRPr="00B00CD0">
        <w:br/>
      </w:r>
      <w:r w:rsidRPr="00B00CD0">
        <w:t xml:space="preserve">za </w:t>
      </w:r>
      <w:proofErr w:type="spellStart"/>
      <w:r w:rsidRPr="00B00CD0">
        <w:t>pośrednictwem</w:t>
      </w:r>
      <w:proofErr w:type="spellEnd"/>
      <w:r w:rsidRPr="00B00CD0">
        <w:t xml:space="preserve"> Prezesa Krajowej Izby Odwoławczej. </w:t>
      </w:r>
    </w:p>
    <w:p w14:paraId="0B588783" w14:textId="77777777" w:rsidR="006C1510" w:rsidRPr="00B00CD0" w:rsidRDefault="006C1510" w:rsidP="00683850">
      <w:pPr>
        <w:spacing w:line="276" w:lineRule="auto"/>
        <w:jc w:val="both"/>
      </w:pPr>
      <w:r w:rsidRPr="00B00CD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="00A33BCB" w:rsidRPr="00B00CD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00CD0">
        <w:rPr>
          <w:rStyle w:val="Nagwek2Znak"/>
          <w:rFonts w:asciiTheme="minorHAnsi" w:eastAsia="Calibri" w:hAnsiTheme="minorHAnsi" w:cstheme="minorHAnsi"/>
        </w:rPr>
        <w:t>.</w:t>
      </w:r>
      <w:r w:rsidRPr="00B00CD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00CD0">
        <w:t xml:space="preserve">Szczegółowe informacje dotyczące środków ochrony prawnej określone są w Dziale IX „Środki ochrony prawnej” </w:t>
      </w:r>
      <w:proofErr w:type="spellStart"/>
      <w:r w:rsidRPr="00B00CD0">
        <w:t>pzp</w:t>
      </w:r>
      <w:proofErr w:type="spellEnd"/>
      <w:r w:rsidRPr="00B00CD0">
        <w:t>.</w:t>
      </w:r>
    </w:p>
    <w:p w14:paraId="5E537532" w14:textId="77777777" w:rsidR="00CD5029" w:rsidRPr="00B00CD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19 </w:t>
      </w:r>
      <w:r w:rsidRPr="00B00CD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Pr="00B00CD0" w:rsidRDefault="00CD5029" w:rsidP="00CD5029">
      <w:pPr>
        <w:jc w:val="both"/>
        <w:rPr>
          <w:b/>
        </w:rPr>
      </w:pPr>
      <w:r w:rsidRPr="00B00CD0">
        <w:rPr>
          <w:b/>
        </w:rPr>
        <w:t>Informacja skierowana do osób fizycznych, w tym prowadzących jednoosobową działalność gospodarczą, ujawnionych w sposób bezp</w:t>
      </w:r>
      <w:r w:rsidR="00095A64" w:rsidRPr="00B00CD0">
        <w:rPr>
          <w:b/>
        </w:rPr>
        <w:t>ośredni w związku z prowadzonym</w:t>
      </w:r>
      <w:r w:rsidRPr="00B00CD0">
        <w:rPr>
          <w:b/>
        </w:rPr>
        <w:t xml:space="preserve"> postępowaniem </w:t>
      </w:r>
      <w:r w:rsidRPr="00B00CD0">
        <w:rPr>
          <w:b/>
        </w:rPr>
        <w:br/>
        <w:t>o udzielenie niniejszego zamówienia publicznego.</w:t>
      </w:r>
    </w:p>
    <w:p w14:paraId="6E772C63" w14:textId="77777777" w:rsidR="00CD5029" w:rsidRPr="00B00CD0" w:rsidRDefault="00CD5029" w:rsidP="00C12CE2">
      <w:pPr>
        <w:spacing w:after="0"/>
        <w:jc w:val="both"/>
      </w:pPr>
      <w:r w:rsidRPr="00B00CD0">
        <w:t>Zamawiający informuje, że w przypadku:</w:t>
      </w:r>
    </w:p>
    <w:p w14:paraId="6CEEBD1C" w14:textId="77777777" w:rsidR="00CD5029" w:rsidRPr="00B00CD0" w:rsidRDefault="00CD5029" w:rsidP="00C12CE2">
      <w:pPr>
        <w:spacing w:after="0"/>
        <w:jc w:val="both"/>
      </w:pPr>
      <w:r w:rsidRPr="00B00CD0">
        <w:t>- osób fizycznych,</w:t>
      </w:r>
    </w:p>
    <w:p w14:paraId="1DD9D1C9" w14:textId="77777777" w:rsidR="00CD5029" w:rsidRPr="00B00CD0" w:rsidRDefault="00CD5029" w:rsidP="00C12CE2">
      <w:pPr>
        <w:spacing w:after="0"/>
        <w:jc w:val="both"/>
      </w:pPr>
      <w:r w:rsidRPr="00B00CD0">
        <w:t>- osób fizycznych, prowadzących jednoosobową działalność gospodarczą,</w:t>
      </w:r>
    </w:p>
    <w:p w14:paraId="4851D42D" w14:textId="77777777" w:rsidR="00CD5029" w:rsidRPr="00B00CD0" w:rsidRDefault="00CD5029" w:rsidP="00C12CE2">
      <w:pPr>
        <w:spacing w:after="0"/>
        <w:jc w:val="both"/>
      </w:pPr>
      <w:r w:rsidRPr="00B00CD0">
        <w:t>- pełnomocnika Wykonawcy będącego osobą fizyczną,</w:t>
      </w:r>
    </w:p>
    <w:p w14:paraId="0645991E" w14:textId="77777777" w:rsidR="00CD5029" w:rsidRPr="00B00CD0" w:rsidRDefault="00CD5029" w:rsidP="00C12CE2">
      <w:pPr>
        <w:spacing w:after="0"/>
        <w:jc w:val="both"/>
      </w:pPr>
      <w:r w:rsidRPr="00B00CD0">
        <w:t>- członka organu zarządzającego Wykonawcy, będącego osobą fizyczną,</w:t>
      </w:r>
    </w:p>
    <w:p w14:paraId="370FD46A" w14:textId="77777777" w:rsidR="00CD5029" w:rsidRPr="00B00CD0" w:rsidRDefault="00CD5029" w:rsidP="00C12CE2">
      <w:pPr>
        <w:spacing w:after="0"/>
        <w:jc w:val="both"/>
      </w:pPr>
      <w:r w:rsidRPr="00B00CD0">
        <w:t>- osoby fizycznej skierowanej do przygotowania i przeprowadzenia postępowania o udz</w:t>
      </w:r>
      <w:r w:rsidR="004801B0" w:rsidRPr="00B00CD0">
        <w:t>ielenie zamówienia publicznego,</w:t>
      </w:r>
    </w:p>
    <w:p w14:paraId="7554A90B" w14:textId="77777777" w:rsidR="004801B0" w:rsidRPr="00B00CD0" w:rsidRDefault="004801B0" w:rsidP="00CD5029">
      <w:pPr>
        <w:jc w:val="both"/>
      </w:pPr>
      <w:r w:rsidRPr="00B00CD0">
        <w:t>przetwarza dane osobowe, które uzyskał bezpośrednio w toku prowadzonego postępowania.</w:t>
      </w:r>
    </w:p>
    <w:p w14:paraId="4BE5F039" w14:textId="77777777" w:rsidR="004801B0" w:rsidRPr="00B00CD0" w:rsidRDefault="004801B0" w:rsidP="004801B0">
      <w:pPr>
        <w:jc w:val="both"/>
      </w:pPr>
      <w:r w:rsidRPr="00B00CD0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B00CD0">
        <w:br/>
      </w:r>
      <w:r w:rsidRPr="00B00CD0"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Pr="00B00CD0" w:rsidRDefault="004801B0" w:rsidP="00C12CE2">
      <w:pPr>
        <w:spacing w:after="0"/>
        <w:jc w:val="both"/>
      </w:pPr>
      <w:r w:rsidRPr="00B00CD0">
        <w:t>Zamawiający informuj</w:t>
      </w:r>
      <w:r w:rsidR="00177587" w:rsidRPr="00B00CD0">
        <w:t>e</w:t>
      </w:r>
      <w:r w:rsidRPr="00B00CD0">
        <w:t>, że:</w:t>
      </w:r>
    </w:p>
    <w:p w14:paraId="0AC2F627" w14:textId="77777777" w:rsidR="004801B0" w:rsidRPr="00B00CD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B00CD0">
        <w:t>Samodzielny Publiczny Zakład Opieki Zdrowotnej w Łapach</w:t>
      </w:r>
      <w:r w:rsidR="004801B0" w:rsidRPr="00B00CD0">
        <w:t xml:space="preserve"> informuje Pana/nią, </w:t>
      </w:r>
      <w:r w:rsidRPr="00B00CD0">
        <w:br/>
      </w:r>
      <w:r w:rsidR="004801B0" w:rsidRPr="00B00CD0">
        <w:t xml:space="preserve">że administratorem Pana/ni danych osobowych podanych w dokumentacji przetargowej </w:t>
      </w:r>
      <w:r w:rsidRPr="00B00CD0">
        <w:t>jest</w:t>
      </w:r>
      <w:r w:rsidRPr="00B00CD0">
        <w:br/>
        <w:t>Samodzielny Publiczny Zakład Opieki Zdrowotnej w Łapach</w:t>
      </w:r>
      <w:r w:rsidR="004801B0" w:rsidRPr="00B00CD0">
        <w:t xml:space="preserve"> przy ul. </w:t>
      </w:r>
      <w:r w:rsidRPr="00B00CD0">
        <w:t>J. Korczaka 23</w:t>
      </w:r>
      <w:r w:rsidR="004801B0" w:rsidRPr="00B00CD0">
        <w:t xml:space="preserve">. </w:t>
      </w:r>
      <w:r w:rsidRPr="00B00CD0">
        <w:br/>
      </w:r>
      <w:r w:rsidR="004801B0" w:rsidRPr="00B00CD0">
        <w:t xml:space="preserve">Adres korespondencyjny: </w:t>
      </w:r>
      <w:r w:rsidRPr="00B00CD0">
        <w:t xml:space="preserve">Samodzielny Publiczny Zakład Opieki Zdrowotnej w Łapach, </w:t>
      </w:r>
      <w:r w:rsidRPr="00B00CD0">
        <w:br/>
        <w:t>ul. J. Korczaka 23, 18-100 Łapy</w:t>
      </w:r>
      <w:r w:rsidR="004801B0" w:rsidRPr="00B00CD0">
        <w:t>.</w:t>
      </w:r>
    </w:p>
    <w:p w14:paraId="7469EC7D" w14:textId="2B4B8CE4" w:rsidR="003C2FD1" w:rsidRPr="00B00CD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Pana/ni dane osobowe przetwarzane będą w celu ubiegania się o udzielenie zamówienia publicznego w postępowaniu organizowanym przez </w:t>
      </w:r>
      <w:r w:rsidR="003C2FD1" w:rsidRPr="00B00CD0">
        <w:t>Samo</w:t>
      </w:r>
      <w:r w:rsidR="00526B58" w:rsidRPr="00B00CD0">
        <w:t xml:space="preserve">dzielny Publiczny Zakład Opieki </w:t>
      </w:r>
      <w:r w:rsidR="003C2FD1" w:rsidRPr="00B00CD0">
        <w:t>Zdrowotnej w Łapach</w:t>
      </w:r>
      <w:r w:rsidRPr="00B00CD0">
        <w:t>.</w:t>
      </w:r>
    </w:p>
    <w:p w14:paraId="1EA26BB4" w14:textId="296BB6CD" w:rsidR="004801B0" w:rsidRPr="00B00CD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B00CD0">
        <w:t>Administrator danych powołał Inspektora ochrony danych osobowych, z którym</w:t>
      </w:r>
      <w:r w:rsidR="00733A64" w:rsidRPr="00B00CD0">
        <w:t xml:space="preserve"> można kontaktować się poprzez </w:t>
      </w:r>
      <w:r w:rsidRPr="00B00CD0">
        <w:t xml:space="preserve">adres korespondencyjny: </w:t>
      </w:r>
      <w:r w:rsidR="003C2FD1" w:rsidRPr="00B00CD0">
        <w:t>Samodzielny Publiczny Zakład Opieki Zdrowotnej w Łapach, ul. J. Korczaka 23, 18-100 Łapy</w:t>
      </w:r>
      <w:r w:rsidRPr="00B00CD0">
        <w:t xml:space="preserve">, adres e-mail: </w:t>
      </w:r>
      <w:hyperlink r:id="rId17" w:history="1">
        <w:r w:rsidR="003C2FD1" w:rsidRPr="00B00CD0">
          <w:rPr>
            <w:rStyle w:val="Hipercze"/>
          </w:rPr>
          <w:t>iodo@szpitallapy.pl</w:t>
        </w:r>
      </w:hyperlink>
      <w:r w:rsidRPr="00B00CD0">
        <w:t>.</w:t>
      </w:r>
      <w:r w:rsidR="003C2FD1" w:rsidRPr="00B00CD0">
        <w:t xml:space="preserve"> </w:t>
      </w:r>
    </w:p>
    <w:p w14:paraId="580A8845" w14:textId="45C90E27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Pani/Pana dane osobowe przetwarzane będą na podstawie art. 6 ust. 1 lit. c RODO </w:t>
      </w:r>
      <w:r w:rsidR="00366F9E" w:rsidRPr="00B00CD0">
        <w:br/>
      </w:r>
      <w:r w:rsidRPr="00B00CD0">
        <w:t xml:space="preserve">w celu związanym z postępowaniem o udzielenie zamówienia publicznego prowadzonym w trybie </w:t>
      </w:r>
      <w:r w:rsidR="006E00FF" w:rsidRPr="00B00CD0">
        <w:t>podstawowym</w:t>
      </w:r>
      <w:r w:rsidRPr="00B00CD0">
        <w:t>.</w:t>
      </w:r>
    </w:p>
    <w:p w14:paraId="271A9B88" w14:textId="1249A896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>Odbiorcami Pani/Pana danych osobowych będą osoby lub podmioty, którym udostępniona zostanie dokumentacja postępowania w oparciu o art. 74 ustawy</w:t>
      </w:r>
      <w:r w:rsidR="006E00FF" w:rsidRPr="00B00CD0">
        <w:t>.</w:t>
      </w:r>
    </w:p>
    <w:p w14:paraId="42CD696D" w14:textId="64F7D23F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lastRenderedPageBreak/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Obowiązek podania przez Panią/Pana danych osobowych bezpośrednio Pani/Pana dotyczących jest wymogiem ustawowym określonym w przepisach ustawy, związanym z udziałem </w:t>
      </w:r>
      <w:r w:rsidR="003C2FD1" w:rsidRPr="00B00CD0">
        <w:br/>
      </w:r>
      <w:r w:rsidRPr="00B00CD0">
        <w:t xml:space="preserve">w postępowaniu o udzielenie zamówienia publicznego; konsekwencje niepodania określonych danych wynikają z ustawy. </w:t>
      </w:r>
    </w:p>
    <w:p w14:paraId="3BCE6F3B" w14:textId="77777777" w:rsidR="004801B0" w:rsidRPr="00B00CD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B00CD0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B00CD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B00CD0">
        <w:t>posiada Pani/Pan:</w:t>
      </w:r>
    </w:p>
    <w:p w14:paraId="54F10983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na podstawie art. 15 RODO prawo dostępu do danych osobowych Pani/Pana dotyczących;</w:t>
      </w:r>
    </w:p>
    <w:p w14:paraId="3E06BC62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na podstawie art. 16 RODO prawo do sprostowania Pani/Pana danych osobowych*;</w:t>
      </w:r>
    </w:p>
    <w:p w14:paraId="2375D49E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B00CD0" w:rsidRDefault="004801B0" w:rsidP="003C2FD1">
      <w:pPr>
        <w:spacing w:after="0"/>
        <w:ind w:left="360"/>
        <w:jc w:val="both"/>
      </w:pPr>
      <w:r w:rsidRPr="00B00CD0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B00CD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B00CD0">
        <w:t>nie przysługuje Pani/Panu:</w:t>
      </w:r>
    </w:p>
    <w:p w14:paraId="518AE889" w14:textId="77777777" w:rsidR="00E53CAC" w:rsidRDefault="00E53CAC" w:rsidP="00E53CAC">
      <w:pPr>
        <w:spacing w:after="0"/>
        <w:ind w:left="360"/>
        <w:jc w:val="both"/>
      </w:pPr>
      <w:r>
        <w:t>· w związku z art. 17 ust. 3 lit. b, d lub e RODO prawo do usunięcia danych osobowych;</w:t>
      </w:r>
    </w:p>
    <w:p w14:paraId="5907AC28" w14:textId="77777777" w:rsidR="00E53CAC" w:rsidRDefault="00E53CAC" w:rsidP="00E53CAC">
      <w:pPr>
        <w:spacing w:after="0"/>
        <w:ind w:left="360"/>
        <w:jc w:val="both"/>
      </w:pPr>
      <w:r>
        <w:t>· prawo do przenoszenia danych osobowych, o których mowa w art. 20 RODO;</w:t>
      </w:r>
    </w:p>
    <w:p w14:paraId="0C2A0EFE" w14:textId="166452F3" w:rsidR="004801B0" w:rsidRPr="00B00CD0" w:rsidRDefault="00E53CAC" w:rsidP="00E53CAC">
      <w:pPr>
        <w:ind w:left="360"/>
        <w:jc w:val="both"/>
      </w:pPr>
      <w:r>
        <w:t>· na podstawie art. 21 RODO prawo sprzeciwu, wobec przetwarzania danych osobowych, gdyż podstawą prawną przetwarzania Pani/Pana danych osobowych jest art. 6 ust. 1 lit. c RODO.</w:t>
      </w:r>
    </w:p>
    <w:p w14:paraId="448DCF42" w14:textId="77777777" w:rsidR="004801B0" w:rsidRPr="00B00CD0" w:rsidRDefault="004801B0" w:rsidP="004801B0">
      <w:pPr>
        <w:ind w:left="360"/>
        <w:jc w:val="both"/>
      </w:pPr>
      <w:r w:rsidRPr="00B00CD0">
        <w:t>______________________</w:t>
      </w:r>
    </w:p>
    <w:p w14:paraId="0F54FE88" w14:textId="77777777" w:rsidR="004801B0" w:rsidRPr="00B00CD0" w:rsidRDefault="004801B0" w:rsidP="004801B0">
      <w:pPr>
        <w:ind w:left="360"/>
        <w:jc w:val="both"/>
        <w:rPr>
          <w:i/>
          <w:sz w:val="20"/>
        </w:rPr>
      </w:pPr>
      <w:r w:rsidRPr="00B00CD0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B00CD0">
        <w:rPr>
          <w:i/>
          <w:sz w:val="20"/>
        </w:rPr>
        <w:br/>
      </w:r>
      <w:r w:rsidRPr="00B00CD0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B00CD0">
        <w:rPr>
          <w:i/>
          <w:sz w:val="20"/>
        </w:rPr>
        <w:t>Pzp</w:t>
      </w:r>
      <w:proofErr w:type="spellEnd"/>
      <w:r w:rsidRPr="00B00CD0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B00CD0" w:rsidRDefault="004801B0" w:rsidP="004801B0">
      <w:pPr>
        <w:ind w:left="360"/>
        <w:jc w:val="both"/>
        <w:rPr>
          <w:i/>
          <w:sz w:val="20"/>
        </w:rPr>
      </w:pPr>
      <w:r w:rsidRPr="00B00CD0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B00CD0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B00CD0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20 </w:t>
      </w:r>
      <w:r w:rsidRPr="00B00CD0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1</w:t>
      </w:r>
      <w:r w:rsidR="00E64715" w:rsidRPr="00B00CD0">
        <w:t xml:space="preserve">) Zamawiający nie stawia wymagań w zakresie zatrudnienia osób, o których mowa w art. 96 ust. 2 </w:t>
      </w:r>
      <w:r w:rsidR="00E64715" w:rsidRPr="00B00CD0">
        <w:br/>
        <w:t>pkt 2 ustawy;</w:t>
      </w:r>
    </w:p>
    <w:p w14:paraId="7000365E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2</w:t>
      </w:r>
      <w:r w:rsidR="00E64715" w:rsidRPr="00B00CD0">
        <w:t xml:space="preserve">) Zamawiający nie stawia wymagań w zakresie możliwości ubiegania się o udzielenie zamówienia wyłącznie przez </w:t>
      </w:r>
      <w:r w:rsidRPr="00B00CD0">
        <w:t>W</w:t>
      </w:r>
      <w:r w:rsidR="00E64715" w:rsidRPr="00B00CD0">
        <w:t>ykonawców, o których mowa w art. 94;</w:t>
      </w:r>
    </w:p>
    <w:p w14:paraId="5332B8EC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3</w:t>
      </w:r>
      <w:r w:rsidR="00E64715" w:rsidRPr="00B00CD0">
        <w:t>) Zamawiający nie przewiduje zwrotu kosztów udziału w postępowaniu;</w:t>
      </w:r>
    </w:p>
    <w:p w14:paraId="5BED0A7A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4</w:t>
      </w:r>
      <w:r w:rsidR="00E64715" w:rsidRPr="00B00CD0">
        <w:t>) Zamawiający nie przewiduje zawierania umowy ramowej;</w:t>
      </w:r>
    </w:p>
    <w:p w14:paraId="2FB7D4DF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5</w:t>
      </w:r>
      <w:r w:rsidR="00E64715" w:rsidRPr="00B00CD0">
        <w:t>) Zamawiający nie przewiduje wyboru najkorzystniejszej oferty z zastosowaniem aukcji elektronicznej;</w:t>
      </w:r>
    </w:p>
    <w:p w14:paraId="3A6E2DBA" w14:textId="77777777" w:rsidR="00E64715" w:rsidRPr="00B00CD0" w:rsidRDefault="00D863E1" w:rsidP="00750CB0">
      <w:pPr>
        <w:spacing w:after="120" w:line="276" w:lineRule="auto"/>
        <w:jc w:val="both"/>
      </w:pPr>
      <w:r w:rsidRPr="00B00CD0">
        <w:t>6</w:t>
      </w:r>
      <w:r w:rsidR="00E64715" w:rsidRPr="00B00CD0">
        <w:t>) Zamawiający nie przewiduje możliwoś</w:t>
      </w:r>
      <w:r w:rsidRPr="00B00CD0">
        <w:t>ci</w:t>
      </w:r>
      <w:r w:rsidR="00E64715" w:rsidRPr="00B00CD0">
        <w:t xml:space="preserve"> złożenia ofert w postaci katalogów elektronicznych </w:t>
      </w:r>
      <w:r w:rsidR="00E64715" w:rsidRPr="00B00CD0">
        <w:br/>
        <w:t>lub dołączenia katalogów elektronicznych do oferty;</w:t>
      </w:r>
    </w:p>
    <w:p w14:paraId="2FDD13AF" w14:textId="14D01EA6" w:rsidR="00186A63" w:rsidRDefault="00D863E1" w:rsidP="00750CB0">
      <w:pPr>
        <w:spacing w:after="120" w:line="276" w:lineRule="auto"/>
        <w:jc w:val="both"/>
      </w:pPr>
      <w:r w:rsidRPr="00B00CD0">
        <w:t>7</w:t>
      </w:r>
      <w:r w:rsidR="00E64715" w:rsidRPr="00B00CD0">
        <w:t>) Zamawiający nie stawia wymagań dotyczących zabezpieczenia należytego wykonania umowy</w:t>
      </w:r>
      <w:r w:rsidR="00CA0682">
        <w:t>;</w:t>
      </w:r>
    </w:p>
    <w:p w14:paraId="5C6A6232" w14:textId="58CAE4B7" w:rsidR="00D26E6C" w:rsidRPr="00B00CD0" w:rsidRDefault="00D26E6C" w:rsidP="00CA0682">
      <w:pPr>
        <w:spacing w:line="276" w:lineRule="auto"/>
        <w:jc w:val="both"/>
      </w:pPr>
      <w:r w:rsidRPr="00CA0682">
        <w:lastRenderedPageBreak/>
        <w:t xml:space="preserve">8) </w:t>
      </w:r>
      <w:r w:rsidR="00CA0682">
        <w:t>Zamawiający zastrzega, że realizacja powyższego przedmiotu zamówienia jest uzależniona od przyznania Zamawiającemu środków publicznych, przeznaczonych na realizację zamówienia.</w:t>
      </w:r>
    </w:p>
    <w:p w14:paraId="4F48F59E" w14:textId="77777777" w:rsidR="000D284F" w:rsidRPr="00B00CD0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B00CD0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B00CD0">
        <w:rPr>
          <w:rFonts w:ascii="Calibri" w:hAnsi="Calibri"/>
          <w:sz w:val="26"/>
          <w:szCs w:val="26"/>
        </w:rPr>
        <w:t xml:space="preserve">Rozdział </w:t>
      </w:r>
      <w:r w:rsidR="00E64715" w:rsidRPr="00B00CD0">
        <w:rPr>
          <w:rFonts w:ascii="Calibri" w:hAnsi="Calibri"/>
          <w:sz w:val="26"/>
          <w:szCs w:val="26"/>
        </w:rPr>
        <w:t>21</w:t>
      </w:r>
      <w:r w:rsidRPr="00B00CD0">
        <w:rPr>
          <w:rFonts w:ascii="Calibri" w:hAnsi="Calibri"/>
          <w:sz w:val="26"/>
          <w:szCs w:val="26"/>
        </w:rPr>
        <w:t xml:space="preserve"> </w:t>
      </w:r>
      <w:r w:rsidR="00F25F17" w:rsidRPr="00B00CD0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12CE2" w:rsidRDefault="003F3129" w:rsidP="00683850">
      <w:pPr>
        <w:spacing w:line="276" w:lineRule="auto"/>
        <w:jc w:val="both"/>
      </w:pPr>
      <w:r w:rsidRPr="00C12CE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12CE2">
        <w:rPr>
          <w:rStyle w:val="Nagwek2Znak"/>
          <w:rFonts w:asciiTheme="minorHAnsi" w:eastAsia="Calibri" w:hAnsiTheme="minorHAnsi" w:cstheme="minorHAnsi"/>
        </w:rPr>
        <w:t>.</w:t>
      </w:r>
      <w:r w:rsidR="00C401AF" w:rsidRPr="00C12CE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12CE2">
        <w:rPr>
          <w:rStyle w:val="Nagwek2Znak"/>
          <w:rFonts w:asciiTheme="minorHAnsi" w:eastAsia="Calibri" w:hAnsiTheme="minorHAnsi" w:cstheme="minorHAnsi"/>
        </w:rPr>
        <w:t>.</w:t>
      </w:r>
      <w:r w:rsidR="00C401AF" w:rsidRPr="00C12CE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12CE2">
        <w:t xml:space="preserve">Integralną częścią niniejszej SWZ stanowią następujące załączniki: </w:t>
      </w:r>
    </w:p>
    <w:p w14:paraId="7086E2B1" w14:textId="0EFC7F77" w:rsidR="00C401AF" w:rsidRPr="00C12CE2" w:rsidRDefault="00C401AF" w:rsidP="00683850">
      <w:pPr>
        <w:spacing w:line="276" w:lineRule="auto"/>
        <w:jc w:val="both"/>
      </w:pPr>
      <w:r w:rsidRPr="00C12CE2">
        <w:t xml:space="preserve">Załącznik Nr 1 do SWZ </w:t>
      </w:r>
      <w:r w:rsidR="00512982" w:rsidRPr="00C12CE2">
        <w:t>–</w:t>
      </w:r>
      <w:r w:rsidRPr="00C12CE2">
        <w:t xml:space="preserve"> </w:t>
      </w:r>
      <w:r w:rsidR="00A33BCB" w:rsidRPr="00C12CE2">
        <w:t xml:space="preserve">Formularz </w:t>
      </w:r>
      <w:r w:rsidR="005C1B18" w:rsidRPr="00C12CE2">
        <w:t>o</w:t>
      </w:r>
      <w:r w:rsidR="00A33BCB" w:rsidRPr="00C12CE2">
        <w:t xml:space="preserve">fertowy </w:t>
      </w:r>
    </w:p>
    <w:p w14:paraId="01B38DA0" w14:textId="15D5108A" w:rsidR="00A33BCB" w:rsidRPr="00C12CE2" w:rsidRDefault="00C401AF" w:rsidP="00683850">
      <w:pPr>
        <w:spacing w:line="276" w:lineRule="auto"/>
        <w:jc w:val="both"/>
      </w:pPr>
      <w:r w:rsidRPr="00C12CE2">
        <w:t xml:space="preserve">Załącznik </w:t>
      </w:r>
      <w:r w:rsidR="00F74315" w:rsidRPr="00C12CE2">
        <w:t>N</w:t>
      </w:r>
      <w:r w:rsidRPr="00C12CE2">
        <w:t xml:space="preserve">r 2 do SWZ </w:t>
      </w:r>
      <w:r w:rsidR="00512982" w:rsidRPr="00C12CE2">
        <w:t>–</w:t>
      </w:r>
      <w:r w:rsidRPr="00C12CE2">
        <w:t xml:space="preserve"> </w:t>
      </w:r>
      <w:r w:rsidR="00A33BCB" w:rsidRPr="00C12CE2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 w:rsidRPr="00C12CE2">
        <w:t xml:space="preserve">Załącznik Nr </w:t>
      </w:r>
      <w:r w:rsidR="00681BA2" w:rsidRPr="00C12CE2">
        <w:t>3</w:t>
      </w:r>
      <w:r w:rsidRPr="00C12CE2">
        <w:t xml:space="preserve"> do SWZ </w:t>
      </w:r>
      <w:r w:rsidR="00512982" w:rsidRPr="00C12CE2">
        <w:t>–</w:t>
      </w:r>
      <w:r w:rsidRPr="00C12CE2">
        <w:t xml:space="preserve"> Oświadczenie o niepodleganiu wykluczeniu</w:t>
      </w:r>
    </w:p>
    <w:p w14:paraId="3F626C95" w14:textId="05295888" w:rsidR="00D26E6C" w:rsidRPr="00D26E6C" w:rsidRDefault="00D26E6C" w:rsidP="00683850">
      <w:pPr>
        <w:spacing w:line="276" w:lineRule="auto"/>
        <w:jc w:val="both"/>
      </w:pPr>
      <w:r w:rsidRPr="00742A78">
        <w:t>Załącznik Nr 4 do SWZ – Oświadczenie o niepodleganiu wykluczeniu (ustawa sankcyjna)</w:t>
      </w:r>
    </w:p>
    <w:p w14:paraId="32990688" w14:textId="3A64ED05" w:rsidR="00E75F9B" w:rsidRPr="00C12CE2" w:rsidRDefault="00BC2F26" w:rsidP="00683850">
      <w:pPr>
        <w:spacing w:line="276" w:lineRule="auto"/>
        <w:jc w:val="both"/>
        <w:rPr>
          <w:color w:val="FF0000"/>
        </w:rPr>
      </w:pPr>
      <w:r w:rsidRPr="00C12CE2">
        <w:t xml:space="preserve">Załącznik Nr </w:t>
      </w:r>
      <w:r w:rsidR="00A23EDF" w:rsidRPr="00C12CE2">
        <w:t>5</w:t>
      </w:r>
      <w:r w:rsidR="00E75F9B" w:rsidRPr="00C12CE2">
        <w:t xml:space="preserve"> do SWZ – Wzór zobowiązania do oddania Wykonawcy do dyspozycji niezbędnych zasobów na potrzeby wykonania zamówienia</w:t>
      </w:r>
      <w:r w:rsidR="00A47556" w:rsidRPr="00C12CE2">
        <w:rPr>
          <w:color w:val="FF0000"/>
        </w:rPr>
        <w:t xml:space="preserve"> </w:t>
      </w:r>
    </w:p>
    <w:p w14:paraId="339C4B46" w14:textId="249336BB" w:rsidR="00465BAB" w:rsidRPr="00C12CE2" w:rsidRDefault="00465BAB" w:rsidP="00683850">
      <w:pPr>
        <w:spacing w:line="276" w:lineRule="auto"/>
        <w:jc w:val="both"/>
      </w:pPr>
      <w:r w:rsidRPr="00C12CE2">
        <w:t xml:space="preserve">Załącznik Nr </w:t>
      </w:r>
      <w:r w:rsidR="00A23EDF" w:rsidRPr="00C12CE2">
        <w:t>6</w:t>
      </w:r>
      <w:r w:rsidRPr="00C12CE2">
        <w:t xml:space="preserve"> do SWZ – Formularz asortymentowo-cenowy</w:t>
      </w:r>
    </w:p>
    <w:p w14:paraId="48523E13" w14:textId="4B8D0DBB" w:rsidR="005F37C3" w:rsidRDefault="00A4673C" w:rsidP="00C12CE2">
      <w:pPr>
        <w:spacing w:line="276" w:lineRule="auto"/>
        <w:jc w:val="both"/>
      </w:pPr>
      <w:r w:rsidRPr="00C12CE2">
        <w:t>Załącznik Nr 7 do SWZ – Opis przedmiotu zamówienia</w:t>
      </w:r>
    </w:p>
    <w:p w14:paraId="6419CED3" w14:textId="236A483F" w:rsidR="00D26E6C" w:rsidRDefault="00D26E6C" w:rsidP="00C12CE2">
      <w:pPr>
        <w:spacing w:line="276" w:lineRule="auto"/>
        <w:jc w:val="both"/>
      </w:pPr>
      <w:r>
        <w:t>Załącznik Nr 8</w:t>
      </w:r>
      <w:r w:rsidRPr="00D26E6C">
        <w:t xml:space="preserve"> do SWZ</w:t>
      </w:r>
      <w:r>
        <w:t xml:space="preserve"> – Technologia zabudowy meblowej</w:t>
      </w:r>
    </w:p>
    <w:p w14:paraId="50755771" w14:textId="1C99BFFB" w:rsidR="00D26E6C" w:rsidRDefault="00D26E6C" w:rsidP="00C12CE2">
      <w:pPr>
        <w:spacing w:line="276" w:lineRule="auto"/>
        <w:jc w:val="both"/>
      </w:pPr>
      <w:r w:rsidRPr="00742A78">
        <w:t xml:space="preserve">Załącznik Nr 9 do SWZ – </w:t>
      </w:r>
      <w:r w:rsidR="00742A78" w:rsidRPr="00742A78">
        <w:t>Oświadczenie o braku przynależności/ przynależności do grupy kapitałowej</w:t>
      </w:r>
    </w:p>
    <w:p w14:paraId="6E03F52C" w14:textId="4EB8F172" w:rsidR="00BF4ECF" w:rsidRPr="005F37C3" w:rsidRDefault="00BF4ECF" w:rsidP="00BF4ECF">
      <w:pPr>
        <w:spacing w:line="276" w:lineRule="auto"/>
        <w:jc w:val="both"/>
      </w:pPr>
      <w:r w:rsidRPr="00742A78">
        <w:t xml:space="preserve">Załącznik Nr </w:t>
      </w:r>
      <w:r>
        <w:t>10</w:t>
      </w:r>
      <w:r w:rsidRPr="00742A78">
        <w:t xml:space="preserve"> do SWZ – </w:t>
      </w:r>
      <w:r>
        <w:t>RTG I USG – rzut pracowni budowlany</w:t>
      </w:r>
    </w:p>
    <w:p w14:paraId="1E50A2BA" w14:textId="6FC5F2C2" w:rsidR="00BF4ECF" w:rsidRPr="005F37C3" w:rsidRDefault="00BF4ECF" w:rsidP="00BF4ECF">
      <w:pPr>
        <w:spacing w:line="276" w:lineRule="auto"/>
        <w:jc w:val="both"/>
      </w:pPr>
      <w:r w:rsidRPr="00742A78">
        <w:t xml:space="preserve">Załącznik Nr </w:t>
      </w:r>
      <w:r>
        <w:t>11</w:t>
      </w:r>
      <w:r w:rsidRPr="00742A78">
        <w:t xml:space="preserve"> do SWZ – </w:t>
      </w:r>
      <w:r>
        <w:t>Laboratorium – rzut działu budowlany</w:t>
      </w:r>
    </w:p>
    <w:p w14:paraId="167F7AD6" w14:textId="191D95E9" w:rsidR="00BF4ECF" w:rsidRPr="005F37C3" w:rsidRDefault="00BF4ECF" w:rsidP="00BF4ECF">
      <w:pPr>
        <w:spacing w:line="276" w:lineRule="auto"/>
        <w:jc w:val="both"/>
      </w:pPr>
      <w:r w:rsidRPr="00742A78">
        <w:t xml:space="preserve">Załącznik Nr </w:t>
      </w:r>
      <w:r>
        <w:t>12</w:t>
      </w:r>
      <w:r w:rsidRPr="00742A78">
        <w:t xml:space="preserve"> do SWZ – </w:t>
      </w:r>
      <w:r>
        <w:t>Przychodnia – rzut parteru technologiczny</w:t>
      </w:r>
    </w:p>
    <w:p w14:paraId="33981F3D" w14:textId="17D8E796" w:rsidR="00BF4ECF" w:rsidRPr="005F37C3" w:rsidRDefault="00BF4ECF" w:rsidP="00BF4ECF">
      <w:pPr>
        <w:spacing w:line="276" w:lineRule="auto"/>
        <w:jc w:val="both"/>
      </w:pPr>
      <w:r w:rsidRPr="00742A78">
        <w:t xml:space="preserve">Załącznik Nr </w:t>
      </w:r>
      <w:r>
        <w:t>13</w:t>
      </w:r>
      <w:r w:rsidRPr="00742A78">
        <w:t xml:space="preserve"> do SWZ – </w:t>
      </w:r>
      <w:r w:rsidR="005A4904" w:rsidRPr="005A4904">
        <w:t xml:space="preserve">Przychodnia – rzut </w:t>
      </w:r>
      <w:r w:rsidR="005A4904">
        <w:t>piętra</w:t>
      </w:r>
      <w:r w:rsidR="005A4904" w:rsidRPr="005A4904">
        <w:t xml:space="preserve"> technologiczny</w:t>
      </w:r>
    </w:p>
    <w:p w14:paraId="719939F0" w14:textId="77777777" w:rsidR="00BF4ECF" w:rsidRPr="005F37C3" w:rsidRDefault="00BF4ECF" w:rsidP="00C12CE2">
      <w:pPr>
        <w:spacing w:line="276" w:lineRule="auto"/>
        <w:jc w:val="both"/>
      </w:pPr>
    </w:p>
    <w:sectPr w:rsidR="00BF4ECF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E3BA" w14:textId="46A8B6C4" w:rsidR="00E920A4" w:rsidRDefault="00E920A4" w:rsidP="00E920A4">
    <w:pPr>
      <w:pStyle w:val="Nagwek"/>
    </w:pPr>
    <w:r w:rsidRPr="00E920A4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1785DA3" wp14:editId="20BBF582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7F41EE3"/>
    <w:multiLevelType w:val="hybridMultilevel"/>
    <w:tmpl w:val="36943368"/>
    <w:lvl w:ilvl="0" w:tplc="DB143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76646">
    <w:abstractNumId w:val="15"/>
  </w:num>
  <w:num w:numId="2" w16cid:durableId="593124504">
    <w:abstractNumId w:val="11"/>
  </w:num>
  <w:num w:numId="3" w16cid:durableId="1199976194">
    <w:abstractNumId w:val="14"/>
  </w:num>
  <w:num w:numId="4" w16cid:durableId="989795527">
    <w:abstractNumId w:val="10"/>
  </w:num>
  <w:num w:numId="5" w16cid:durableId="1527251668">
    <w:abstractNumId w:val="13"/>
  </w:num>
  <w:num w:numId="6" w16cid:durableId="2124959779">
    <w:abstractNumId w:val="3"/>
  </w:num>
  <w:num w:numId="7" w16cid:durableId="1968469240">
    <w:abstractNumId w:val="7"/>
  </w:num>
  <w:num w:numId="8" w16cid:durableId="1474828037">
    <w:abstractNumId w:val="8"/>
  </w:num>
  <w:num w:numId="9" w16cid:durableId="1377655748">
    <w:abstractNumId w:val="6"/>
  </w:num>
  <w:num w:numId="10" w16cid:durableId="750585400">
    <w:abstractNumId w:val="2"/>
  </w:num>
  <w:num w:numId="11" w16cid:durableId="367723458">
    <w:abstractNumId w:val="1"/>
  </w:num>
  <w:num w:numId="12" w16cid:durableId="1419864808">
    <w:abstractNumId w:val="4"/>
  </w:num>
  <w:num w:numId="13" w16cid:durableId="1992589169">
    <w:abstractNumId w:val="9"/>
  </w:num>
  <w:num w:numId="14" w16cid:durableId="102963521">
    <w:abstractNumId w:val="12"/>
  </w:num>
  <w:num w:numId="15" w16cid:durableId="1458910901">
    <w:abstractNumId w:val="0"/>
  </w:num>
  <w:num w:numId="16" w16cid:durableId="1815021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40C3"/>
    <w:rsid w:val="00036174"/>
    <w:rsid w:val="00037012"/>
    <w:rsid w:val="0003759F"/>
    <w:rsid w:val="000403CC"/>
    <w:rsid w:val="00044E5A"/>
    <w:rsid w:val="00052B88"/>
    <w:rsid w:val="000546D4"/>
    <w:rsid w:val="00074914"/>
    <w:rsid w:val="000758EA"/>
    <w:rsid w:val="00095A64"/>
    <w:rsid w:val="000C17F9"/>
    <w:rsid w:val="000C2A07"/>
    <w:rsid w:val="000D284F"/>
    <w:rsid w:val="000D75E6"/>
    <w:rsid w:val="000E15C4"/>
    <w:rsid w:val="000E3C44"/>
    <w:rsid w:val="000F35B2"/>
    <w:rsid w:val="001051FF"/>
    <w:rsid w:val="00111E8D"/>
    <w:rsid w:val="00125409"/>
    <w:rsid w:val="00130089"/>
    <w:rsid w:val="00132016"/>
    <w:rsid w:val="00133552"/>
    <w:rsid w:val="001376EA"/>
    <w:rsid w:val="00156616"/>
    <w:rsid w:val="00167DC9"/>
    <w:rsid w:val="00175F68"/>
    <w:rsid w:val="00177587"/>
    <w:rsid w:val="00186024"/>
    <w:rsid w:val="00186A63"/>
    <w:rsid w:val="001A0AB8"/>
    <w:rsid w:val="001A1BC4"/>
    <w:rsid w:val="001A7B1B"/>
    <w:rsid w:val="001B2518"/>
    <w:rsid w:val="001B6813"/>
    <w:rsid w:val="001C253A"/>
    <w:rsid w:val="001C402C"/>
    <w:rsid w:val="001C7FA1"/>
    <w:rsid w:val="001D59FE"/>
    <w:rsid w:val="001D6E39"/>
    <w:rsid w:val="001E5ADD"/>
    <w:rsid w:val="00201648"/>
    <w:rsid w:val="00202033"/>
    <w:rsid w:val="00220AB2"/>
    <w:rsid w:val="00226AB1"/>
    <w:rsid w:val="00230FD6"/>
    <w:rsid w:val="002466A8"/>
    <w:rsid w:val="0025074F"/>
    <w:rsid w:val="00265734"/>
    <w:rsid w:val="002666D0"/>
    <w:rsid w:val="00275CBB"/>
    <w:rsid w:val="002809D1"/>
    <w:rsid w:val="00290F6D"/>
    <w:rsid w:val="002939E3"/>
    <w:rsid w:val="00297337"/>
    <w:rsid w:val="002A0B8F"/>
    <w:rsid w:val="002A7E03"/>
    <w:rsid w:val="002B3DF9"/>
    <w:rsid w:val="002B49BB"/>
    <w:rsid w:val="002E08FE"/>
    <w:rsid w:val="002E49FC"/>
    <w:rsid w:val="002E79C9"/>
    <w:rsid w:val="002F599B"/>
    <w:rsid w:val="0031557C"/>
    <w:rsid w:val="00316029"/>
    <w:rsid w:val="00332935"/>
    <w:rsid w:val="00342BFE"/>
    <w:rsid w:val="00343DAE"/>
    <w:rsid w:val="00353827"/>
    <w:rsid w:val="00354A1B"/>
    <w:rsid w:val="0035659D"/>
    <w:rsid w:val="00366F9E"/>
    <w:rsid w:val="00367D57"/>
    <w:rsid w:val="00370B73"/>
    <w:rsid w:val="00373FDC"/>
    <w:rsid w:val="00391648"/>
    <w:rsid w:val="003C2FD1"/>
    <w:rsid w:val="003D3085"/>
    <w:rsid w:val="003D643D"/>
    <w:rsid w:val="003D7BEE"/>
    <w:rsid w:val="003F3129"/>
    <w:rsid w:val="003F373C"/>
    <w:rsid w:val="003F5BB0"/>
    <w:rsid w:val="004106C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4C47CF"/>
    <w:rsid w:val="004C65F8"/>
    <w:rsid w:val="00512982"/>
    <w:rsid w:val="005173FA"/>
    <w:rsid w:val="005238D3"/>
    <w:rsid w:val="00526B58"/>
    <w:rsid w:val="00527073"/>
    <w:rsid w:val="005278CF"/>
    <w:rsid w:val="00527D67"/>
    <w:rsid w:val="00561756"/>
    <w:rsid w:val="00561E11"/>
    <w:rsid w:val="00563E30"/>
    <w:rsid w:val="00580AFD"/>
    <w:rsid w:val="005A17CA"/>
    <w:rsid w:val="005A4904"/>
    <w:rsid w:val="005C1B18"/>
    <w:rsid w:val="005C45DB"/>
    <w:rsid w:val="005D0E18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772B"/>
    <w:rsid w:val="00666016"/>
    <w:rsid w:val="00670757"/>
    <w:rsid w:val="00670D04"/>
    <w:rsid w:val="00676623"/>
    <w:rsid w:val="00681BA2"/>
    <w:rsid w:val="00683850"/>
    <w:rsid w:val="00685037"/>
    <w:rsid w:val="006A748A"/>
    <w:rsid w:val="006B3DAD"/>
    <w:rsid w:val="006C1510"/>
    <w:rsid w:val="006C6F41"/>
    <w:rsid w:val="006D44C1"/>
    <w:rsid w:val="006E00FF"/>
    <w:rsid w:val="006E10EF"/>
    <w:rsid w:val="006F20F4"/>
    <w:rsid w:val="006F5EDA"/>
    <w:rsid w:val="006F6EA9"/>
    <w:rsid w:val="007011C4"/>
    <w:rsid w:val="007042A1"/>
    <w:rsid w:val="007051D4"/>
    <w:rsid w:val="00714674"/>
    <w:rsid w:val="0071714D"/>
    <w:rsid w:val="0072156B"/>
    <w:rsid w:val="00724B9D"/>
    <w:rsid w:val="00733A64"/>
    <w:rsid w:val="00740901"/>
    <w:rsid w:val="00742A78"/>
    <w:rsid w:val="00750CB0"/>
    <w:rsid w:val="007672FE"/>
    <w:rsid w:val="007775DB"/>
    <w:rsid w:val="007A6B82"/>
    <w:rsid w:val="007C7C7A"/>
    <w:rsid w:val="007D394C"/>
    <w:rsid w:val="007D7796"/>
    <w:rsid w:val="007E44CF"/>
    <w:rsid w:val="007E50EB"/>
    <w:rsid w:val="007F0A0F"/>
    <w:rsid w:val="007F47FB"/>
    <w:rsid w:val="00806BBF"/>
    <w:rsid w:val="00812222"/>
    <w:rsid w:val="00821780"/>
    <w:rsid w:val="008244A9"/>
    <w:rsid w:val="008340D0"/>
    <w:rsid w:val="00852CD6"/>
    <w:rsid w:val="00872A7D"/>
    <w:rsid w:val="00882DC9"/>
    <w:rsid w:val="00894A18"/>
    <w:rsid w:val="008C579D"/>
    <w:rsid w:val="008E2889"/>
    <w:rsid w:val="008F335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0B4B"/>
    <w:rsid w:val="00974821"/>
    <w:rsid w:val="00986559"/>
    <w:rsid w:val="00993639"/>
    <w:rsid w:val="00994C51"/>
    <w:rsid w:val="00996959"/>
    <w:rsid w:val="009A2386"/>
    <w:rsid w:val="009A75CC"/>
    <w:rsid w:val="009B1EB0"/>
    <w:rsid w:val="009F1F45"/>
    <w:rsid w:val="00A076E7"/>
    <w:rsid w:val="00A11FAE"/>
    <w:rsid w:val="00A149E5"/>
    <w:rsid w:val="00A14D01"/>
    <w:rsid w:val="00A22BF4"/>
    <w:rsid w:val="00A23EDF"/>
    <w:rsid w:val="00A30BD3"/>
    <w:rsid w:val="00A3169A"/>
    <w:rsid w:val="00A33BCB"/>
    <w:rsid w:val="00A3532F"/>
    <w:rsid w:val="00A36CFD"/>
    <w:rsid w:val="00A421DA"/>
    <w:rsid w:val="00A43BB1"/>
    <w:rsid w:val="00A4673C"/>
    <w:rsid w:val="00A47556"/>
    <w:rsid w:val="00A54AB8"/>
    <w:rsid w:val="00A5531B"/>
    <w:rsid w:val="00A71756"/>
    <w:rsid w:val="00A80D42"/>
    <w:rsid w:val="00AA38CB"/>
    <w:rsid w:val="00AA5FC1"/>
    <w:rsid w:val="00AA714A"/>
    <w:rsid w:val="00AB0F62"/>
    <w:rsid w:val="00AB47DC"/>
    <w:rsid w:val="00AB70A0"/>
    <w:rsid w:val="00AC1401"/>
    <w:rsid w:val="00AC2F20"/>
    <w:rsid w:val="00AC43CC"/>
    <w:rsid w:val="00AD219F"/>
    <w:rsid w:val="00AE0299"/>
    <w:rsid w:val="00AE0F3A"/>
    <w:rsid w:val="00AE5401"/>
    <w:rsid w:val="00AF0DA0"/>
    <w:rsid w:val="00AF1042"/>
    <w:rsid w:val="00AF2832"/>
    <w:rsid w:val="00B00CD0"/>
    <w:rsid w:val="00B00FFE"/>
    <w:rsid w:val="00B011E7"/>
    <w:rsid w:val="00B02AA7"/>
    <w:rsid w:val="00B15884"/>
    <w:rsid w:val="00B20DA1"/>
    <w:rsid w:val="00B20EC2"/>
    <w:rsid w:val="00B320B0"/>
    <w:rsid w:val="00B36E40"/>
    <w:rsid w:val="00B45D14"/>
    <w:rsid w:val="00B66E1A"/>
    <w:rsid w:val="00B878EC"/>
    <w:rsid w:val="00B97F26"/>
    <w:rsid w:val="00BA0F5E"/>
    <w:rsid w:val="00BB2E07"/>
    <w:rsid w:val="00BB44BF"/>
    <w:rsid w:val="00BB4F9B"/>
    <w:rsid w:val="00BB61B0"/>
    <w:rsid w:val="00BC2F26"/>
    <w:rsid w:val="00BC5F33"/>
    <w:rsid w:val="00BE5C53"/>
    <w:rsid w:val="00BF4ECF"/>
    <w:rsid w:val="00BF7D68"/>
    <w:rsid w:val="00C06679"/>
    <w:rsid w:val="00C06E57"/>
    <w:rsid w:val="00C12CE2"/>
    <w:rsid w:val="00C21C12"/>
    <w:rsid w:val="00C401AF"/>
    <w:rsid w:val="00C447BE"/>
    <w:rsid w:val="00C72418"/>
    <w:rsid w:val="00C75BB0"/>
    <w:rsid w:val="00C80529"/>
    <w:rsid w:val="00C84C8A"/>
    <w:rsid w:val="00C903DC"/>
    <w:rsid w:val="00C9337A"/>
    <w:rsid w:val="00CA0682"/>
    <w:rsid w:val="00CA2E71"/>
    <w:rsid w:val="00CA40B7"/>
    <w:rsid w:val="00CB5746"/>
    <w:rsid w:val="00CD4588"/>
    <w:rsid w:val="00CD5029"/>
    <w:rsid w:val="00CE2D13"/>
    <w:rsid w:val="00D07115"/>
    <w:rsid w:val="00D10360"/>
    <w:rsid w:val="00D22C6D"/>
    <w:rsid w:val="00D25A31"/>
    <w:rsid w:val="00D26E6C"/>
    <w:rsid w:val="00D30671"/>
    <w:rsid w:val="00D36DE1"/>
    <w:rsid w:val="00D54A16"/>
    <w:rsid w:val="00D56E71"/>
    <w:rsid w:val="00D607D4"/>
    <w:rsid w:val="00D62517"/>
    <w:rsid w:val="00D661E0"/>
    <w:rsid w:val="00D7206B"/>
    <w:rsid w:val="00D82B89"/>
    <w:rsid w:val="00D863E1"/>
    <w:rsid w:val="00D868B1"/>
    <w:rsid w:val="00D8783C"/>
    <w:rsid w:val="00D92E7F"/>
    <w:rsid w:val="00DA0C50"/>
    <w:rsid w:val="00DA18A0"/>
    <w:rsid w:val="00DA2901"/>
    <w:rsid w:val="00DB3586"/>
    <w:rsid w:val="00DB6C7B"/>
    <w:rsid w:val="00DC1118"/>
    <w:rsid w:val="00DD1F64"/>
    <w:rsid w:val="00DE476F"/>
    <w:rsid w:val="00DF2974"/>
    <w:rsid w:val="00E01790"/>
    <w:rsid w:val="00E01EE9"/>
    <w:rsid w:val="00E15DC1"/>
    <w:rsid w:val="00E1642E"/>
    <w:rsid w:val="00E2161F"/>
    <w:rsid w:val="00E21B78"/>
    <w:rsid w:val="00E24E79"/>
    <w:rsid w:val="00E30299"/>
    <w:rsid w:val="00E42F71"/>
    <w:rsid w:val="00E43099"/>
    <w:rsid w:val="00E4637E"/>
    <w:rsid w:val="00E53CAC"/>
    <w:rsid w:val="00E6268B"/>
    <w:rsid w:val="00E64715"/>
    <w:rsid w:val="00E72B6F"/>
    <w:rsid w:val="00E74F7D"/>
    <w:rsid w:val="00E756AE"/>
    <w:rsid w:val="00E75F9B"/>
    <w:rsid w:val="00E920A4"/>
    <w:rsid w:val="00EB1B31"/>
    <w:rsid w:val="00EB1B97"/>
    <w:rsid w:val="00EB25E0"/>
    <w:rsid w:val="00ED22EA"/>
    <w:rsid w:val="00F11A56"/>
    <w:rsid w:val="00F25F17"/>
    <w:rsid w:val="00F26B7A"/>
    <w:rsid w:val="00F53597"/>
    <w:rsid w:val="00F537E9"/>
    <w:rsid w:val="00F6187F"/>
    <w:rsid w:val="00F64699"/>
    <w:rsid w:val="00F64CE3"/>
    <w:rsid w:val="00F71FAD"/>
    <w:rsid w:val="00F74315"/>
    <w:rsid w:val="00F80F5C"/>
    <w:rsid w:val="00F87741"/>
    <w:rsid w:val="00F90473"/>
    <w:rsid w:val="00F90562"/>
    <w:rsid w:val="00FA216E"/>
    <w:rsid w:val="00FA51DB"/>
    <w:rsid w:val="00FC4AE9"/>
    <w:rsid w:val="00FD4B4A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docId w15:val="{07310BB0-F52E-429C-A76F-C7FB664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9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A4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503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rsid w:val="002657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C66A-D97D-4C76-9DD8-774AC3E9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19</Pages>
  <Words>7436</Words>
  <Characters>44620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18</cp:revision>
  <cp:lastPrinted>2021-11-17T10:41:00Z</cp:lastPrinted>
  <dcterms:created xsi:type="dcterms:W3CDTF">2022-09-07T13:01:00Z</dcterms:created>
  <dcterms:modified xsi:type="dcterms:W3CDTF">2022-09-15T09:24:00Z</dcterms:modified>
</cp:coreProperties>
</file>