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806"/>
        <w:tblW w:w="9322" w:type="dxa"/>
        <w:tblLayout w:type="fixed"/>
        <w:tblLook w:val="04A0"/>
      </w:tblPr>
      <w:tblGrid>
        <w:gridCol w:w="673"/>
        <w:gridCol w:w="3917"/>
        <w:gridCol w:w="1803"/>
        <w:gridCol w:w="2929"/>
      </w:tblGrid>
      <w:tr w:rsidR="00785B5F" w:rsidTr="00036A99">
        <w:tc>
          <w:tcPr>
            <w:tcW w:w="673" w:type="dxa"/>
            <w:shd w:val="clear" w:color="auto" w:fill="D9D9D9" w:themeFill="background1" w:themeFillShade="D9"/>
          </w:tcPr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785B5F" w:rsidTr="00036A99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:rsidR="00785B5F" w:rsidRDefault="003C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Aparat</w:t>
            </w:r>
            <w:r w:rsidR="00A9660D">
              <w:rPr>
                <w:rFonts w:ascii="Times New Roman" w:eastAsia="Calibri" w:hAnsi="Times New Roman" w:cs="Times New Roman"/>
                <w:b/>
              </w:rPr>
              <w:t xml:space="preserve"> biochemiczny </w:t>
            </w:r>
          </w:p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85B5F" w:rsidRDefault="00CC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0295D" w:rsidTr="00036A99">
        <w:tc>
          <w:tcPr>
            <w:tcW w:w="673" w:type="dxa"/>
          </w:tcPr>
          <w:p w:rsidR="0070295D" w:rsidRPr="009147E1" w:rsidRDefault="0070295D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70295D" w:rsidRPr="00583A0A" w:rsidRDefault="0070295D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</w:t>
            </w:r>
            <w:r w:rsidR="00326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fabrycznie nowy.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Wyklucza się ap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raty demonstracyjne. Rok produkcji</w:t>
            </w:r>
            <w:r w:rsidR="00C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  <w:r w:rsidR="00887F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D7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70295D" w:rsidRDefault="0070295D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70295D" w:rsidRDefault="0070295D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System w pełni automatyczny, pracujący w trybie "próbka po próbce".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pozycj</w:t>
            </w:r>
            <w:bookmarkStart w:id="0" w:name="_GoBack"/>
            <w:bookmarkEnd w:id="0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 dla próbek badanych w podajn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ku minimum 50, z możliwością ciągłego ich dostawiania w trakcie pracy.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  <w:shd w:val="clear" w:color="auto" w:fill="FFFFFF" w:themeFill="background1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Identyfikowanie przez system próbek, o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czynników, kontroli i kalibratorów za pom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cą kodów kreskowych lub za pomocą techn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logii RFID.</w:t>
            </w:r>
          </w:p>
        </w:tc>
        <w:tc>
          <w:tcPr>
            <w:tcW w:w="1803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  <w:shd w:val="clear" w:color="auto" w:fill="auto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detekcja skrzepu w próbce badanej przy aspiracji materiału.</w:t>
            </w:r>
          </w:p>
        </w:tc>
        <w:tc>
          <w:tcPr>
            <w:tcW w:w="1803" w:type="dxa"/>
            <w:shd w:val="clear" w:color="auto" w:fill="auto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Chłodzenie odczynników na pokładzie sy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temu w stabilnej temperaturze</w:t>
            </w:r>
            <w:r w:rsidR="00A909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Priorytetowe podawanie i oznaczanie próbek pilnych.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  <w:shd w:val="clear" w:color="auto" w:fill="FFFFFF" w:themeFill="background1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Próbki pilne mogą być podawane bezpośre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nio do analizatorów jak i poprzez specjalny port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  <w:shd w:val="clear" w:color="auto" w:fill="FFFFFF" w:themeFill="background1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automatycznego rozcieńczania próbek.</w:t>
            </w:r>
          </w:p>
        </w:tc>
        <w:tc>
          <w:tcPr>
            <w:tcW w:w="1803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system wewnętrznej kontroli jakości.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stałego monitorowania poziomu odczynników i materiałów zużywalnych.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części biochemicznej (z ISE) nie mniejsza niż 700 </w:t>
            </w:r>
            <w:proofErr w:type="spellStart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./godz.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moduł ISE minimum Na, K, Cl wykorzystujący jonoselektywne elektrody.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Objętość pobieranej próbki w zakresie min. 1.0-25.0 µl.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 fazie ciekłej.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analityczne: enzymy, substraty, ISE, białka specyficzne, środki uzależniające i trucizny.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  <w:shd w:val="clear" w:color="auto" w:fill="auto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wykonywania badań w surowicy, osoczu, </w:t>
            </w:r>
            <w:proofErr w:type="spellStart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hemolizacie</w:t>
            </w:r>
            <w:proofErr w:type="spellEnd"/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, moczu.</w:t>
            </w:r>
          </w:p>
        </w:tc>
        <w:tc>
          <w:tcPr>
            <w:tcW w:w="1803" w:type="dxa"/>
            <w:shd w:val="clear" w:color="auto" w:fill="auto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7F70BA">
        <w:tc>
          <w:tcPr>
            <w:tcW w:w="673" w:type="dxa"/>
            <w:shd w:val="clear" w:color="auto" w:fill="auto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83A0A" w:rsidRPr="00583A0A" w:rsidRDefault="00583A0A" w:rsidP="007F70B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Czas uzyskania wyników nie dłuższy niż </w:t>
            </w:r>
            <w:r w:rsidR="007F70BA">
              <w:rPr>
                <w:rFonts w:ascii="Times New Roman" w:eastAsia="Times New Roman" w:hAnsi="Times New Roman" w:cs="Times New Roman"/>
                <w:sz w:val="20"/>
                <w:szCs w:val="20"/>
              </w:rPr>
              <w:t>20 minut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583A0A" w:rsidRDefault="007F70B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Bezkontaktowe, ultradźwiękowe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mieszanie odczynników i próbek, zapobiegające kont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minacji.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jednoczesnej dostępności min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mum 40 różnych parametrów.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Wymiana (wstawianie i usuwanie) zestawów odczynnikowych na pokładzie analizatora bez przerywania procesu analizy</w:t>
            </w:r>
            <w:r w:rsidR="000A0F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C02116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 kontrolny do oceny dokładności oznaczeń co najmniej na dwóch poziomach i wszystkie odczynniki gotowe do bezpośre</w:t>
            </w: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niego wstawienia na pokład analizatora</w:t>
            </w:r>
            <w:r w:rsidR="00C021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Odczynniki zintegrowane w jedna kasetę, gotowe do użycia bez konieczności ręcznego odkręcania butelek i mieszania zawartości</w:t>
            </w:r>
            <w:r w:rsidR="000B37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Funkcja wspierająca planowanie wymiany poszczególnych odczynników, płynów sy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temowych, zapewniająca dłuższą pracę apar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 bez jego zatrzymywania. 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2A56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Aparat posiadający funkcję </w:t>
            </w:r>
            <w:proofErr w:type="spellStart"/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autokalibracji</w:t>
            </w:r>
            <w:proofErr w:type="spellEnd"/>
            <w:r w:rsidRPr="00032A56">
              <w:rPr>
                <w:rFonts w:ascii="Times New Roman" w:eastAsia="Times New Roman" w:hAnsi="Times New Roman" w:cs="Times New Roman"/>
                <w:sz w:val="20"/>
                <w:szCs w:val="20"/>
              </w:rPr>
              <w:t>, ograniczającą konieczność wykonywania powtórnych kalibracji.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Aparat  wyposażony w UPS (z mocą dost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sowana do urządzenia).</w:t>
            </w:r>
          </w:p>
        </w:tc>
        <w:tc>
          <w:tcPr>
            <w:tcW w:w="1803" w:type="dxa"/>
          </w:tcPr>
          <w:p w:rsidR="00583A0A" w:rsidRPr="009147E1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1D69C2">
        <w:tc>
          <w:tcPr>
            <w:tcW w:w="673" w:type="dxa"/>
            <w:shd w:val="clear" w:color="auto" w:fill="E5B8B7" w:themeFill="accent2" w:themeFillTint="66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Aparat wyposażony w uz</w:t>
            </w:r>
            <w:r w:rsidR="007F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datnianie wody, zużycie wody  max </w:t>
            </w:r>
            <w:r w:rsidR="00331A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l/h.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583A0A" w:rsidRPr="009147E1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 w:rsidR="007F70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l/h – </w:t>
            </w:r>
            <w:r w:rsidR="003F3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583A0A" w:rsidRPr="009147E1" w:rsidRDefault="00331A02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0BA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583A0A" w:rsidRPr="009147E1">
              <w:rPr>
                <w:rFonts w:ascii="Times New Roman" w:hAnsi="Times New Roman" w:cs="Times New Roman"/>
                <w:sz w:val="20"/>
                <w:szCs w:val="20"/>
              </w:rPr>
              <w:t xml:space="preserve"> l/h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Obsługa serwisowa on-line.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Port LAN do komunikacji aparatu ze środ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wiskiem informatycznym posiadanym przez Zamawiającego.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6356F3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6356F3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 aparatu ze środowiskiem inform</w:t>
            </w:r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tycznym</w:t>
            </w:r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KS-Solab</w:t>
            </w:r>
            <w:proofErr w:type="spellEnd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56F3"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>Kamsoft</w:t>
            </w:r>
            <w:proofErr w:type="spellEnd"/>
            <w:r w:rsidRPr="0063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posiadanym przez Zamawiającego. </w:t>
            </w:r>
          </w:p>
        </w:tc>
        <w:tc>
          <w:tcPr>
            <w:tcW w:w="1803" w:type="dxa"/>
          </w:tcPr>
          <w:p w:rsidR="00583A0A" w:rsidRPr="006356F3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Pr="0011487E" w:rsidRDefault="00583A0A" w:rsidP="00583A0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Aparat wolnostojący</w:t>
            </w:r>
            <w:r w:rsidR="008B4A4B">
              <w:rPr>
                <w:rFonts w:ascii="Times New Roman" w:eastAsia="Times New Roman" w:hAnsi="Times New Roman" w:cs="Times New Roman"/>
                <w:sz w:val="20"/>
                <w:szCs w:val="20"/>
              </w:rPr>
              <w:t>, na dedykowanym stole zgodny z wymiarami aparatu.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sterujący służący do przechow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wania danych i wyników pacjentów oraz rezultatów kontroli jakości dodatkowo z funkcją filtracji i selekcji danych.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4A4B" w:rsidTr="00036A99">
        <w:tc>
          <w:tcPr>
            <w:tcW w:w="673" w:type="dxa"/>
          </w:tcPr>
          <w:p w:rsidR="008B4A4B" w:rsidRPr="009147E1" w:rsidRDefault="008B4A4B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8B4A4B" w:rsidRPr="00583A0A" w:rsidRDefault="0011487E" w:rsidP="00D8062E">
            <w:pPr>
              <w:pStyle w:val="Normalny2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skład aparatu wchodzi drukarka.</w:t>
            </w:r>
          </w:p>
        </w:tc>
        <w:tc>
          <w:tcPr>
            <w:tcW w:w="1803" w:type="dxa"/>
          </w:tcPr>
          <w:p w:rsidR="008B4A4B" w:rsidRDefault="008B4A4B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8B4A4B" w:rsidRDefault="008B4A4B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583A0A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Archiwizacja danych na dysku/ DVD/ pe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drive.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A0A" w:rsidTr="00036A99">
        <w:tc>
          <w:tcPr>
            <w:tcW w:w="673" w:type="dxa"/>
          </w:tcPr>
          <w:p w:rsidR="00583A0A" w:rsidRPr="009147E1" w:rsidRDefault="00583A0A" w:rsidP="00583A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583A0A" w:rsidRPr="00583A0A" w:rsidRDefault="00331A02" w:rsidP="00583A0A">
            <w:pPr>
              <w:pStyle w:val="Normalny2"/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Adaptacja pomieszczenia</w:t>
            </w:r>
            <w:r w:rsidR="00583A0A"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wymagań apar</w:t>
            </w:r>
            <w:r w:rsidR="00583A0A"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583A0A" w:rsidRPr="00583A0A">
              <w:rPr>
                <w:rFonts w:ascii="Times New Roman" w:eastAsia="Times New Roman" w:hAnsi="Times New Roman" w:cs="Times New Roman"/>
                <w:sz w:val="20"/>
                <w:szCs w:val="20"/>
              </w:rPr>
              <w:t>tu wskazanych przez Producenta.</w:t>
            </w:r>
          </w:p>
        </w:tc>
        <w:tc>
          <w:tcPr>
            <w:tcW w:w="1803" w:type="dxa"/>
          </w:tcPr>
          <w:p w:rsidR="00583A0A" w:rsidRDefault="00583A0A" w:rsidP="0058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:rsidR="00583A0A" w:rsidRDefault="00583A0A" w:rsidP="00583A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5B5F" w:rsidRDefault="00785B5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60"/>
        <w:tblW w:w="9322" w:type="dxa"/>
        <w:tblLayout w:type="fixed"/>
        <w:tblLook w:val="04A0"/>
      </w:tblPr>
      <w:tblGrid>
        <w:gridCol w:w="675"/>
        <w:gridCol w:w="3932"/>
        <w:gridCol w:w="1881"/>
        <w:gridCol w:w="2834"/>
      </w:tblGrid>
      <w:tr w:rsidR="00154DE1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154DE1" w:rsidRPr="00716835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154DE1" w:rsidRPr="00716835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154DE1" w:rsidTr="00154DE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154DE1" w:rsidRPr="00716835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1487E">
        <w:tc>
          <w:tcPr>
            <w:tcW w:w="675" w:type="dxa"/>
            <w:shd w:val="clear" w:color="auto" w:fill="E5B8B7" w:themeFill="accent2" w:themeFillTint="66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:rsidR="0011487E" w:rsidRDefault="0011487E" w:rsidP="0011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r w:rsidR="000B3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-35 </w:t>
            </w:r>
            <w:proofErr w:type="spellStart"/>
            <w:r w:rsidR="000B373F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gwarancja – 0 pkt.</w:t>
            </w:r>
          </w:p>
          <w:p w:rsidR="0011487E" w:rsidRPr="0011487E" w:rsidRDefault="00421D05" w:rsidP="0042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 w:rsidR="00114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1487E"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m-ce gwarancja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487E" w:rsidRPr="0011487E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583A0A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A4416D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analizatora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  <w:r w:rsidR="000B373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DE1" w:rsidTr="00154DE1">
        <w:tc>
          <w:tcPr>
            <w:tcW w:w="675" w:type="dxa"/>
          </w:tcPr>
          <w:p w:rsidR="00154DE1" w:rsidRDefault="00154DE1" w:rsidP="00154D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154DE1" w:rsidRDefault="00154DE1" w:rsidP="00154D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:rsidR="00154DE1" w:rsidRDefault="00154DE1" w:rsidP="0015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:rsidR="00154DE1" w:rsidRDefault="00154DE1" w:rsidP="0015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5B5F" w:rsidRDefault="00785B5F">
      <w:pPr>
        <w:rPr>
          <w:rFonts w:ascii="Times New Roman" w:hAnsi="Times New Roman" w:cs="Times New Roman"/>
        </w:rPr>
      </w:pPr>
    </w:p>
    <w:p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785B5F" w:rsidRDefault="00CC338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785B5F" w:rsidRDefault="00785B5F">
      <w:pPr>
        <w:rPr>
          <w:rFonts w:ascii="Times New Roman" w:hAnsi="Times New Roman" w:cs="Times New Roman"/>
        </w:rPr>
      </w:pPr>
    </w:p>
    <w:p w:rsidR="00785B5F" w:rsidRDefault="00785B5F"/>
    <w:sectPr w:rsidR="00785B5F" w:rsidSect="00785B5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8" w:rsidRDefault="00154E88" w:rsidP="00785B5F">
      <w:pPr>
        <w:spacing w:after="0" w:line="240" w:lineRule="auto"/>
      </w:pPr>
      <w:r>
        <w:separator/>
      </w:r>
    </w:p>
  </w:endnote>
  <w:endnote w:type="continuationSeparator" w:id="0">
    <w:p w:rsidR="00154E88" w:rsidRDefault="00154E88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8" w:rsidRDefault="00154E88" w:rsidP="00785B5F">
      <w:pPr>
        <w:spacing w:after="0" w:line="240" w:lineRule="auto"/>
      </w:pPr>
      <w:r>
        <w:separator/>
      </w:r>
    </w:p>
  </w:footnote>
  <w:footnote w:type="continuationSeparator" w:id="0">
    <w:p w:rsidR="00154E88" w:rsidRDefault="00154E88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5F" w:rsidRDefault="009147E1" w:rsidP="009147E1">
    <w:pPr>
      <w:pStyle w:val="Nagwek"/>
      <w:spacing w:before="0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7E1" w:rsidRPr="009147E1" w:rsidRDefault="009147E1" w:rsidP="009147E1">
    <w:pPr>
      <w:pStyle w:val="Tekstpodstawowy"/>
      <w:jc w:val="right"/>
    </w:pPr>
    <w:bookmarkStart w:id="1" w:name="_Hlk100216796"/>
    <w:bookmarkStart w:id="2" w:name="_Hlk100216797"/>
    <w:bookmarkStart w:id="3" w:name="_Hlk100216798"/>
    <w:bookmarkStart w:id="4" w:name="_Hlk100216799"/>
    <w:r w:rsidRPr="009147E1">
      <w:t>Załącznik nr 8 do SWZ – Opis przedmiotu zamówienia</w:t>
    </w:r>
    <w:r>
      <w:t xml:space="preserve"> (Pakiet nr 1)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1F8"/>
    <w:multiLevelType w:val="hybridMultilevel"/>
    <w:tmpl w:val="242E3E56"/>
    <w:lvl w:ilvl="0" w:tplc="FFA29E6C">
      <w:start w:val="2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85B5F"/>
    <w:rsid w:val="00000D50"/>
    <w:rsid w:val="00032A56"/>
    <w:rsid w:val="00036A99"/>
    <w:rsid w:val="000A0FC4"/>
    <w:rsid w:val="000B373F"/>
    <w:rsid w:val="001062AB"/>
    <w:rsid w:val="0011487E"/>
    <w:rsid w:val="00146B0B"/>
    <w:rsid w:val="00154DE1"/>
    <w:rsid w:val="00154E88"/>
    <w:rsid w:val="001D38CB"/>
    <w:rsid w:val="001D69C2"/>
    <w:rsid w:val="0024527C"/>
    <w:rsid w:val="00256E72"/>
    <w:rsid w:val="002D0330"/>
    <w:rsid w:val="002D0BBE"/>
    <w:rsid w:val="002E1B5A"/>
    <w:rsid w:val="00326DC0"/>
    <w:rsid w:val="00331A02"/>
    <w:rsid w:val="003949DD"/>
    <w:rsid w:val="003C5B2F"/>
    <w:rsid w:val="003F3035"/>
    <w:rsid w:val="00402EAB"/>
    <w:rsid w:val="00421D05"/>
    <w:rsid w:val="00447C13"/>
    <w:rsid w:val="00454F95"/>
    <w:rsid w:val="004622DF"/>
    <w:rsid w:val="0046369B"/>
    <w:rsid w:val="004717E7"/>
    <w:rsid w:val="004A29AA"/>
    <w:rsid w:val="004B231F"/>
    <w:rsid w:val="004B7B76"/>
    <w:rsid w:val="004C4CE5"/>
    <w:rsid w:val="0050784D"/>
    <w:rsid w:val="00513EDE"/>
    <w:rsid w:val="005466ED"/>
    <w:rsid w:val="00566F06"/>
    <w:rsid w:val="00583A0A"/>
    <w:rsid w:val="005A7000"/>
    <w:rsid w:val="005D536E"/>
    <w:rsid w:val="006356F3"/>
    <w:rsid w:val="006C1063"/>
    <w:rsid w:val="0070295D"/>
    <w:rsid w:val="0070775E"/>
    <w:rsid w:val="00716835"/>
    <w:rsid w:val="00785B5F"/>
    <w:rsid w:val="00787B12"/>
    <w:rsid w:val="00796768"/>
    <w:rsid w:val="007C6C63"/>
    <w:rsid w:val="007F3393"/>
    <w:rsid w:val="007F4F40"/>
    <w:rsid w:val="007F70BA"/>
    <w:rsid w:val="0080284C"/>
    <w:rsid w:val="00821D3B"/>
    <w:rsid w:val="008727F8"/>
    <w:rsid w:val="00887F5C"/>
    <w:rsid w:val="008B4A4B"/>
    <w:rsid w:val="008E4503"/>
    <w:rsid w:val="0090775D"/>
    <w:rsid w:val="009147E1"/>
    <w:rsid w:val="0095796F"/>
    <w:rsid w:val="00967D74"/>
    <w:rsid w:val="00977DC9"/>
    <w:rsid w:val="00993B56"/>
    <w:rsid w:val="009A0E47"/>
    <w:rsid w:val="009A2118"/>
    <w:rsid w:val="009B53E5"/>
    <w:rsid w:val="009F0F3C"/>
    <w:rsid w:val="00A4416D"/>
    <w:rsid w:val="00A84015"/>
    <w:rsid w:val="00A90977"/>
    <w:rsid w:val="00A9660D"/>
    <w:rsid w:val="00AF40D2"/>
    <w:rsid w:val="00B05AD9"/>
    <w:rsid w:val="00B21E27"/>
    <w:rsid w:val="00B260D7"/>
    <w:rsid w:val="00B57774"/>
    <w:rsid w:val="00B615D2"/>
    <w:rsid w:val="00BA1DEF"/>
    <w:rsid w:val="00BD5045"/>
    <w:rsid w:val="00C02116"/>
    <w:rsid w:val="00C23C47"/>
    <w:rsid w:val="00C43A33"/>
    <w:rsid w:val="00C55BE4"/>
    <w:rsid w:val="00C77C1B"/>
    <w:rsid w:val="00C826D7"/>
    <w:rsid w:val="00CA0019"/>
    <w:rsid w:val="00CB519A"/>
    <w:rsid w:val="00CC338A"/>
    <w:rsid w:val="00CC5E4B"/>
    <w:rsid w:val="00CD7CDC"/>
    <w:rsid w:val="00CE5A18"/>
    <w:rsid w:val="00D009C8"/>
    <w:rsid w:val="00D0582F"/>
    <w:rsid w:val="00D46705"/>
    <w:rsid w:val="00D5224E"/>
    <w:rsid w:val="00D67421"/>
    <w:rsid w:val="00D8062E"/>
    <w:rsid w:val="00DE2DFD"/>
    <w:rsid w:val="00DE5247"/>
    <w:rsid w:val="00E30BCD"/>
    <w:rsid w:val="00E45763"/>
    <w:rsid w:val="00E62B7A"/>
    <w:rsid w:val="00F5572D"/>
    <w:rsid w:val="00F604D3"/>
    <w:rsid w:val="00F80F89"/>
    <w:rsid w:val="00F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A29AA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1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147E1"/>
  </w:style>
  <w:style w:type="paragraph" w:styleId="Tekstdymka">
    <w:name w:val="Balloon Text"/>
    <w:basedOn w:val="Normalny"/>
    <w:link w:val="TekstdymkaZnak"/>
    <w:uiPriority w:val="99"/>
    <w:semiHidden/>
    <w:unhideWhenUsed/>
    <w:rsid w:val="0058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0A"/>
    <w:rPr>
      <w:rFonts w:ascii="Tahoma" w:hAnsi="Tahoma" w:cs="Tahoma"/>
      <w:sz w:val="16"/>
      <w:szCs w:val="16"/>
    </w:rPr>
  </w:style>
  <w:style w:type="paragraph" w:customStyle="1" w:styleId="Normalny2">
    <w:name w:val="Normalny2"/>
    <w:rsid w:val="00583A0A"/>
    <w:pPr>
      <w:suppressAutoHyphens w:val="0"/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53DB-5207-4943-9C7C-22696AC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2</cp:revision>
  <cp:lastPrinted>2022-06-28T13:13:00Z</cp:lastPrinted>
  <dcterms:created xsi:type="dcterms:W3CDTF">2022-06-28T13:39:00Z</dcterms:created>
  <dcterms:modified xsi:type="dcterms:W3CDTF">2022-06-28T13:39:00Z</dcterms:modified>
  <dc:language>pl-PL</dc:language>
</cp:coreProperties>
</file>