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296" w14:textId="77777777" w:rsidR="00E753D4" w:rsidRDefault="00E753D4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</w:p>
    <w:p w14:paraId="3B1A3CDB" w14:textId="47487D6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443FF276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607B74F0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69469B">
        <w:rPr>
          <w:rFonts w:ascii="Times" w:hAnsi="Times" w:cs="Times"/>
          <w:color w:val="auto"/>
          <w:sz w:val="22"/>
        </w:rPr>
        <w:t>3</w:t>
      </w:r>
      <w:r w:rsidR="003010BB">
        <w:rPr>
          <w:rFonts w:ascii="Times" w:hAnsi="Times" w:cs="Times"/>
          <w:color w:val="auto"/>
          <w:sz w:val="22"/>
        </w:rPr>
        <w:t>7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51B80F59" w:rsidR="00656E8D" w:rsidRPr="0069469B" w:rsidRDefault="00795802" w:rsidP="00834BA9">
      <w:pPr>
        <w:pStyle w:val="Akapitzlist"/>
        <w:numPr>
          <w:ilvl w:val="0"/>
          <w:numId w:val="1"/>
        </w:numPr>
        <w:spacing w:after="0" w:line="360" w:lineRule="auto"/>
        <w:ind w:hanging="426"/>
        <w:rPr>
          <w:b/>
          <w:bCs/>
          <w:color w:val="000000" w:themeColor="text1"/>
          <w:sz w:val="22"/>
        </w:rPr>
      </w:pPr>
      <w:r w:rsidRPr="0069469B">
        <w:rPr>
          <w:rFonts w:ascii="Times" w:hAnsi="Times" w:cs="Times"/>
          <w:sz w:val="22"/>
        </w:rPr>
        <w:t xml:space="preserve">Przedmiotem umowy </w:t>
      </w:r>
      <w:r w:rsidR="00656E8D" w:rsidRPr="0069469B">
        <w:rPr>
          <w:rFonts w:ascii="Times" w:hAnsi="Times" w:cs="Times"/>
          <w:sz w:val="22"/>
        </w:rPr>
        <w:t xml:space="preserve">jest </w:t>
      </w:r>
      <w:r w:rsidR="00BC0A21" w:rsidRPr="0069469B">
        <w:rPr>
          <w:rFonts w:ascii="Times" w:hAnsi="Times" w:cs="Times"/>
          <w:b/>
          <w:sz w:val="22"/>
        </w:rPr>
        <w:t xml:space="preserve">Zakup, dostawa i instalacja </w:t>
      </w:r>
      <w:r w:rsidR="0069469B" w:rsidRPr="0069469B">
        <w:rPr>
          <w:rFonts w:ascii="Times" w:hAnsi="Times" w:cs="Times"/>
          <w:b/>
          <w:sz w:val="22"/>
        </w:rPr>
        <w:t>Zakup zestawu</w:t>
      </w:r>
      <w:r w:rsidR="0069469B">
        <w:rPr>
          <w:rFonts w:ascii="Times" w:hAnsi="Times" w:cs="Times"/>
          <w:b/>
          <w:sz w:val="22"/>
        </w:rPr>
        <w:t xml:space="preserve"> </w:t>
      </w:r>
      <w:r w:rsidR="0069469B" w:rsidRPr="0069469B">
        <w:rPr>
          <w:rFonts w:ascii="Times" w:hAnsi="Times" w:cs="Times"/>
          <w:b/>
          <w:sz w:val="22"/>
        </w:rPr>
        <w:t xml:space="preserve">do badań </w:t>
      </w:r>
      <w:proofErr w:type="spellStart"/>
      <w:r w:rsidR="0069469B" w:rsidRPr="0069469B">
        <w:rPr>
          <w:rFonts w:ascii="Times" w:hAnsi="Times" w:cs="Times"/>
          <w:b/>
          <w:sz w:val="22"/>
        </w:rPr>
        <w:t>bronchoskopowych</w:t>
      </w:r>
      <w:proofErr w:type="spellEnd"/>
      <w:r w:rsidR="0069469B" w:rsidRPr="0069469B">
        <w:rPr>
          <w:rFonts w:ascii="Times" w:hAnsi="Times" w:cs="Times"/>
          <w:b/>
          <w:bCs/>
          <w:sz w:val="22"/>
        </w:rPr>
        <w:t xml:space="preserve"> </w:t>
      </w:r>
      <w:r w:rsidR="00820C66" w:rsidRPr="00820C66">
        <w:rPr>
          <w:sz w:val="22"/>
        </w:rPr>
        <w:t>na potrzeby</w:t>
      </w:r>
      <w:r w:rsidR="00283471" w:rsidRPr="0069469B">
        <w:rPr>
          <w:color w:val="000000" w:themeColor="text1"/>
          <w:sz w:val="22"/>
        </w:rPr>
        <w:t xml:space="preserve"> </w:t>
      </w:r>
      <w:r w:rsidR="00656E8D" w:rsidRPr="0069469B">
        <w:rPr>
          <w:color w:val="000000" w:themeColor="text1"/>
          <w:sz w:val="22"/>
        </w:rPr>
        <w:t>Samodzieln</w:t>
      </w:r>
      <w:r w:rsidR="00C046D6" w:rsidRPr="0069469B">
        <w:rPr>
          <w:color w:val="000000" w:themeColor="text1"/>
          <w:sz w:val="22"/>
        </w:rPr>
        <w:t>ego</w:t>
      </w:r>
      <w:r w:rsidR="00656E8D" w:rsidRPr="0069469B">
        <w:rPr>
          <w:color w:val="000000" w:themeColor="text1"/>
          <w:sz w:val="22"/>
        </w:rPr>
        <w:t xml:space="preserve"> Publiczn</w:t>
      </w:r>
      <w:r w:rsidR="00C046D6" w:rsidRPr="0069469B">
        <w:rPr>
          <w:color w:val="000000" w:themeColor="text1"/>
          <w:sz w:val="22"/>
        </w:rPr>
        <w:t>ego</w:t>
      </w:r>
      <w:r w:rsidR="00656E8D" w:rsidRPr="0069469B">
        <w:rPr>
          <w:color w:val="000000" w:themeColor="text1"/>
          <w:sz w:val="22"/>
        </w:rPr>
        <w:t xml:space="preserve"> Zakład</w:t>
      </w:r>
      <w:r w:rsidR="00C046D6" w:rsidRPr="0069469B">
        <w:rPr>
          <w:color w:val="000000" w:themeColor="text1"/>
          <w:sz w:val="22"/>
        </w:rPr>
        <w:t>u</w:t>
      </w:r>
      <w:r w:rsidR="00656E8D" w:rsidRPr="0069469B">
        <w:rPr>
          <w:color w:val="000000" w:themeColor="text1"/>
          <w:sz w:val="22"/>
        </w:rPr>
        <w:t xml:space="preserve"> Opieki Zdrowotnej</w:t>
      </w:r>
      <w:r w:rsidR="00820C66">
        <w:rPr>
          <w:color w:val="000000" w:themeColor="text1"/>
          <w:sz w:val="22"/>
        </w:rPr>
        <w:br/>
      </w:r>
      <w:r w:rsidR="00656E8D" w:rsidRPr="0069469B">
        <w:rPr>
          <w:color w:val="000000" w:themeColor="text1"/>
          <w:sz w:val="22"/>
        </w:rPr>
        <w:t>w Łapach,</w:t>
      </w:r>
      <w:r w:rsidR="00820C66">
        <w:rPr>
          <w:color w:val="000000" w:themeColor="text1"/>
          <w:sz w:val="22"/>
        </w:rPr>
        <w:t xml:space="preserve"> </w:t>
      </w:r>
      <w:r w:rsidR="00656E8D" w:rsidRPr="0069469B">
        <w:rPr>
          <w:color w:val="000000" w:themeColor="text1"/>
          <w:sz w:val="22"/>
        </w:rPr>
        <w:t>ul. Janusza Korczaka 23, 18-100 Łapy</w:t>
      </w:r>
      <w:r w:rsidR="007C60B4" w:rsidRPr="0069469B">
        <w:rPr>
          <w:color w:val="000000" w:themeColor="text1"/>
          <w:sz w:val="22"/>
        </w:rPr>
        <w:t>.</w:t>
      </w:r>
    </w:p>
    <w:p w14:paraId="4F2DB0C6" w14:textId="55A07EFC" w:rsidR="005742ED" w:rsidRPr="00336495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Przedmiot zamówienia obejmuje:</w:t>
      </w:r>
    </w:p>
    <w:p w14:paraId="0E59F97C" w14:textId="6C39FA78" w:rsidR="00C61B81" w:rsidRPr="00336495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d</w:t>
      </w:r>
      <w:r w:rsidR="007842FC" w:rsidRPr="00336495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336495">
        <w:rPr>
          <w:rFonts w:ascii="Times" w:hAnsi="Times" w:cs="Times"/>
          <w:sz w:val="22"/>
        </w:rPr>
        <w:t>)</w:t>
      </w:r>
      <w:r w:rsidR="008D4421" w:rsidRPr="00336495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w miejscu wskazanym przez Zam</w:t>
      </w:r>
      <w:r w:rsidR="00E0129C" w:rsidRPr="00336495">
        <w:rPr>
          <w:rFonts w:ascii="Times" w:hAnsi="Times" w:cs="Times"/>
          <w:sz w:val="22"/>
        </w:rPr>
        <w:t>a</w:t>
      </w:r>
      <w:r w:rsidR="007842FC" w:rsidRPr="00336495">
        <w:rPr>
          <w:rFonts w:ascii="Times" w:hAnsi="Times" w:cs="Times"/>
          <w:sz w:val="22"/>
        </w:rPr>
        <w:t xml:space="preserve">wiającego i uruchomienie kompletnego, fabrycznie nowego </w:t>
      </w:r>
      <w:r w:rsidR="00BC0A21" w:rsidRPr="00336495">
        <w:rPr>
          <w:rFonts w:ascii="Times" w:hAnsi="Times" w:cs="Times"/>
          <w:sz w:val="22"/>
        </w:rPr>
        <w:t>sprzętu laboratoryjnego</w:t>
      </w:r>
      <w:r w:rsidR="007842FC" w:rsidRPr="00336495">
        <w:rPr>
          <w:rFonts w:ascii="Times" w:hAnsi="Times" w:cs="Times"/>
          <w:sz w:val="22"/>
        </w:rPr>
        <w:t>, z jego wyposażeniem, akcesoriami, urządzeniami pomocniczymi</w:t>
      </w:r>
      <w:r w:rsidR="000C3C56">
        <w:rPr>
          <w:rFonts w:ascii="Times" w:hAnsi="Times" w:cs="Times"/>
          <w:sz w:val="22"/>
        </w:rPr>
        <w:br/>
      </w:r>
      <w:r w:rsidR="007842FC" w:rsidRPr="00336495">
        <w:rPr>
          <w:rFonts w:ascii="Times" w:hAnsi="Times" w:cs="Times"/>
          <w:sz w:val="22"/>
        </w:rPr>
        <w:t>i współpracującymi oraz oprogramowaniem.</w:t>
      </w:r>
      <w:r w:rsidR="00B85291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>Zakres dostawy, parametry graniczne, funkcjonalność oraz warunki związane z dostawą określone zostały w SWZ</w:t>
      </w:r>
      <w:r w:rsidR="00820C66">
        <w:rPr>
          <w:rFonts w:ascii="Times" w:hAnsi="Times" w:cs="Times"/>
          <w:sz w:val="22"/>
        </w:rPr>
        <w:t xml:space="preserve"> </w:t>
      </w:r>
      <w:r w:rsidR="007842FC" w:rsidRPr="00336495">
        <w:rPr>
          <w:rFonts w:ascii="Times" w:hAnsi="Times" w:cs="Times"/>
          <w:sz w:val="22"/>
        </w:rPr>
        <w:t xml:space="preserve">oraz </w:t>
      </w:r>
      <w:r w:rsidR="008D4421" w:rsidRPr="00336495">
        <w:rPr>
          <w:rFonts w:ascii="Times" w:hAnsi="Times" w:cs="Times"/>
          <w:sz w:val="22"/>
        </w:rPr>
        <w:t>Zał. nr 8</w:t>
      </w:r>
      <w:r w:rsidR="00820C66">
        <w:rPr>
          <w:rFonts w:ascii="Times" w:hAnsi="Times" w:cs="Times"/>
          <w:sz w:val="22"/>
        </w:rPr>
        <w:br/>
      </w:r>
      <w:r w:rsidR="008D4421" w:rsidRPr="00336495">
        <w:rPr>
          <w:rFonts w:ascii="Times" w:hAnsi="Times" w:cs="Times"/>
          <w:sz w:val="22"/>
        </w:rPr>
        <w:t xml:space="preserve">do </w:t>
      </w:r>
      <w:r w:rsidR="007842FC" w:rsidRPr="00336495">
        <w:rPr>
          <w:rFonts w:ascii="Times" w:hAnsi="Times" w:cs="Times"/>
          <w:sz w:val="22"/>
        </w:rPr>
        <w:t xml:space="preserve">SWZ </w:t>
      </w:r>
      <w:r w:rsidR="00DE0E9F" w:rsidRPr="00336495">
        <w:rPr>
          <w:rFonts w:ascii="Times" w:hAnsi="Times" w:cs="Times"/>
          <w:sz w:val="22"/>
        </w:rPr>
        <w:t>–</w:t>
      </w:r>
      <w:r w:rsidR="007842FC" w:rsidRPr="00336495">
        <w:rPr>
          <w:rFonts w:ascii="Times" w:hAnsi="Times" w:cs="Times"/>
          <w:sz w:val="22"/>
        </w:rPr>
        <w:t xml:space="preserve"> </w:t>
      </w:r>
      <w:r w:rsidR="008D4421" w:rsidRPr="00336495">
        <w:rPr>
          <w:rFonts w:ascii="Times" w:hAnsi="Times" w:cs="Times"/>
          <w:sz w:val="22"/>
        </w:rPr>
        <w:t>Opis przedmiotu zamówienia</w:t>
      </w:r>
      <w:r w:rsidRPr="00336495">
        <w:rPr>
          <w:rFonts w:ascii="Times" w:hAnsi="Times" w:cs="Times"/>
          <w:sz w:val="22"/>
        </w:rPr>
        <w:t>,</w:t>
      </w:r>
    </w:p>
    <w:p w14:paraId="600B9279" w14:textId="7F93AE81" w:rsidR="00E0129C" w:rsidRPr="000C3C56" w:rsidRDefault="00820C66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820C66">
        <w:rPr>
          <w:rFonts w:ascii="Times" w:hAnsi="Times" w:cs="Times"/>
          <w:sz w:val="22"/>
        </w:rPr>
        <w:lastRenderedPageBreak/>
        <w:t>wykonania instruktarzu obsługi i konserwacji zaoferowanego sprzętu</w:t>
      </w:r>
      <w:r>
        <w:rPr>
          <w:rFonts w:ascii="Times" w:hAnsi="Times" w:cs="Times"/>
          <w:sz w:val="22"/>
        </w:rPr>
        <w:t xml:space="preserve"> </w:t>
      </w:r>
      <w:r w:rsidR="006F3BCE" w:rsidRPr="000C3C56">
        <w:rPr>
          <w:rFonts w:ascii="Times" w:hAnsi="Times" w:cs="Times"/>
          <w:sz w:val="22"/>
        </w:rPr>
        <w:t>w miejscu ustalonym</w:t>
      </w:r>
      <w:r>
        <w:rPr>
          <w:rFonts w:ascii="Times" w:hAnsi="Times" w:cs="Times"/>
          <w:sz w:val="22"/>
        </w:rPr>
        <w:br/>
      </w:r>
      <w:r w:rsidR="006F3BCE" w:rsidRPr="000C3C56">
        <w:rPr>
          <w:rFonts w:ascii="Times" w:hAnsi="Times" w:cs="Times"/>
          <w:sz w:val="22"/>
        </w:rPr>
        <w:t>z Zamawiającym</w:t>
      </w:r>
      <w:r w:rsidR="00572DE6" w:rsidRPr="000C3C56">
        <w:rPr>
          <w:rFonts w:ascii="Times" w:hAnsi="Times" w:cs="Times"/>
          <w:sz w:val="22"/>
        </w:rPr>
        <w:t xml:space="preserve">, potwierdzone pisemnym oświadczeniem </w:t>
      </w:r>
      <w:r w:rsidR="007C60B4" w:rsidRPr="000C3C56">
        <w:rPr>
          <w:rFonts w:ascii="Times" w:hAnsi="Times" w:cs="Times"/>
          <w:sz w:val="22"/>
        </w:rPr>
        <w:t>Wykonawcy</w:t>
      </w:r>
      <w:r w:rsidR="00572DE6" w:rsidRPr="000C3C56">
        <w:rPr>
          <w:rFonts w:ascii="Times" w:hAnsi="Times" w:cs="Times"/>
          <w:sz w:val="22"/>
        </w:rPr>
        <w:t xml:space="preserve"> o</w:t>
      </w:r>
      <w:r>
        <w:rPr>
          <w:rFonts w:ascii="Times" w:hAnsi="Times" w:cs="Times"/>
          <w:sz w:val="22"/>
        </w:rPr>
        <w:t xml:space="preserve"> wykonaniu instruktarzu</w:t>
      </w:r>
      <w:r w:rsidR="007C60B4" w:rsidRPr="000C3C56">
        <w:rPr>
          <w:rFonts w:ascii="Times" w:hAnsi="Times" w:cs="Times"/>
          <w:sz w:val="22"/>
        </w:rPr>
        <w:t>,</w:t>
      </w:r>
    </w:p>
    <w:p w14:paraId="7F6BF543" w14:textId="1C83D4C6" w:rsidR="005742ED" w:rsidRPr="000C3C56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C3C56">
        <w:rPr>
          <w:rFonts w:ascii="Times" w:hAnsi="Times" w:cs="Times"/>
          <w:sz w:val="22"/>
        </w:rPr>
        <w:t>itp.,</w:t>
      </w:r>
    </w:p>
    <w:p w14:paraId="30A29CA0" w14:textId="0AF37791" w:rsidR="00271328" w:rsidRPr="000C3C56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wykonani</w:t>
      </w:r>
      <w:r w:rsidR="00F361D8" w:rsidRPr="000C3C56">
        <w:rPr>
          <w:rFonts w:ascii="Times" w:hAnsi="Times" w:cs="Times"/>
          <w:sz w:val="22"/>
        </w:rPr>
        <w:t>a</w:t>
      </w:r>
      <w:r w:rsidRPr="000C3C56">
        <w:rPr>
          <w:rFonts w:ascii="Times" w:hAnsi="Times" w:cs="Times"/>
          <w:sz w:val="22"/>
        </w:rPr>
        <w:t xml:space="preserve"> testów potwierdzających sprawność </w:t>
      </w:r>
      <w:r w:rsidR="000D5476" w:rsidRPr="000C3C56">
        <w:rPr>
          <w:rFonts w:ascii="Times" w:hAnsi="Times" w:cs="Times"/>
          <w:sz w:val="22"/>
        </w:rPr>
        <w:t xml:space="preserve">i działanie </w:t>
      </w:r>
      <w:r w:rsidRPr="000C3C56">
        <w:rPr>
          <w:rFonts w:ascii="Times" w:hAnsi="Times" w:cs="Times"/>
          <w:sz w:val="22"/>
        </w:rPr>
        <w:t xml:space="preserve">dostarczonych urządzeń </w:t>
      </w:r>
      <w:r w:rsidR="000D5476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7CAB727F" w:rsidR="005742ED" w:rsidRPr="000C3C56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 xml:space="preserve">pozostałych świadczeń wskazanych w </w:t>
      </w:r>
      <w:r w:rsidR="003F0109" w:rsidRPr="000C3C56">
        <w:rPr>
          <w:rFonts w:ascii="Times" w:hAnsi="Times" w:cs="Times"/>
          <w:sz w:val="22"/>
        </w:rPr>
        <w:t>z</w:t>
      </w:r>
      <w:r w:rsidRPr="000C3C56">
        <w:rPr>
          <w:rFonts w:ascii="Times" w:hAnsi="Times" w:cs="Times"/>
          <w:sz w:val="22"/>
        </w:rPr>
        <w:t>ałącznik</w:t>
      </w:r>
      <w:r w:rsidR="003F0109" w:rsidRPr="000C3C56">
        <w:rPr>
          <w:rFonts w:ascii="Times" w:hAnsi="Times" w:cs="Times"/>
          <w:sz w:val="22"/>
        </w:rPr>
        <w:t xml:space="preserve">ach do </w:t>
      </w:r>
      <w:r w:rsidRPr="000C3C56">
        <w:rPr>
          <w:rFonts w:ascii="Times" w:hAnsi="Times" w:cs="Times"/>
          <w:sz w:val="22"/>
        </w:rPr>
        <w:t>umowy</w:t>
      </w:r>
      <w:r w:rsidR="000C3C56">
        <w:rPr>
          <w:rFonts w:ascii="Times" w:hAnsi="Times" w:cs="Times"/>
          <w:sz w:val="22"/>
        </w:rPr>
        <w:t>.</w:t>
      </w:r>
    </w:p>
    <w:p w14:paraId="703645ED" w14:textId="11BC0AE4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 xml:space="preserve">i załącznikach 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29FA7BDE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się do realizacji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zgodnie z postanowieniami umowy, </w:t>
      </w:r>
      <w:r w:rsidR="00271328">
        <w:rPr>
          <w:rFonts w:ascii="Times" w:hAnsi="Times" w:cs="Times"/>
          <w:sz w:val="22"/>
        </w:rPr>
        <w:t xml:space="preserve">zapisami formularza ofertowego </w:t>
      </w:r>
      <w:r w:rsidR="008D4421">
        <w:rPr>
          <w:rFonts w:ascii="Times" w:hAnsi="Times" w:cs="Times"/>
          <w:sz w:val="22"/>
        </w:rPr>
        <w:t>–</w:t>
      </w:r>
      <w:r w:rsidRPr="001E256B">
        <w:rPr>
          <w:rFonts w:ascii="Times" w:hAnsi="Times" w:cs="Times"/>
          <w:sz w:val="22"/>
        </w:rPr>
        <w:t xml:space="preserve"> oferty i Specyfikacji Warunków Zamówienia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p</w:t>
      </w:r>
      <w:r w:rsidR="00F06994" w:rsidRPr="001E256B">
        <w:rPr>
          <w:rFonts w:ascii="Times" w:hAnsi="Times" w:cs="Times"/>
          <w:sz w:val="22"/>
        </w:rPr>
        <w:t>ostępowaniu</w:t>
      </w:r>
      <w:r w:rsidRPr="001E256B">
        <w:rPr>
          <w:rFonts w:ascii="Times" w:hAnsi="Times" w:cs="Times"/>
          <w:sz w:val="22"/>
        </w:rPr>
        <w:t xml:space="preserve"> o udzielenie zamówienia publicznego przeprowadzonym przez Zamawiającego.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349F075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spełnia wymagania przewidziane ustawą o wyrobach medycznych z dnia 20 maja 2010 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Pr="00BC0A21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BC0A21">
        <w:rPr>
          <w:rFonts w:ascii="Times" w:hAnsi="Times" w:cs="Times"/>
          <w:sz w:val="22"/>
        </w:rPr>
        <w:t xml:space="preserve">pełnienia funkcji koordynacyjnej w stosunku do wszystkich </w:t>
      </w:r>
      <w:r w:rsidR="00BB1C17" w:rsidRPr="00BC0A21">
        <w:rPr>
          <w:rFonts w:ascii="Times" w:hAnsi="Times" w:cs="Times"/>
          <w:sz w:val="22"/>
        </w:rPr>
        <w:t>czynności</w:t>
      </w:r>
      <w:r w:rsidRPr="00BC0A21">
        <w:rPr>
          <w:rFonts w:ascii="Times" w:hAnsi="Times" w:cs="Times"/>
          <w:sz w:val="22"/>
        </w:rPr>
        <w:t xml:space="preserve"> realizowanych przez podwykonawców – jeżeli dotyczy,</w:t>
      </w:r>
    </w:p>
    <w:p w14:paraId="7886F636" w14:textId="3439B39B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zabezpieczenia prac</w:t>
      </w:r>
      <w:r w:rsidR="00BF02C4">
        <w:rPr>
          <w:rFonts w:ascii="Times" w:hAnsi="Times" w:cs="Times"/>
          <w:sz w:val="22"/>
        </w:rPr>
        <w:t xml:space="preserve"> montażowych sprzętu</w:t>
      </w:r>
      <w:r w:rsidRPr="000C3C56">
        <w:rPr>
          <w:rFonts w:ascii="Times" w:hAnsi="Times" w:cs="Times"/>
          <w:sz w:val="22"/>
        </w:rPr>
        <w:t xml:space="preserve"> pod względem przepisów bhp i ppoż. oraz bezpieczeństwa osób trzecich,</w:t>
      </w:r>
    </w:p>
    <w:p w14:paraId="68821FC0" w14:textId="2BDCB464" w:rsidR="00507BED" w:rsidRPr="000C3C56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 w:rsidRPr="000C3C56">
        <w:rPr>
          <w:rFonts w:ascii="Times" w:hAnsi="Times" w:cs="Times"/>
          <w:sz w:val="22"/>
        </w:rPr>
        <w:t>po zakończeniu wszystkich prac instalacyjnych, Wykonawca zobowiązuje się</w:t>
      </w:r>
      <w:r w:rsidR="00F531EE" w:rsidRPr="000C3C56">
        <w:rPr>
          <w:rFonts w:ascii="Times" w:hAnsi="Times" w:cs="Times"/>
          <w:sz w:val="22"/>
        </w:rPr>
        <w:br/>
      </w:r>
      <w:r w:rsidRPr="000C3C56"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704EE5E" w:rsid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1325FD">
        <w:rPr>
          <w:rFonts w:ascii="Times" w:hAnsi="Times" w:cs="Times"/>
          <w:sz w:val="22"/>
        </w:rPr>
        <w:t>Wykonawca oświadcza, że zapoznał się ze wszystkimi warunkami, które są niezbędne</w:t>
      </w:r>
      <w:r w:rsidRPr="001325FD">
        <w:rPr>
          <w:rFonts w:ascii="Times" w:hAnsi="Times" w:cs="Times"/>
          <w:sz w:val="22"/>
        </w:rPr>
        <w:br/>
        <w:t>do wykonania przez niego przedmiotu umowy</w:t>
      </w:r>
      <w:r w:rsidR="001325FD" w:rsidRPr="001325FD">
        <w:rPr>
          <w:rFonts w:ascii="Times" w:hAnsi="Times" w:cs="Times"/>
          <w:sz w:val="22"/>
        </w:rPr>
        <w:t>.</w:t>
      </w:r>
      <w:r w:rsidRPr="001325FD">
        <w:rPr>
          <w:rFonts w:ascii="Times" w:hAnsi="Times" w:cs="Times"/>
          <w:sz w:val="22"/>
        </w:rPr>
        <w:t xml:space="preserve"> Wykonawca nie wnosi zastrzeżeń co do warunków wykonania i rozliczenia umowy,</w:t>
      </w:r>
      <w:r w:rsidR="001325FD" w:rsidRPr="001325FD">
        <w:rPr>
          <w:rFonts w:ascii="Times" w:hAnsi="Times" w:cs="Times"/>
          <w:sz w:val="22"/>
        </w:rPr>
        <w:t xml:space="preserve"> </w:t>
      </w:r>
      <w:r w:rsidRPr="001325FD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339361C" w14:textId="77777777" w:rsidR="001325FD" w:rsidRPr="001325FD" w:rsidRDefault="001325FD" w:rsidP="001325FD">
      <w:pPr>
        <w:pStyle w:val="Akapitzlist"/>
        <w:spacing w:after="0" w:line="360" w:lineRule="auto"/>
        <w:ind w:left="360" w:firstLine="0"/>
        <w:rPr>
          <w:rFonts w:ascii="Times" w:hAnsi="Times" w:cs="Times"/>
          <w:sz w:val="22"/>
        </w:rPr>
      </w:pPr>
    </w:p>
    <w:p w14:paraId="6AE8E385" w14:textId="66A2CFA5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77777777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51FD45F7" w:rsidR="005D5830" w:rsidRPr="0033649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BF02C4">
        <w:rPr>
          <w:rFonts w:ascii="Times" w:hAnsi="Times" w:cs="Times"/>
          <w:b/>
          <w:color w:val="auto"/>
          <w:sz w:val="22"/>
        </w:rPr>
        <w:t>6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4A715EF5" w:rsidR="005742ED" w:rsidRPr="00336495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36495">
        <w:rPr>
          <w:rFonts w:ascii="Times" w:hAnsi="Times" w:cs="Times"/>
          <w:sz w:val="22"/>
        </w:rPr>
        <w:t>W terminie określonym w ust. 1</w:t>
      </w:r>
      <w:r w:rsidR="00795802" w:rsidRPr="00336495">
        <w:rPr>
          <w:rFonts w:ascii="Times" w:hAnsi="Times" w:cs="Times"/>
          <w:sz w:val="22"/>
        </w:rPr>
        <w:t>,</w:t>
      </w:r>
      <w:r w:rsidRPr="00336495">
        <w:rPr>
          <w:rFonts w:ascii="Times" w:hAnsi="Times" w:cs="Times"/>
          <w:sz w:val="22"/>
        </w:rPr>
        <w:t xml:space="preserve"> Wykonawca przekazuje Zamawiające</w:t>
      </w:r>
      <w:r w:rsidR="00EB4A05" w:rsidRPr="00336495">
        <w:rPr>
          <w:rFonts w:ascii="Times" w:hAnsi="Times" w:cs="Times"/>
          <w:sz w:val="22"/>
        </w:rPr>
        <w:t>mu urządzeni</w:t>
      </w:r>
      <w:r w:rsidR="0085102A" w:rsidRPr="00336495">
        <w:rPr>
          <w:rFonts w:ascii="Times" w:hAnsi="Times" w:cs="Times"/>
          <w:sz w:val="22"/>
        </w:rPr>
        <w:t>e</w:t>
      </w:r>
      <w:r w:rsidR="00E93509" w:rsidRPr="00336495">
        <w:rPr>
          <w:rFonts w:ascii="Times" w:hAnsi="Times" w:cs="Times"/>
          <w:sz w:val="22"/>
        </w:rPr>
        <w:t xml:space="preserve"> </w:t>
      </w:r>
      <w:r w:rsidR="00795802" w:rsidRPr="00336495">
        <w:rPr>
          <w:rFonts w:ascii="Times" w:hAnsi="Times" w:cs="Times"/>
          <w:sz w:val="22"/>
        </w:rPr>
        <w:br/>
      </w:r>
      <w:r w:rsidRPr="00336495">
        <w:rPr>
          <w:rFonts w:ascii="Times" w:hAnsi="Times" w:cs="Times"/>
          <w:sz w:val="22"/>
        </w:rPr>
        <w:t>wraz z dokumentacją, po uprzednim jego zainstalowaniu/montażu i uruchomieniu</w:t>
      </w:r>
      <w:r w:rsidR="00E47C48" w:rsidRPr="00336495">
        <w:rPr>
          <w:rFonts w:ascii="Times" w:hAnsi="Times" w:cs="Times"/>
          <w:sz w:val="22"/>
        </w:rPr>
        <w:t>,</w:t>
      </w:r>
      <w:r w:rsidR="001325FD">
        <w:rPr>
          <w:rFonts w:ascii="Times" w:hAnsi="Times" w:cs="Times"/>
          <w:sz w:val="22"/>
        </w:rPr>
        <w:br/>
      </w:r>
      <w:r w:rsidR="00E47C48" w:rsidRPr="00336495">
        <w:rPr>
          <w:rFonts w:ascii="Times" w:hAnsi="Times" w:cs="Times"/>
          <w:sz w:val="22"/>
        </w:rPr>
        <w:t xml:space="preserve">oraz </w:t>
      </w:r>
      <w:r w:rsidR="00BF02C4">
        <w:rPr>
          <w:rFonts w:ascii="Times" w:hAnsi="Times" w:cs="Times"/>
          <w:sz w:val="22"/>
        </w:rPr>
        <w:t>wykonaniu instruktażu obsługi i konserwacji</w:t>
      </w:r>
      <w:r w:rsidRPr="00336495">
        <w:rPr>
          <w:rFonts w:ascii="Times" w:hAnsi="Times" w:cs="Times"/>
          <w:sz w:val="22"/>
        </w:rPr>
        <w:t xml:space="preserve"> w miejscu wskazanym 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04C7B1EA" w:rsidR="005742ED" w:rsidRPr="00BB1C17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</w:t>
      </w:r>
      <w:r w:rsidR="00BF02C4">
        <w:rPr>
          <w:rFonts w:ascii="Times" w:hAnsi="Times" w:cs="Times"/>
          <w:color w:val="auto"/>
          <w:sz w:val="22"/>
        </w:rPr>
        <w:t>Instruktaż</w:t>
      </w:r>
      <w:r w:rsidRPr="00106CFC">
        <w:rPr>
          <w:rFonts w:ascii="Times" w:hAnsi="Times" w:cs="Times"/>
          <w:color w:val="auto"/>
          <w:sz w:val="22"/>
        </w:rPr>
        <w:t xml:space="preserve"> zostanie przeprowadzon</w:t>
      </w:r>
      <w:r w:rsidR="00BF02C4">
        <w:rPr>
          <w:rFonts w:ascii="Times" w:hAnsi="Times" w:cs="Times"/>
          <w:color w:val="auto"/>
          <w:sz w:val="22"/>
        </w:rPr>
        <w:t>y</w:t>
      </w:r>
      <w:r w:rsidRPr="00106CFC">
        <w:rPr>
          <w:rFonts w:ascii="Times" w:hAnsi="Times" w:cs="Times"/>
          <w:color w:val="auto"/>
          <w:sz w:val="22"/>
        </w:rPr>
        <w:t xml:space="preserve">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 xml:space="preserve">, o którym </w:t>
      </w:r>
      <w:r w:rsidRPr="00106CFC">
        <w:rPr>
          <w:rFonts w:ascii="Times" w:hAnsi="Times" w:cs="Times"/>
          <w:color w:val="auto"/>
          <w:sz w:val="22"/>
        </w:rPr>
        <w:lastRenderedPageBreak/>
        <w:t>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</w:t>
      </w:r>
      <w:r w:rsidR="00BF02C4">
        <w:rPr>
          <w:rFonts w:ascii="Times" w:hAnsi="Times" w:cs="Times"/>
          <w:sz w:val="22"/>
        </w:rPr>
        <w:t>wykonaniu instruktażu</w:t>
      </w:r>
      <w:r w:rsidRPr="00BB1C17">
        <w:rPr>
          <w:rFonts w:ascii="Times" w:hAnsi="Times" w:cs="Times"/>
          <w:sz w:val="22"/>
        </w:rPr>
        <w:t>.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415A8C76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>,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7F935A7B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umowy, w terminie 7 dni od ich ujawnienia i wyznaczy mu termin na ich usunięcie.</w:t>
      </w:r>
    </w:p>
    <w:p w14:paraId="789532D1" w14:textId="61C59CD9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2,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>wskazanym w załączniku nr 1.2 do umowy – Opis Przedmiotu Zamówienia</w:t>
      </w:r>
      <w:r w:rsidR="0085102A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lub w innym terminie uzgodnionym z Zamawiającym. W przypadku niemożności naprawy na miejscu </w:t>
      </w:r>
      <w:r w:rsidRPr="001E256B">
        <w:rPr>
          <w:rFonts w:ascii="Times" w:hAnsi="Times" w:cs="Times"/>
          <w:sz w:val="22"/>
        </w:rPr>
        <w:lastRenderedPageBreak/>
        <w:t xml:space="preserve">Wykonawca zabiera urządzenie na własny koszt i zwraca go Zamawiającemu najpóźniej </w:t>
      </w:r>
      <w:r w:rsidR="000547F6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14 dniu roboczym liczonym od dnia zabrania urządzenia</w:t>
      </w:r>
      <w:r w:rsidR="00E93509" w:rsidRPr="001E256B">
        <w:rPr>
          <w:rFonts w:ascii="Times" w:hAnsi="Times" w:cs="Times"/>
          <w:sz w:val="22"/>
        </w:rPr>
        <w:t>, oraz zapewnia urządzenie zastępcze</w:t>
      </w:r>
      <w:r w:rsidR="00005570" w:rsidRPr="001E256B">
        <w:rPr>
          <w:rFonts w:ascii="Times" w:hAnsi="Times" w:cs="Times"/>
          <w:sz w:val="22"/>
        </w:rPr>
        <w:t xml:space="preserve"> </w:t>
      </w:r>
      <w:r w:rsidR="000547F6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na okres usunięcia wady, bądź </w:t>
      </w:r>
      <w:r w:rsidR="000547F6">
        <w:rPr>
          <w:rFonts w:ascii="Times" w:hAnsi="Times" w:cs="Times"/>
          <w:sz w:val="22"/>
        </w:rPr>
        <w:t xml:space="preserve">na okres </w:t>
      </w:r>
      <w:r w:rsidR="00E93509" w:rsidRPr="001E256B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awariach urządzenia i konieczności dokonania ich usunięcia przez 5 dni w tygodniu. 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lastRenderedPageBreak/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334829DC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4-tego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lastRenderedPageBreak/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545E78AE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Pr="00336495">
        <w:rPr>
          <w:rFonts w:ascii="Times" w:hAnsi="Times" w:cs="Times"/>
          <w:sz w:val="22"/>
        </w:rPr>
        <w:t>,</w:t>
      </w:r>
      <w:r w:rsidRPr="00247923">
        <w:rPr>
          <w:rFonts w:ascii="Times" w:hAnsi="Times" w:cs="Times"/>
          <w:sz w:val="22"/>
        </w:rPr>
        <w:t xml:space="preserve">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footerReference w:type="even" r:id="rId8"/>
      <w:footerReference w:type="default" r:id="rId9"/>
      <w:footerReference w:type="first" r:id="rId10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C3C56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325FD"/>
    <w:rsid w:val="001415D0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10BB"/>
    <w:rsid w:val="003027FC"/>
    <w:rsid w:val="0030307B"/>
    <w:rsid w:val="00336495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E4212"/>
    <w:rsid w:val="003F0109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16BAD"/>
    <w:rsid w:val="0061781C"/>
    <w:rsid w:val="00624190"/>
    <w:rsid w:val="00630EF5"/>
    <w:rsid w:val="0065170A"/>
    <w:rsid w:val="00656E8D"/>
    <w:rsid w:val="0065701D"/>
    <w:rsid w:val="00662311"/>
    <w:rsid w:val="006901A7"/>
    <w:rsid w:val="006939BF"/>
    <w:rsid w:val="0069469B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60B4"/>
    <w:rsid w:val="007E0EA7"/>
    <w:rsid w:val="00805AB2"/>
    <w:rsid w:val="00815452"/>
    <w:rsid w:val="00820C66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5AAB"/>
    <w:rsid w:val="00B23B45"/>
    <w:rsid w:val="00B43AB6"/>
    <w:rsid w:val="00B55888"/>
    <w:rsid w:val="00B620E1"/>
    <w:rsid w:val="00B74D0A"/>
    <w:rsid w:val="00B81C26"/>
    <w:rsid w:val="00B85291"/>
    <w:rsid w:val="00BB17AB"/>
    <w:rsid w:val="00BB1C17"/>
    <w:rsid w:val="00BC0A21"/>
    <w:rsid w:val="00BC0F65"/>
    <w:rsid w:val="00BD1724"/>
    <w:rsid w:val="00BD63D8"/>
    <w:rsid w:val="00BF02C4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753D4"/>
    <w:rsid w:val="00E81908"/>
    <w:rsid w:val="00E82615"/>
    <w:rsid w:val="00E90D25"/>
    <w:rsid w:val="00E92A6E"/>
    <w:rsid w:val="00E93509"/>
    <w:rsid w:val="00EB0A25"/>
    <w:rsid w:val="00EB4A05"/>
    <w:rsid w:val="00EC6871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9</Pages>
  <Words>3033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160</cp:revision>
  <cp:lastPrinted>2022-02-02T09:27:00Z</cp:lastPrinted>
  <dcterms:created xsi:type="dcterms:W3CDTF">2017-10-04T17:54:00Z</dcterms:created>
  <dcterms:modified xsi:type="dcterms:W3CDTF">2022-05-30T12:15:00Z</dcterms:modified>
</cp:coreProperties>
</file>