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806"/>
        <w:tblW w:w="9322" w:type="dxa"/>
        <w:tblLayout w:type="fixed"/>
        <w:tblLook w:val="04A0" w:firstRow="1" w:lastRow="0" w:firstColumn="1" w:lastColumn="0" w:noHBand="0" w:noVBand="1"/>
      </w:tblPr>
      <w:tblGrid>
        <w:gridCol w:w="673"/>
        <w:gridCol w:w="3917"/>
        <w:gridCol w:w="1803"/>
        <w:gridCol w:w="2929"/>
      </w:tblGrid>
      <w:tr w:rsidR="00785B5F" w14:paraId="1FD329AD" w14:textId="77777777" w:rsidTr="00036A99">
        <w:tc>
          <w:tcPr>
            <w:tcW w:w="673" w:type="dxa"/>
            <w:shd w:val="clear" w:color="auto" w:fill="D9D9D9" w:themeFill="background1" w:themeFillShade="D9"/>
          </w:tcPr>
          <w:p w14:paraId="44569E67" w14:textId="77777777" w:rsidR="00785B5F" w:rsidRDefault="00CC33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14:paraId="4A07A00C" w14:textId="77777777" w:rsidR="00785B5F" w:rsidRDefault="00CC33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14:paraId="2193C2E7" w14:textId="77777777" w:rsidR="00785B5F" w:rsidRDefault="00CC33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3CA8E9E4" w14:textId="77777777" w:rsidR="00785B5F" w:rsidRDefault="00CC33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14:paraId="37219EBA" w14:textId="77777777" w:rsidR="00785B5F" w:rsidRDefault="00CC33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785B5F" w14:paraId="236B6BC5" w14:textId="77777777" w:rsidTr="00036A99">
        <w:trPr>
          <w:trHeight w:val="1104"/>
        </w:trPr>
        <w:tc>
          <w:tcPr>
            <w:tcW w:w="9322" w:type="dxa"/>
            <w:gridSpan w:val="4"/>
            <w:shd w:val="clear" w:color="auto" w:fill="C6D9F1" w:themeFill="text2" w:themeFillTint="33"/>
          </w:tcPr>
          <w:p w14:paraId="02F29F1A" w14:textId="77777777" w:rsidR="00785B5F" w:rsidRDefault="003C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Aparat</w:t>
            </w:r>
            <w:r w:rsidR="00036A99">
              <w:rPr>
                <w:rFonts w:ascii="Times New Roman" w:eastAsia="Calibri" w:hAnsi="Times New Roman" w:cs="Times New Roman"/>
                <w:b/>
              </w:rPr>
              <w:t xml:space="preserve"> biochemiczny – 1 </w:t>
            </w:r>
            <w:r w:rsidR="00A4416D">
              <w:rPr>
                <w:rFonts w:ascii="Times New Roman" w:eastAsia="Calibri" w:hAnsi="Times New Roman" w:cs="Times New Roman"/>
                <w:b/>
              </w:rPr>
              <w:t>komplet</w:t>
            </w:r>
          </w:p>
          <w:p w14:paraId="30CE6656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7938CC6E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13078AFB" w14:textId="77777777" w:rsidR="00785B5F" w:rsidRDefault="00CC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4A29AA" w14:paraId="516D95F6" w14:textId="77777777" w:rsidTr="00036A99">
        <w:tc>
          <w:tcPr>
            <w:tcW w:w="673" w:type="dxa"/>
          </w:tcPr>
          <w:p w14:paraId="6B121AF6" w14:textId="77777777" w:rsidR="004A29AA" w:rsidRPr="009147E1" w:rsidRDefault="004A29AA" w:rsidP="00036A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30A14AA0" w14:textId="62F02C95" w:rsidR="004A29AA" w:rsidRPr="009147E1" w:rsidRDefault="004A29AA" w:rsidP="009E4D8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w pełni automatyczny, pracujący w trybie </w:t>
            </w:r>
            <w:r w:rsidR="009147E1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próbka po próbce</w:t>
            </w:r>
            <w:r w:rsidR="009147E1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14:paraId="36B8AE52" w14:textId="77777777" w:rsidR="004A29AA" w:rsidRDefault="004A29AA" w:rsidP="0003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6046397" w14:textId="77777777" w:rsidR="004A29AA" w:rsidRDefault="004A29AA" w:rsidP="00036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67C5D766" w14:textId="77777777" w:rsidTr="00036A99">
        <w:tc>
          <w:tcPr>
            <w:tcW w:w="673" w:type="dxa"/>
          </w:tcPr>
          <w:p w14:paraId="741ECCBD" w14:textId="77777777" w:rsidR="004A29AA" w:rsidRPr="009147E1" w:rsidRDefault="004A29AA" w:rsidP="00036A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5CA16EB6" w14:textId="77777777" w:rsidR="004A29AA" w:rsidRPr="009147E1" w:rsidRDefault="004A29AA" w:rsidP="009E4D8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pozycji dla próbek badanych w podajniku minimum 50, z możliwością ciągłego ich dostawiania w trakcie pracy.</w:t>
            </w:r>
          </w:p>
        </w:tc>
        <w:tc>
          <w:tcPr>
            <w:tcW w:w="1803" w:type="dxa"/>
          </w:tcPr>
          <w:p w14:paraId="3821264B" w14:textId="77777777" w:rsidR="004A29AA" w:rsidRDefault="004A29AA" w:rsidP="0003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AC6CD7B" w14:textId="77777777" w:rsidR="004A29AA" w:rsidRDefault="004A29AA" w:rsidP="00036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53E7AE1C" w14:textId="77777777" w:rsidTr="00036A99">
        <w:tc>
          <w:tcPr>
            <w:tcW w:w="673" w:type="dxa"/>
            <w:shd w:val="clear" w:color="auto" w:fill="FFFFFF" w:themeFill="background1"/>
          </w:tcPr>
          <w:p w14:paraId="2BE55DAA" w14:textId="77777777" w:rsidR="004A29AA" w:rsidRPr="009147E1" w:rsidRDefault="004A29AA" w:rsidP="00036A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19471508" w14:textId="77777777" w:rsidR="004A29AA" w:rsidRPr="009147E1" w:rsidRDefault="004A29AA" w:rsidP="009E4D8A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Identyfikowanie przez system próbek, odczynników, kontroli i kalibratorów za pomocą kodów kreskowych lub za pomocą technologii RFID.</w:t>
            </w:r>
          </w:p>
        </w:tc>
        <w:tc>
          <w:tcPr>
            <w:tcW w:w="1803" w:type="dxa"/>
            <w:shd w:val="clear" w:color="auto" w:fill="FFFFFF" w:themeFill="background1"/>
          </w:tcPr>
          <w:p w14:paraId="56FE9851" w14:textId="77777777" w:rsidR="004A29AA" w:rsidRDefault="004A29AA" w:rsidP="0003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00262F0D" w14:textId="77777777" w:rsidR="004A29AA" w:rsidRDefault="004A29AA" w:rsidP="00036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16F1BFE4" w14:textId="77777777" w:rsidTr="00036A99">
        <w:tc>
          <w:tcPr>
            <w:tcW w:w="673" w:type="dxa"/>
            <w:shd w:val="clear" w:color="auto" w:fill="auto"/>
          </w:tcPr>
          <w:p w14:paraId="7A0F3E56" w14:textId="77777777" w:rsidR="004A29AA" w:rsidRPr="009147E1" w:rsidRDefault="004A29AA" w:rsidP="00036A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14:paraId="35D7737C" w14:textId="77777777" w:rsidR="004A29AA" w:rsidRPr="009147E1" w:rsidRDefault="004A29AA" w:rsidP="009E4D8A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Automatyczna detekcja skrzepu w próbce badanej przy aspiracji materiału.</w:t>
            </w:r>
          </w:p>
        </w:tc>
        <w:tc>
          <w:tcPr>
            <w:tcW w:w="1803" w:type="dxa"/>
            <w:shd w:val="clear" w:color="auto" w:fill="auto"/>
          </w:tcPr>
          <w:p w14:paraId="25763AD5" w14:textId="77777777" w:rsidR="004A29AA" w:rsidRDefault="004A29AA" w:rsidP="0003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43BBCE9A" w14:textId="77777777" w:rsidR="004A29AA" w:rsidRDefault="004A29AA" w:rsidP="00036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0DCE3AF5" w14:textId="77777777" w:rsidTr="00036A99">
        <w:tc>
          <w:tcPr>
            <w:tcW w:w="673" w:type="dxa"/>
          </w:tcPr>
          <w:p w14:paraId="535B4E6A" w14:textId="77777777" w:rsidR="004A29AA" w:rsidRPr="009147E1" w:rsidRDefault="004A29AA" w:rsidP="00036A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70DC2860" w14:textId="77777777" w:rsidR="004A29AA" w:rsidRPr="009147E1" w:rsidRDefault="004A29AA" w:rsidP="009E4D8A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Chłodzenie odczynników na pokładzie systemu w stabilnej temperaturze </w:t>
            </w:r>
          </w:p>
        </w:tc>
        <w:tc>
          <w:tcPr>
            <w:tcW w:w="1803" w:type="dxa"/>
          </w:tcPr>
          <w:p w14:paraId="4905CBFB" w14:textId="77777777" w:rsidR="004A29AA" w:rsidRDefault="004A29AA" w:rsidP="0003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7E6F459B" w14:textId="77777777" w:rsidR="004A29AA" w:rsidRDefault="004A29AA" w:rsidP="00036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47CFFDB2" w14:textId="77777777" w:rsidTr="00036A99">
        <w:tc>
          <w:tcPr>
            <w:tcW w:w="673" w:type="dxa"/>
          </w:tcPr>
          <w:p w14:paraId="3BB86EFE" w14:textId="77777777" w:rsidR="004A29AA" w:rsidRPr="009147E1" w:rsidRDefault="004A29AA" w:rsidP="00036A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2D86E3A3" w14:textId="77777777" w:rsidR="004A29AA" w:rsidRPr="009147E1" w:rsidRDefault="004A29AA" w:rsidP="009E4D8A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Priorytetowe podawanie i oznaczanie próbek pilnych.</w:t>
            </w:r>
          </w:p>
        </w:tc>
        <w:tc>
          <w:tcPr>
            <w:tcW w:w="1803" w:type="dxa"/>
          </w:tcPr>
          <w:p w14:paraId="2AD7A421" w14:textId="77777777" w:rsidR="004A29AA" w:rsidRDefault="004A29AA" w:rsidP="0003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2DC05D82" w14:textId="77777777" w:rsidR="004A29AA" w:rsidRDefault="004A29AA" w:rsidP="00036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5BE4" w14:paraId="43195F29" w14:textId="77777777" w:rsidTr="00036A99">
        <w:tc>
          <w:tcPr>
            <w:tcW w:w="673" w:type="dxa"/>
            <w:shd w:val="clear" w:color="auto" w:fill="FFFFFF" w:themeFill="background1"/>
          </w:tcPr>
          <w:p w14:paraId="11447BB8" w14:textId="77777777" w:rsidR="00C55BE4" w:rsidRPr="009147E1" w:rsidRDefault="00C55BE4" w:rsidP="00036A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0B4B0475" w14:textId="77777777" w:rsidR="00C55BE4" w:rsidRPr="009147E1" w:rsidRDefault="00C55BE4" w:rsidP="009E4D8A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Próbki pilne mogą być podawane bezpośrednio do analizatorów jak i poprzez specjalny port</w:t>
            </w:r>
          </w:p>
        </w:tc>
        <w:tc>
          <w:tcPr>
            <w:tcW w:w="1803" w:type="dxa"/>
            <w:shd w:val="clear" w:color="auto" w:fill="FFFFFF" w:themeFill="background1"/>
          </w:tcPr>
          <w:p w14:paraId="57F6C256" w14:textId="77777777" w:rsidR="00C55BE4" w:rsidRDefault="00787B12" w:rsidP="0003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308A422C" w14:textId="77777777" w:rsidR="00C55BE4" w:rsidRDefault="00C55BE4" w:rsidP="00036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37FB9028" w14:textId="77777777" w:rsidTr="00036A99">
        <w:tc>
          <w:tcPr>
            <w:tcW w:w="673" w:type="dxa"/>
            <w:shd w:val="clear" w:color="auto" w:fill="FFFFFF" w:themeFill="background1"/>
          </w:tcPr>
          <w:p w14:paraId="3F64852E" w14:textId="77777777" w:rsidR="004A29AA" w:rsidRPr="009147E1" w:rsidRDefault="004A29AA" w:rsidP="00036A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0E561506" w14:textId="77777777" w:rsidR="004A29AA" w:rsidRPr="009147E1" w:rsidRDefault="004A29AA" w:rsidP="009E4D8A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automatycznego rozcieńczania próbek.</w:t>
            </w:r>
          </w:p>
        </w:tc>
        <w:tc>
          <w:tcPr>
            <w:tcW w:w="1803" w:type="dxa"/>
            <w:shd w:val="clear" w:color="auto" w:fill="FFFFFF" w:themeFill="background1"/>
          </w:tcPr>
          <w:p w14:paraId="17713C75" w14:textId="77777777" w:rsidR="004A29AA" w:rsidRDefault="004A29AA" w:rsidP="0003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6E290D99" w14:textId="77777777" w:rsidR="004A29AA" w:rsidRDefault="004A29AA" w:rsidP="00036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036CE2DD" w14:textId="77777777" w:rsidTr="00036A99">
        <w:tc>
          <w:tcPr>
            <w:tcW w:w="673" w:type="dxa"/>
          </w:tcPr>
          <w:p w14:paraId="48D625D3" w14:textId="77777777" w:rsidR="004A29AA" w:rsidRPr="009147E1" w:rsidRDefault="004A29AA" w:rsidP="00036A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5A75DA94" w14:textId="77777777" w:rsidR="004A29AA" w:rsidRPr="009147E1" w:rsidRDefault="004A29AA" w:rsidP="009E4D8A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system wewnętrznej kontroli jakości.</w:t>
            </w:r>
          </w:p>
        </w:tc>
        <w:tc>
          <w:tcPr>
            <w:tcW w:w="1803" w:type="dxa"/>
          </w:tcPr>
          <w:p w14:paraId="764F522E" w14:textId="77777777" w:rsidR="004A29AA" w:rsidRDefault="004A29AA" w:rsidP="0003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5C10968F" w14:textId="77777777" w:rsidR="004A29AA" w:rsidRDefault="004A29AA" w:rsidP="00036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620E28E1" w14:textId="77777777" w:rsidTr="00036A99">
        <w:tc>
          <w:tcPr>
            <w:tcW w:w="673" w:type="dxa"/>
          </w:tcPr>
          <w:p w14:paraId="0347F5E1" w14:textId="77777777" w:rsidR="004A29AA" w:rsidRPr="009147E1" w:rsidRDefault="004A29AA" w:rsidP="00036A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7AB0780D" w14:textId="77777777" w:rsidR="004A29AA" w:rsidRPr="009147E1" w:rsidRDefault="004A29AA" w:rsidP="009E4D8A">
            <w:pPr>
              <w:pStyle w:val="Normalny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stałego monitorowania poziomu odczynników i materiałów zużywalnych.</w:t>
            </w:r>
          </w:p>
        </w:tc>
        <w:tc>
          <w:tcPr>
            <w:tcW w:w="1803" w:type="dxa"/>
          </w:tcPr>
          <w:p w14:paraId="5EFA7738" w14:textId="77777777" w:rsidR="004A29AA" w:rsidRDefault="004A29AA" w:rsidP="0003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49BC90DC" w14:textId="77777777" w:rsidR="004A29AA" w:rsidRDefault="004A29AA" w:rsidP="00036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58B93ECB" w14:textId="77777777" w:rsidTr="00036A99">
        <w:tc>
          <w:tcPr>
            <w:tcW w:w="673" w:type="dxa"/>
          </w:tcPr>
          <w:p w14:paraId="54431B3A" w14:textId="77777777" w:rsidR="004A29AA" w:rsidRPr="009147E1" w:rsidRDefault="004A29AA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2D785198" w14:textId="77777777" w:rsidR="004A29AA" w:rsidRPr="009147E1" w:rsidRDefault="004A29AA" w:rsidP="009E4D8A">
            <w:pPr>
              <w:pStyle w:val="Normalny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Wydajność części biochemicznej (z ISE) nie mniejsza niż 700 </w:t>
            </w:r>
            <w:proofErr w:type="spellStart"/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ozn</w:t>
            </w:r>
            <w:proofErr w:type="spellEnd"/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./godz.</w:t>
            </w:r>
          </w:p>
        </w:tc>
        <w:tc>
          <w:tcPr>
            <w:tcW w:w="1803" w:type="dxa"/>
          </w:tcPr>
          <w:p w14:paraId="7BDEFFAB" w14:textId="77777777" w:rsidR="004A29AA" w:rsidRDefault="004A29AA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35033FF4" w14:textId="77777777" w:rsidR="004A29AA" w:rsidRDefault="004A29AA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0C1DCA4B" w14:textId="77777777" w:rsidTr="00036A99">
        <w:tc>
          <w:tcPr>
            <w:tcW w:w="673" w:type="dxa"/>
          </w:tcPr>
          <w:p w14:paraId="55AAD2B4" w14:textId="77777777" w:rsidR="004A29AA" w:rsidRPr="009147E1" w:rsidRDefault="004A29AA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15621EE2" w14:textId="77777777" w:rsidR="004A29AA" w:rsidRPr="009147E1" w:rsidRDefault="004A29AA" w:rsidP="009E4D8A">
            <w:pPr>
              <w:pStyle w:val="Normalny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moduł ISE minimum Na, K, Cl wykorzystujący jonoselektywne elektrody.</w:t>
            </w:r>
          </w:p>
        </w:tc>
        <w:tc>
          <w:tcPr>
            <w:tcW w:w="1803" w:type="dxa"/>
          </w:tcPr>
          <w:p w14:paraId="70476F42" w14:textId="77777777" w:rsidR="004A29AA" w:rsidRDefault="004A29AA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7F8428CA" w14:textId="77777777" w:rsidR="004A29AA" w:rsidRDefault="004A29AA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6705" w14:paraId="3B7B9C24" w14:textId="77777777" w:rsidTr="00036A99">
        <w:tc>
          <w:tcPr>
            <w:tcW w:w="673" w:type="dxa"/>
          </w:tcPr>
          <w:p w14:paraId="6DE64AED" w14:textId="77777777" w:rsidR="00D46705" w:rsidRPr="009147E1" w:rsidRDefault="00D46705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36D56254" w14:textId="77777777" w:rsidR="00D46705" w:rsidRPr="009147E1" w:rsidRDefault="00D46705" w:rsidP="009E4D8A">
            <w:pPr>
              <w:pStyle w:val="Normalny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Objętość pobieranej próbki w zakresie min. 1.0-25.0 µl.</w:t>
            </w:r>
          </w:p>
        </w:tc>
        <w:tc>
          <w:tcPr>
            <w:tcW w:w="1803" w:type="dxa"/>
          </w:tcPr>
          <w:p w14:paraId="332A10A6" w14:textId="77777777" w:rsidR="00D46705" w:rsidRDefault="00BD5045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FCD8BDD" w14:textId="77777777" w:rsidR="00D46705" w:rsidRDefault="00D46705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6DDD90B9" w14:textId="77777777" w:rsidTr="00036A99">
        <w:tc>
          <w:tcPr>
            <w:tcW w:w="673" w:type="dxa"/>
          </w:tcPr>
          <w:p w14:paraId="1021D87D" w14:textId="77777777" w:rsidR="004A29AA" w:rsidRPr="009147E1" w:rsidRDefault="004A29AA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7D7AEADB" w14:textId="77777777" w:rsidR="004A29AA" w:rsidRPr="009147E1" w:rsidRDefault="004A29AA" w:rsidP="009E4D8A">
            <w:pPr>
              <w:pStyle w:val="Normalny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Analiza w fazie ciekłej.</w:t>
            </w:r>
          </w:p>
        </w:tc>
        <w:tc>
          <w:tcPr>
            <w:tcW w:w="1803" w:type="dxa"/>
          </w:tcPr>
          <w:p w14:paraId="6F90BD48" w14:textId="77777777" w:rsidR="004A29AA" w:rsidRDefault="004A29AA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EBA5863" w14:textId="77777777" w:rsidR="004A29AA" w:rsidRDefault="004A29AA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225FB7F1" w14:textId="77777777" w:rsidTr="00036A99">
        <w:tc>
          <w:tcPr>
            <w:tcW w:w="673" w:type="dxa"/>
          </w:tcPr>
          <w:p w14:paraId="68060357" w14:textId="77777777" w:rsidR="004A29AA" w:rsidRPr="009147E1" w:rsidRDefault="004A29AA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49BAFD71" w14:textId="77777777" w:rsidR="004A29AA" w:rsidRPr="009147E1" w:rsidRDefault="004A29AA" w:rsidP="009E4D8A">
            <w:pPr>
              <w:pStyle w:val="Normalny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Możliwości analityczne: enzymy, substraty, ISE, białka specyficzne, środki uzależniające i trucizny.</w:t>
            </w:r>
          </w:p>
        </w:tc>
        <w:tc>
          <w:tcPr>
            <w:tcW w:w="1803" w:type="dxa"/>
          </w:tcPr>
          <w:p w14:paraId="2599B3EA" w14:textId="77777777" w:rsidR="004A29AA" w:rsidRDefault="004A29AA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497E603" w14:textId="77777777" w:rsidR="004A29AA" w:rsidRDefault="004A29AA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3E1B3DFB" w14:textId="77777777" w:rsidTr="00036A99">
        <w:tc>
          <w:tcPr>
            <w:tcW w:w="673" w:type="dxa"/>
            <w:shd w:val="clear" w:color="auto" w:fill="auto"/>
          </w:tcPr>
          <w:p w14:paraId="4D204A87" w14:textId="77777777" w:rsidR="004A29AA" w:rsidRPr="009147E1" w:rsidRDefault="004A29AA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14:paraId="6AD7FCCD" w14:textId="77777777" w:rsidR="004A29AA" w:rsidRPr="009147E1" w:rsidRDefault="004A29AA" w:rsidP="009E4D8A">
            <w:pPr>
              <w:pStyle w:val="Normalny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wykonywania badań w surowicy, osoczu, </w:t>
            </w:r>
            <w:proofErr w:type="spellStart"/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hemolizacie</w:t>
            </w:r>
            <w:proofErr w:type="spellEnd"/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, moczu.</w:t>
            </w:r>
          </w:p>
        </w:tc>
        <w:tc>
          <w:tcPr>
            <w:tcW w:w="1803" w:type="dxa"/>
            <w:shd w:val="clear" w:color="auto" w:fill="auto"/>
          </w:tcPr>
          <w:p w14:paraId="7B0A238E" w14:textId="77777777" w:rsidR="004A29AA" w:rsidRDefault="004A29AA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4F02EBC2" w14:textId="77777777" w:rsidR="004A29AA" w:rsidRDefault="004A29AA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0259778A" w14:textId="77777777" w:rsidTr="00C55BE4">
        <w:tc>
          <w:tcPr>
            <w:tcW w:w="673" w:type="dxa"/>
            <w:shd w:val="clear" w:color="auto" w:fill="E5B8B7" w:themeFill="accent2" w:themeFillTint="66"/>
          </w:tcPr>
          <w:p w14:paraId="36258B1E" w14:textId="77777777" w:rsidR="004A29AA" w:rsidRPr="009147E1" w:rsidRDefault="004A29AA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  <w:vAlign w:val="center"/>
          </w:tcPr>
          <w:p w14:paraId="5956DBEF" w14:textId="77777777" w:rsidR="004A29AA" w:rsidRPr="009147E1" w:rsidRDefault="004A29AA" w:rsidP="009E4D8A">
            <w:pPr>
              <w:pStyle w:val="Normalny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Czas uzyskania wyników nie dłuższy niż 15 minut.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74403816" w14:textId="4C624EB2" w:rsidR="00C55BE4" w:rsidRPr="009147E1" w:rsidRDefault="009147E1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914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BE4" w:rsidRPr="009147E1">
              <w:rPr>
                <w:rFonts w:ascii="Times New Roman" w:hAnsi="Times New Roman" w:cs="Times New Roman"/>
                <w:sz w:val="20"/>
                <w:szCs w:val="20"/>
              </w:rPr>
              <w:t xml:space="preserve">15 min </w:t>
            </w:r>
            <w:r w:rsidRPr="009147E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55BE4" w:rsidRPr="009147E1">
              <w:rPr>
                <w:rFonts w:ascii="Times New Roman" w:hAnsi="Times New Roman" w:cs="Times New Roman"/>
                <w:sz w:val="20"/>
                <w:szCs w:val="20"/>
              </w:rPr>
              <w:t xml:space="preserve"> 10 pkt</w:t>
            </w:r>
          </w:p>
          <w:p w14:paraId="5EB4A325" w14:textId="455C423F" w:rsidR="004A29AA" w:rsidRDefault="00C55BE4" w:rsidP="00E4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hAnsi="Times New Roman" w:cs="Times New Roman"/>
                <w:sz w:val="20"/>
                <w:szCs w:val="20"/>
              </w:rPr>
              <w:t>15 mi</w:t>
            </w:r>
            <w:r w:rsidR="009147E1" w:rsidRPr="009147E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45763" w:rsidRPr="00914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7E1" w:rsidRPr="009147E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147E1">
              <w:rPr>
                <w:rFonts w:ascii="Times New Roman" w:hAnsi="Times New Roman" w:cs="Times New Roman"/>
                <w:sz w:val="20"/>
                <w:szCs w:val="20"/>
              </w:rPr>
              <w:t xml:space="preserve">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14:paraId="52E3A5B8" w14:textId="77777777" w:rsidR="004A29AA" w:rsidRDefault="004A29AA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17175B2D" w14:textId="77777777" w:rsidTr="00036A99">
        <w:tc>
          <w:tcPr>
            <w:tcW w:w="673" w:type="dxa"/>
          </w:tcPr>
          <w:p w14:paraId="3D4B87A1" w14:textId="77777777" w:rsidR="004A29AA" w:rsidRPr="009147E1" w:rsidRDefault="004A29AA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159F028F" w14:textId="77777777" w:rsidR="004A29AA" w:rsidRPr="009147E1" w:rsidRDefault="004A29AA" w:rsidP="009E4D8A">
            <w:pPr>
              <w:pStyle w:val="Normalny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Bezkontaktowe, ultradźwiękowe mieszanie odczynników i próbek, zapobiegające kontaminacji.</w:t>
            </w:r>
          </w:p>
        </w:tc>
        <w:tc>
          <w:tcPr>
            <w:tcW w:w="1803" w:type="dxa"/>
          </w:tcPr>
          <w:p w14:paraId="1031F4FB" w14:textId="77777777" w:rsidR="004A29AA" w:rsidRDefault="004A29AA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78FEA2B" w14:textId="77777777" w:rsidR="004A29AA" w:rsidRDefault="004A29AA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381F2720" w14:textId="77777777" w:rsidTr="00036A99">
        <w:tc>
          <w:tcPr>
            <w:tcW w:w="673" w:type="dxa"/>
          </w:tcPr>
          <w:p w14:paraId="761181DF" w14:textId="77777777" w:rsidR="004A29AA" w:rsidRPr="009147E1" w:rsidRDefault="004A29AA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18B02E84" w14:textId="77777777" w:rsidR="004A29AA" w:rsidRPr="009147E1" w:rsidRDefault="004A29AA" w:rsidP="009E4D8A">
            <w:pPr>
              <w:pStyle w:val="Normalny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jednoczesnej dostępności minimum 40 różnych parametrów.</w:t>
            </w:r>
          </w:p>
        </w:tc>
        <w:tc>
          <w:tcPr>
            <w:tcW w:w="1803" w:type="dxa"/>
          </w:tcPr>
          <w:p w14:paraId="39F54403" w14:textId="77777777" w:rsidR="004A29AA" w:rsidRDefault="004A29AA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13EFA90" w14:textId="77777777" w:rsidR="004A29AA" w:rsidRDefault="004A29AA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517DB25C" w14:textId="77777777" w:rsidTr="00036A99">
        <w:tc>
          <w:tcPr>
            <w:tcW w:w="673" w:type="dxa"/>
          </w:tcPr>
          <w:p w14:paraId="1E2CD509" w14:textId="77777777" w:rsidR="004A29AA" w:rsidRPr="009147E1" w:rsidRDefault="004A29AA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38F58F04" w14:textId="77777777" w:rsidR="004A29AA" w:rsidRPr="009147E1" w:rsidRDefault="004A29AA" w:rsidP="009E4D8A">
            <w:pPr>
              <w:pStyle w:val="Normalny1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Wymiana (wstawianie i usuwanie) zestawów odczynnikowych na pokładzie analizatora bez przerywania procesu pracy - bez konieczności używania trybu </w:t>
            </w:r>
            <w:r w:rsidR="008E4503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standby</w:t>
            </w:r>
            <w:proofErr w:type="spellEnd"/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pauzy.</w:t>
            </w:r>
          </w:p>
        </w:tc>
        <w:tc>
          <w:tcPr>
            <w:tcW w:w="1803" w:type="dxa"/>
          </w:tcPr>
          <w:p w14:paraId="3F7C50A3" w14:textId="77777777" w:rsidR="004A29AA" w:rsidRDefault="004A29AA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F2E624C" w14:textId="77777777" w:rsidR="004A29AA" w:rsidRDefault="004A29AA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5E865FA7" w14:textId="77777777" w:rsidTr="00036A99">
        <w:tc>
          <w:tcPr>
            <w:tcW w:w="673" w:type="dxa"/>
          </w:tcPr>
          <w:p w14:paraId="5E304877" w14:textId="77777777" w:rsidR="004A29AA" w:rsidRPr="009147E1" w:rsidRDefault="004A29AA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7D58DD49" w14:textId="77777777" w:rsidR="004A29AA" w:rsidRPr="009147E1" w:rsidRDefault="004A29AA" w:rsidP="009E4D8A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 kontrolny do oceny dokładności oznaczeń co najmniej na dwóch poziomach i wszystkie odczynniki gotowe do bezpośredniego wstawienia na pokład analizatora bez potrzeby dodatkowego, manualnego przygotowania.</w:t>
            </w:r>
          </w:p>
        </w:tc>
        <w:tc>
          <w:tcPr>
            <w:tcW w:w="1803" w:type="dxa"/>
          </w:tcPr>
          <w:p w14:paraId="552E347A" w14:textId="77777777" w:rsidR="004A29AA" w:rsidRDefault="004A29AA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8A00901" w14:textId="77777777" w:rsidR="004A29AA" w:rsidRDefault="004A29AA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0CD6781F" w14:textId="77777777" w:rsidTr="00036A99">
        <w:tc>
          <w:tcPr>
            <w:tcW w:w="673" w:type="dxa"/>
          </w:tcPr>
          <w:p w14:paraId="64105FE9" w14:textId="77777777" w:rsidR="004A29AA" w:rsidRPr="009147E1" w:rsidRDefault="004A29AA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633C4A1B" w14:textId="77777777" w:rsidR="004A29AA" w:rsidRPr="009147E1" w:rsidRDefault="004A29AA" w:rsidP="009E4D8A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Odczynniki zintegrowane w jedna kasetę, gotowe do użycia bez konieczności ręcznego odkręcania butelek i mieszania zawartości (części biochemiczna i immunochemiczna)</w:t>
            </w:r>
            <w:r w:rsidR="00C55BE4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14:paraId="1AF3CD32" w14:textId="77777777" w:rsidR="004A29AA" w:rsidRDefault="004A29AA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613B369" w14:textId="77777777" w:rsidR="004A29AA" w:rsidRDefault="004A29AA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6613C455" w14:textId="77777777" w:rsidTr="00036A99">
        <w:tc>
          <w:tcPr>
            <w:tcW w:w="673" w:type="dxa"/>
          </w:tcPr>
          <w:p w14:paraId="1ACB00DA" w14:textId="77777777" w:rsidR="004A29AA" w:rsidRPr="009147E1" w:rsidRDefault="004A29AA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78EC5886" w14:textId="77777777" w:rsidR="004A29AA" w:rsidRPr="009147E1" w:rsidRDefault="004A29AA" w:rsidP="009E4D8A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Funkcja wspierająca planowanie wymiany poszczególnych odczynników, płynów systemowych, zapewniająca dłuższą pracę aparatu bez jego zatrzymywania</w:t>
            </w:r>
            <w:r w:rsidR="00C55BE4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1E0D08C3" w14:textId="77777777" w:rsidR="004A29AA" w:rsidRDefault="004A29AA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7515F2E2" w14:textId="77777777" w:rsidR="004A29AA" w:rsidRDefault="004A29AA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6705" w14:paraId="0487B57E" w14:textId="77777777" w:rsidTr="008E4503">
        <w:tc>
          <w:tcPr>
            <w:tcW w:w="673" w:type="dxa"/>
            <w:shd w:val="clear" w:color="auto" w:fill="E5B8B7" w:themeFill="accent2" w:themeFillTint="66"/>
          </w:tcPr>
          <w:p w14:paraId="1F5FD104" w14:textId="77777777" w:rsidR="00D46705" w:rsidRPr="009147E1" w:rsidRDefault="00D46705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  <w:vAlign w:val="center"/>
          </w:tcPr>
          <w:p w14:paraId="39E23BA7" w14:textId="77777777" w:rsidR="00D46705" w:rsidRPr="009147E1" w:rsidRDefault="00D46705" w:rsidP="008E4503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Uzyskanie wyniku w czasie max. 1</w:t>
            </w:r>
            <w:r w:rsidR="008E4503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37174E29" w14:textId="3FB5B069" w:rsidR="00D46705" w:rsidRDefault="008E4503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914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min – 10 pkt</w:t>
            </w:r>
          </w:p>
          <w:p w14:paraId="141E423B" w14:textId="1DC56AB0" w:rsidR="008E4503" w:rsidRDefault="009147E1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4503">
              <w:rPr>
                <w:rFonts w:ascii="Times New Roman" w:hAnsi="Times New Roman" w:cs="Times New Roman"/>
                <w:sz w:val="20"/>
                <w:szCs w:val="20"/>
              </w:rPr>
              <w:t>2 min.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14:paraId="67DF81E9" w14:textId="77777777" w:rsidR="00D46705" w:rsidRDefault="00D46705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9AA" w14:paraId="6A762CB1" w14:textId="77777777" w:rsidTr="00036A99">
        <w:tc>
          <w:tcPr>
            <w:tcW w:w="673" w:type="dxa"/>
          </w:tcPr>
          <w:p w14:paraId="654A6130" w14:textId="77777777" w:rsidR="004A29AA" w:rsidRPr="009147E1" w:rsidRDefault="004A29AA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717F540A" w14:textId="77777777" w:rsidR="004A29AA" w:rsidRPr="009147E1" w:rsidRDefault="003C5B2F" w:rsidP="003C5B2F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Aparat </w:t>
            </w:r>
            <w:r w:rsidR="004A29AA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posiadający funkcję </w:t>
            </w:r>
            <w:proofErr w:type="spellStart"/>
            <w:r w:rsidR="004A29AA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autokalibracji</w:t>
            </w:r>
            <w:proofErr w:type="spellEnd"/>
            <w:r w:rsidR="004A29AA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, ograniczającą konieczność wykonywania powtórnych kalibracji</w:t>
            </w:r>
            <w:r w:rsidR="00C55BE4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14:paraId="3CC7E929" w14:textId="77777777" w:rsidR="004A29AA" w:rsidRDefault="004A29AA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5C48A887" w14:textId="77777777" w:rsidR="004A29AA" w:rsidRDefault="004A29AA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5BE4" w14:paraId="59D2AF5C" w14:textId="77777777" w:rsidTr="00036A99">
        <w:tc>
          <w:tcPr>
            <w:tcW w:w="673" w:type="dxa"/>
          </w:tcPr>
          <w:p w14:paraId="529D607C" w14:textId="77777777" w:rsidR="00C55BE4" w:rsidRPr="009147E1" w:rsidRDefault="00C55BE4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7A8B5B3F" w14:textId="77777777" w:rsidR="00C55BE4" w:rsidRPr="009147E1" w:rsidRDefault="003C5B2F" w:rsidP="00C77C1B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Aparat </w:t>
            </w:r>
            <w:r w:rsidR="00C77C1B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wyposażony</w:t>
            </w:r>
            <w:r w:rsidR="00977DC9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UPS (z </w:t>
            </w:r>
            <w:r w:rsidR="00E30BCD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mocą</w:t>
            </w:r>
            <w:r w:rsidR="00977DC9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dostosowana do urządzenia).</w:t>
            </w:r>
          </w:p>
        </w:tc>
        <w:tc>
          <w:tcPr>
            <w:tcW w:w="1803" w:type="dxa"/>
          </w:tcPr>
          <w:p w14:paraId="4F3876CC" w14:textId="77777777" w:rsidR="00C55BE4" w:rsidRPr="009147E1" w:rsidRDefault="00E30BCD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44325424" w14:textId="77777777" w:rsidR="00C55BE4" w:rsidRDefault="00C55BE4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9C2" w14:paraId="6C5EA419" w14:textId="77777777" w:rsidTr="001D69C2">
        <w:tc>
          <w:tcPr>
            <w:tcW w:w="673" w:type="dxa"/>
            <w:shd w:val="clear" w:color="auto" w:fill="E5B8B7" w:themeFill="accent2" w:themeFillTint="66"/>
          </w:tcPr>
          <w:p w14:paraId="029E44CD" w14:textId="77777777" w:rsidR="001D69C2" w:rsidRPr="009147E1" w:rsidRDefault="001D69C2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  <w:vAlign w:val="center"/>
          </w:tcPr>
          <w:p w14:paraId="0CC220ED" w14:textId="189ADCC2" w:rsidR="001D69C2" w:rsidRPr="009147E1" w:rsidRDefault="001D69C2" w:rsidP="001D69C2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Aparat wyposażony w uzdatnianie wody, zużycie wody ≤</w:t>
            </w:r>
            <w:r w:rsidR="009147E1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17 l/h.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0E75DD46" w14:textId="5461B24E" w:rsidR="001D69C2" w:rsidRPr="009147E1" w:rsidRDefault="001D69C2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hAnsi="Times New Roman" w:cs="Times New Roman"/>
                <w:sz w:val="20"/>
                <w:szCs w:val="20"/>
              </w:rPr>
              <w:t>&lt; 17 l/h – 10 pkt</w:t>
            </w:r>
          </w:p>
          <w:p w14:paraId="5AB6813D" w14:textId="4F7EF3F4" w:rsidR="001D69C2" w:rsidRPr="009147E1" w:rsidRDefault="001D69C2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hAnsi="Times New Roman" w:cs="Times New Roman"/>
                <w:sz w:val="20"/>
                <w:szCs w:val="20"/>
              </w:rPr>
              <w:t>17 l/h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14:paraId="2688E24E" w14:textId="77777777" w:rsidR="001D69C2" w:rsidRDefault="001D69C2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5BE4" w14:paraId="70070BF5" w14:textId="77777777" w:rsidTr="00036A99">
        <w:tc>
          <w:tcPr>
            <w:tcW w:w="673" w:type="dxa"/>
          </w:tcPr>
          <w:p w14:paraId="05CA4427" w14:textId="77777777" w:rsidR="00C55BE4" w:rsidRPr="009147E1" w:rsidRDefault="00C55BE4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3BA54364" w14:textId="77777777" w:rsidR="00C55BE4" w:rsidRPr="009147E1" w:rsidRDefault="00E30BCD" w:rsidP="009E4D8A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Obsługa serwisowa on-line.</w:t>
            </w:r>
          </w:p>
        </w:tc>
        <w:tc>
          <w:tcPr>
            <w:tcW w:w="1803" w:type="dxa"/>
          </w:tcPr>
          <w:p w14:paraId="4E172825" w14:textId="77777777" w:rsidR="00C55BE4" w:rsidRDefault="00E30BCD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96C04F5" w14:textId="77777777" w:rsidR="00C55BE4" w:rsidRDefault="00C55BE4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5BE4" w14:paraId="3F79354A" w14:textId="77777777" w:rsidTr="00036A99">
        <w:tc>
          <w:tcPr>
            <w:tcW w:w="673" w:type="dxa"/>
          </w:tcPr>
          <w:p w14:paraId="5962B7DA" w14:textId="77777777" w:rsidR="00C55BE4" w:rsidRPr="009147E1" w:rsidRDefault="00C55BE4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3B341E28" w14:textId="77777777" w:rsidR="00C55BE4" w:rsidRPr="009147E1" w:rsidRDefault="00E30BCD" w:rsidP="00B21E27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Port LAN do komunikacji </w:t>
            </w:r>
            <w:r w:rsidR="00B21E27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aparatu </w:t>
            </w: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ze środowiskiem informatycznym posiadanym przez Zamawiającego.</w:t>
            </w:r>
          </w:p>
        </w:tc>
        <w:tc>
          <w:tcPr>
            <w:tcW w:w="1803" w:type="dxa"/>
          </w:tcPr>
          <w:p w14:paraId="5975B6F3" w14:textId="77777777" w:rsidR="00C55BE4" w:rsidRDefault="001D69C2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3F880FD" w14:textId="77777777" w:rsidR="00C55BE4" w:rsidRDefault="00C55BE4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5BE4" w14:paraId="65C83CCF" w14:textId="77777777" w:rsidTr="00036A99">
        <w:tc>
          <w:tcPr>
            <w:tcW w:w="673" w:type="dxa"/>
          </w:tcPr>
          <w:p w14:paraId="27FE2762" w14:textId="77777777" w:rsidR="00C55BE4" w:rsidRPr="009147E1" w:rsidRDefault="00C55BE4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5C39A9B9" w14:textId="77777777" w:rsidR="00C55BE4" w:rsidRPr="009147E1" w:rsidRDefault="00E30BCD" w:rsidP="00B21E27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Integracja</w:t>
            </w:r>
            <w:r w:rsidR="00A4416D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1E27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aparatu</w:t>
            </w: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 środowiskiem informatycznym posiadanym przez Zamawiającego.</w:t>
            </w:r>
            <w:r w:rsidR="00A4416D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2B311738" w14:textId="77777777" w:rsidR="00C55BE4" w:rsidRDefault="001D69C2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554803C" w14:textId="77777777" w:rsidR="00C55BE4" w:rsidRDefault="00C55BE4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5BE4" w14:paraId="6CF93A66" w14:textId="77777777" w:rsidTr="00036A99">
        <w:tc>
          <w:tcPr>
            <w:tcW w:w="673" w:type="dxa"/>
          </w:tcPr>
          <w:p w14:paraId="4DD1C82F" w14:textId="77777777" w:rsidR="00C55BE4" w:rsidRPr="009147E1" w:rsidRDefault="00C55BE4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03F99E00" w14:textId="77777777" w:rsidR="00C55BE4" w:rsidRPr="009147E1" w:rsidRDefault="00E30BCD" w:rsidP="009E4D8A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Aparat z dedykowanym stołem.</w:t>
            </w:r>
          </w:p>
        </w:tc>
        <w:tc>
          <w:tcPr>
            <w:tcW w:w="1803" w:type="dxa"/>
          </w:tcPr>
          <w:p w14:paraId="1A2F2132" w14:textId="77777777" w:rsidR="00C55BE4" w:rsidRDefault="001D69C2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D1941AD" w14:textId="77777777" w:rsidR="00C55BE4" w:rsidRDefault="00C55BE4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5BE4" w14:paraId="064A8D71" w14:textId="77777777" w:rsidTr="00036A99">
        <w:tc>
          <w:tcPr>
            <w:tcW w:w="673" w:type="dxa"/>
          </w:tcPr>
          <w:p w14:paraId="30424FDF" w14:textId="77777777" w:rsidR="00C55BE4" w:rsidRPr="009147E1" w:rsidRDefault="00C55BE4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7AFED861" w14:textId="77777777" w:rsidR="00C55BE4" w:rsidRPr="009147E1" w:rsidRDefault="00C77C1B" w:rsidP="009E4D8A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Komputer sterujący służący do przechowywania danych i wyników pacjentów oraz rezultatów kontroli jakości dodatkowo z funkcją filtracji i selekcji danych.</w:t>
            </w:r>
          </w:p>
        </w:tc>
        <w:tc>
          <w:tcPr>
            <w:tcW w:w="1803" w:type="dxa"/>
          </w:tcPr>
          <w:p w14:paraId="1DBFEE30" w14:textId="77777777" w:rsidR="00C55BE4" w:rsidRDefault="001D69C2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7215F1B" w14:textId="77777777" w:rsidR="00C55BE4" w:rsidRDefault="00C55BE4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E27" w14:paraId="780F11E5" w14:textId="77777777" w:rsidTr="00036A99">
        <w:tc>
          <w:tcPr>
            <w:tcW w:w="673" w:type="dxa"/>
          </w:tcPr>
          <w:p w14:paraId="7520DA79" w14:textId="77777777" w:rsidR="00B21E27" w:rsidRPr="009147E1" w:rsidRDefault="00B21E27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086A5D87" w14:textId="77777777" w:rsidR="00B21E27" w:rsidRPr="009147E1" w:rsidRDefault="00B21E27" w:rsidP="001D69C2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Archiwizacja danych na dysku/ DVD/ pendrive.</w:t>
            </w:r>
          </w:p>
        </w:tc>
        <w:tc>
          <w:tcPr>
            <w:tcW w:w="1803" w:type="dxa"/>
          </w:tcPr>
          <w:p w14:paraId="7392CA66" w14:textId="77777777" w:rsidR="00B21E27" w:rsidRDefault="00B21E27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616B9A65" w14:textId="77777777" w:rsidR="00B21E27" w:rsidRDefault="00B21E27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5BE4" w14:paraId="14350F0D" w14:textId="77777777" w:rsidTr="00036A99">
        <w:tc>
          <w:tcPr>
            <w:tcW w:w="673" w:type="dxa"/>
          </w:tcPr>
          <w:p w14:paraId="752E6C09" w14:textId="77777777" w:rsidR="00C55BE4" w:rsidRPr="009147E1" w:rsidRDefault="00C55BE4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10F37A33" w14:textId="77777777" w:rsidR="00C55BE4" w:rsidRPr="009147E1" w:rsidRDefault="001D69C2" w:rsidP="008E4503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Adaptacja pomieszczeń do wymagań aparatu wskazanych przez </w:t>
            </w:r>
            <w:r w:rsidR="008E4503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roducenta.</w:t>
            </w:r>
          </w:p>
        </w:tc>
        <w:tc>
          <w:tcPr>
            <w:tcW w:w="1803" w:type="dxa"/>
          </w:tcPr>
          <w:p w14:paraId="67A3C3C7" w14:textId="77777777" w:rsidR="00C55BE4" w:rsidRDefault="001D69C2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09A8D8D" w14:textId="77777777" w:rsidR="00C55BE4" w:rsidRDefault="00C55BE4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6B0B" w14:paraId="5B4B145D" w14:textId="77777777" w:rsidTr="00036A99">
        <w:tc>
          <w:tcPr>
            <w:tcW w:w="673" w:type="dxa"/>
          </w:tcPr>
          <w:p w14:paraId="528F1B5F" w14:textId="77777777" w:rsidR="00146B0B" w:rsidRPr="009147E1" w:rsidRDefault="00146B0B" w:rsidP="003949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5719E773" w14:textId="77777777" w:rsidR="00146B0B" w:rsidRPr="009147E1" w:rsidRDefault="00146B0B" w:rsidP="008E4503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W skład aparatu wchodzi taboret laboratoryjny:</w:t>
            </w:r>
          </w:p>
          <w:p w14:paraId="17D0FBC0" w14:textId="77777777" w:rsidR="00146B0B" w:rsidRPr="009147E1" w:rsidRDefault="00146B0B" w:rsidP="008E4503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Siedzisko tapicerowane materiałem zmywalnym i odpornym na dezynfekcję (min. 5 kolo</w:t>
            </w: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rów do wyboru</w:t>
            </w:r>
            <w:r w:rsidR="0080284C"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przez Zamawiającego</w:t>
            </w: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4756A77A" w14:textId="77777777" w:rsidR="00146B0B" w:rsidRPr="009147E1" w:rsidRDefault="00146B0B" w:rsidP="008E4503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 siedziska regulowana za pomocą siłownika pneumatycznego dźwignią nożną lub ręczną,</w:t>
            </w:r>
          </w:p>
          <w:p w14:paraId="6263CC09" w14:textId="77777777" w:rsidR="00146B0B" w:rsidRPr="009147E1" w:rsidRDefault="00146B0B" w:rsidP="008E4503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Podstawa pięcioramienna, na kołach o średnicy 50 mm, z obręczą pod nogi,</w:t>
            </w:r>
          </w:p>
          <w:p w14:paraId="29975182" w14:textId="77777777" w:rsidR="00146B0B" w:rsidRPr="009147E1" w:rsidRDefault="00146B0B" w:rsidP="008E4503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Stal kwasoodporna gat. 0H18N9,</w:t>
            </w:r>
          </w:p>
          <w:p w14:paraId="2D1EB2B5" w14:textId="77777777" w:rsidR="00146B0B" w:rsidRPr="009147E1" w:rsidRDefault="00146B0B" w:rsidP="008E4503">
            <w:pPr>
              <w:pStyle w:val="Normalny1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 regulowana przy pomocy siłownika min. 715-965mm.</w:t>
            </w:r>
          </w:p>
        </w:tc>
        <w:tc>
          <w:tcPr>
            <w:tcW w:w="1803" w:type="dxa"/>
          </w:tcPr>
          <w:p w14:paraId="0DBA925D" w14:textId="77777777" w:rsidR="00146B0B" w:rsidRDefault="0080284C" w:rsidP="0039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929" w:type="dxa"/>
          </w:tcPr>
          <w:p w14:paraId="498DADA3" w14:textId="77777777" w:rsidR="00146B0B" w:rsidRDefault="00146B0B" w:rsidP="0039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591EEE" w14:textId="77777777" w:rsidR="00785B5F" w:rsidRDefault="00785B5F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60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932"/>
        <w:gridCol w:w="1881"/>
        <w:gridCol w:w="2834"/>
      </w:tblGrid>
      <w:tr w:rsidR="00154DE1" w14:paraId="0D70C08E" w14:textId="77777777" w:rsidTr="00154DE1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80486EB" w14:textId="77777777" w:rsidR="00154DE1" w:rsidRDefault="00154DE1" w:rsidP="00154DE1">
            <w:pPr>
              <w:widowControl w:val="0"/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14:paraId="60B8EC3E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14:paraId="314BDE91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46A62490" w14:textId="77777777" w:rsidR="00154DE1" w:rsidRDefault="00154DE1" w:rsidP="00154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6ED57184" w14:textId="77777777" w:rsidR="00154DE1" w:rsidRDefault="00154DE1" w:rsidP="00154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154DE1" w14:paraId="6EB0CBC3" w14:textId="77777777" w:rsidTr="00154DE1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997B4C5" w14:textId="77777777" w:rsidR="00154DE1" w:rsidRDefault="00154DE1" w:rsidP="00154DE1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14:paraId="0BFEB15A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44E67D9F" w14:textId="77777777" w:rsidR="00154DE1" w:rsidRDefault="00154DE1" w:rsidP="00154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596E11E1" w14:textId="77777777" w:rsidR="00154DE1" w:rsidRDefault="00154DE1" w:rsidP="00154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DE1" w14:paraId="0C6FB3F6" w14:textId="77777777" w:rsidTr="00154DE1">
        <w:tc>
          <w:tcPr>
            <w:tcW w:w="675" w:type="dxa"/>
          </w:tcPr>
          <w:p w14:paraId="0F85EEAE" w14:textId="77777777"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20223FFC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Paszport techniczny oraz instrukcja obsługi w języku polskim dostarczona wraz z urządzeniem. </w:t>
            </w:r>
          </w:p>
        </w:tc>
        <w:tc>
          <w:tcPr>
            <w:tcW w:w="1881" w:type="dxa"/>
          </w:tcPr>
          <w:p w14:paraId="5CFD77EB" w14:textId="77777777"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02EE5641" w14:textId="77777777"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14:paraId="51D25FAD" w14:textId="77777777" w:rsidTr="00154DE1">
        <w:tc>
          <w:tcPr>
            <w:tcW w:w="675" w:type="dxa"/>
          </w:tcPr>
          <w:p w14:paraId="3457AEA0" w14:textId="77777777"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22D2FAD2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881" w:type="dxa"/>
          </w:tcPr>
          <w:p w14:paraId="12ED188E" w14:textId="77777777"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2CD3BBA4" w14:textId="77777777"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14:paraId="42C239BB" w14:textId="77777777" w:rsidTr="00154DE1">
        <w:tc>
          <w:tcPr>
            <w:tcW w:w="675" w:type="dxa"/>
            <w:shd w:val="clear" w:color="auto" w:fill="E5B8B7" w:themeFill="accent2" w:themeFillTint="66"/>
          </w:tcPr>
          <w:p w14:paraId="0EAD50EC" w14:textId="77777777"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shd w:val="clear" w:color="auto" w:fill="E5B8B7" w:themeFill="accent2" w:themeFillTint="66"/>
            <w:vAlign w:val="center"/>
          </w:tcPr>
          <w:p w14:paraId="2A061A18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Gwarancja min. 36 miesięcy od dnia instalacji potwierdzonej protokołem uruchomienia i przekazania urządzenia w terminie uwzględniającym godziny pracy Zamawiającego.</w:t>
            </w:r>
          </w:p>
        </w:tc>
        <w:tc>
          <w:tcPr>
            <w:tcW w:w="1881" w:type="dxa"/>
            <w:shd w:val="clear" w:color="auto" w:fill="E5B8B7" w:themeFill="accent2" w:themeFillTint="66"/>
          </w:tcPr>
          <w:p w14:paraId="4723D293" w14:textId="32EB3043"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miesięcy – 10 pkt</w:t>
            </w:r>
          </w:p>
          <w:p w14:paraId="445232A9" w14:textId="03A755E8"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miesiące – 0 pkt</w:t>
            </w:r>
          </w:p>
        </w:tc>
        <w:tc>
          <w:tcPr>
            <w:tcW w:w="2834" w:type="dxa"/>
            <w:shd w:val="clear" w:color="auto" w:fill="E5B8B7" w:themeFill="accent2" w:themeFillTint="66"/>
          </w:tcPr>
          <w:p w14:paraId="206E4E65" w14:textId="77777777"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14:paraId="6415BAE1" w14:textId="77777777" w:rsidTr="00154DE1">
        <w:tc>
          <w:tcPr>
            <w:tcW w:w="675" w:type="dxa"/>
          </w:tcPr>
          <w:p w14:paraId="302D87E3" w14:textId="77777777"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5DC2D7D8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Czas reakcji serwisu od powiadomienia do rozpoczęcia naprawy max. 24 godz. /dotyczy sprzętu medycznego/</w:t>
            </w:r>
          </w:p>
        </w:tc>
        <w:tc>
          <w:tcPr>
            <w:tcW w:w="1881" w:type="dxa"/>
          </w:tcPr>
          <w:p w14:paraId="16DF6525" w14:textId="77777777"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1337F098" w14:textId="77777777"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14:paraId="6F9E0365" w14:textId="77777777" w:rsidTr="00154DE1">
        <w:tc>
          <w:tcPr>
            <w:tcW w:w="675" w:type="dxa"/>
          </w:tcPr>
          <w:p w14:paraId="30AF2467" w14:textId="77777777"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4A145504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Czas oczekiwania na skuteczne usunięcie uszkodzenia /dotyczy sprzętu medycznego/:</w:t>
            </w:r>
          </w:p>
          <w:p w14:paraId="090E4CE1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 nie wymagającej importu części nie dłużej niż 2 dni robocze /dotyczy sprzętu medycznego/</w:t>
            </w:r>
          </w:p>
          <w:p w14:paraId="04A7FFBA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wymagającej importu  części nie dłużej niż 10 dni roboczych. /dotyczy sprzętu medycznego/</w:t>
            </w:r>
          </w:p>
        </w:tc>
        <w:tc>
          <w:tcPr>
            <w:tcW w:w="1881" w:type="dxa"/>
          </w:tcPr>
          <w:p w14:paraId="3C0A2796" w14:textId="77777777"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6C9D74FD" w14:textId="77777777"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14:paraId="4BEF426F" w14:textId="77777777" w:rsidTr="00154DE1">
        <w:tc>
          <w:tcPr>
            <w:tcW w:w="675" w:type="dxa"/>
          </w:tcPr>
          <w:p w14:paraId="1BF532B4" w14:textId="77777777"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28A6E45B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 dostarczy, zainstaluje i uruchomi, a także przeprowadzi szkolenie z zakresu obsługi w cenie oferty</w:t>
            </w:r>
          </w:p>
        </w:tc>
        <w:tc>
          <w:tcPr>
            <w:tcW w:w="1881" w:type="dxa"/>
          </w:tcPr>
          <w:p w14:paraId="25933D0B" w14:textId="77777777"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1C999B80" w14:textId="77777777"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14:paraId="7AC2C9A6" w14:textId="77777777" w:rsidTr="00154DE1">
        <w:tc>
          <w:tcPr>
            <w:tcW w:w="675" w:type="dxa"/>
          </w:tcPr>
          <w:p w14:paraId="34D47A5C" w14:textId="77777777"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5666F3B0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 zobowiązany jest do dostarczenia wraz z urządzeniem uzupełnionego paszportu technicznego o dane identyfikujące urządzenie (m.in. numer seryjny, rok produkcji, model, producent</w:t>
            </w:r>
            <w:r w:rsidR="00A4416D">
              <w:rPr>
                <w:rFonts w:ascii="Times New Roman" w:eastAsia="Calibri" w:hAnsi="Times New Roman" w:cs="Times New Roman"/>
                <w:sz w:val="20"/>
                <w:szCs w:val="20"/>
              </w:rPr>
              <w:t>, informacja o prawidłowym działaniu analizatora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81" w:type="dxa"/>
          </w:tcPr>
          <w:p w14:paraId="469F7FBA" w14:textId="77777777"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6FF3E5C6" w14:textId="77777777"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14:paraId="0F54D962" w14:textId="77777777" w:rsidTr="00154DE1">
        <w:tc>
          <w:tcPr>
            <w:tcW w:w="675" w:type="dxa"/>
          </w:tcPr>
          <w:p w14:paraId="1DBED4BA" w14:textId="77777777"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3CF39AF1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881" w:type="dxa"/>
          </w:tcPr>
          <w:p w14:paraId="688BF24E" w14:textId="77777777"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5BDB839C" w14:textId="77777777"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14:paraId="34B99076" w14:textId="77777777" w:rsidTr="00154DE1">
        <w:tc>
          <w:tcPr>
            <w:tcW w:w="675" w:type="dxa"/>
          </w:tcPr>
          <w:p w14:paraId="452432AF" w14:textId="77777777"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18B93240" w14:textId="77777777"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Urządzenie wykonane w technologii energooszczędnej – urządzenie energooszczędne / jeśli dotyczy/</w:t>
            </w:r>
          </w:p>
        </w:tc>
        <w:tc>
          <w:tcPr>
            <w:tcW w:w="1881" w:type="dxa"/>
          </w:tcPr>
          <w:p w14:paraId="13C99074" w14:textId="77777777"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36B76564" w14:textId="77777777"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DE7BE42" w14:textId="77777777" w:rsidR="00785B5F" w:rsidRDefault="00785B5F">
      <w:pPr>
        <w:rPr>
          <w:rFonts w:ascii="Times New Roman" w:hAnsi="Times New Roman" w:cs="Times New Roman"/>
        </w:rPr>
      </w:pPr>
    </w:p>
    <w:p w14:paraId="4E7AB714" w14:textId="77777777" w:rsidR="00785B5F" w:rsidRDefault="00CC338A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54CE5095" w14:textId="77777777" w:rsidR="00785B5F" w:rsidRDefault="00785B5F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09F64790" w14:textId="77777777" w:rsidR="00785B5F" w:rsidRDefault="00CC338A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48241436" w14:textId="77777777" w:rsidR="00785B5F" w:rsidRDefault="00CC338A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2B283E99" w14:textId="77777777" w:rsidR="00785B5F" w:rsidRDefault="00CC338A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14:paraId="41F64B66" w14:textId="77777777" w:rsidR="00785B5F" w:rsidRDefault="00785B5F">
      <w:pPr>
        <w:rPr>
          <w:rFonts w:ascii="Times New Roman" w:hAnsi="Times New Roman" w:cs="Times New Roman"/>
        </w:rPr>
      </w:pPr>
    </w:p>
    <w:p w14:paraId="20B75D66" w14:textId="77777777" w:rsidR="00785B5F" w:rsidRDefault="00785B5F"/>
    <w:sectPr w:rsidR="00785B5F" w:rsidSect="00785B5F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13A0" w14:textId="77777777" w:rsidR="00402EAB" w:rsidRDefault="00402EAB" w:rsidP="00785B5F">
      <w:pPr>
        <w:spacing w:after="0" w:line="240" w:lineRule="auto"/>
      </w:pPr>
      <w:r>
        <w:separator/>
      </w:r>
    </w:p>
  </w:endnote>
  <w:endnote w:type="continuationSeparator" w:id="0">
    <w:p w14:paraId="280458CE" w14:textId="77777777" w:rsidR="00402EAB" w:rsidRDefault="00402EAB" w:rsidP="0078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E7A0" w14:textId="77777777" w:rsidR="00402EAB" w:rsidRDefault="00402EAB" w:rsidP="00785B5F">
      <w:pPr>
        <w:spacing w:after="0" w:line="240" w:lineRule="auto"/>
      </w:pPr>
      <w:r>
        <w:separator/>
      </w:r>
    </w:p>
  </w:footnote>
  <w:footnote w:type="continuationSeparator" w:id="0">
    <w:p w14:paraId="641940E8" w14:textId="77777777" w:rsidR="00402EAB" w:rsidRDefault="00402EAB" w:rsidP="0078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2CF8" w14:textId="4451C6F6" w:rsidR="00785B5F" w:rsidRDefault="009147E1" w:rsidP="009147E1">
    <w:pPr>
      <w:pStyle w:val="Nagwek"/>
      <w:spacing w:before="0"/>
    </w:pPr>
    <w:r>
      <w:rPr>
        <w:noProof/>
        <w:lang w:eastAsia="pl-PL"/>
      </w:rPr>
      <w:drawing>
        <wp:inline distT="0" distB="0" distL="0" distR="0" wp14:anchorId="60B8B2AA" wp14:editId="5FF13A2D">
          <wp:extent cx="5760720" cy="502285"/>
          <wp:effectExtent l="0" t="0" r="0" b="0"/>
          <wp:docPr id="1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4A9374" w14:textId="141D7067" w:rsidR="009147E1" w:rsidRPr="009147E1" w:rsidRDefault="009147E1" w:rsidP="009147E1">
    <w:pPr>
      <w:pStyle w:val="Tekstpodstawowy"/>
      <w:jc w:val="right"/>
    </w:pPr>
    <w:bookmarkStart w:id="0" w:name="_Hlk100216796"/>
    <w:bookmarkStart w:id="1" w:name="_Hlk100216797"/>
    <w:bookmarkStart w:id="2" w:name="_Hlk100216798"/>
    <w:bookmarkStart w:id="3" w:name="_Hlk100216799"/>
    <w:r w:rsidRPr="009147E1">
      <w:t>Załącznik nr 8 do SWZ – Opis przedmiotu zamówienia</w:t>
    </w:r>
    <w:r>
      <w:t xml:space="preserve"> (Pakiet nr 1)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42A62"/>
    <w:multiLevelType w:val="multilevel"/>
    <w:tmpl w:val="55609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5403A9"/>
    <w:multiLevelType w:val="multilevel"/>
    <w:tmpl w:val="7C589F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66799964">
    <w:abstractNumId w:val="1"/>
  </w:num>
  <w:num w:numId="2" w16cid:durableId="202821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B5F"/>
    <w:rsid w:val="00036A99"/>
    <w:rsid w:val="001062AB"/>
    <w:rsid w:val="00146B0B"/>
    <w:rsid w:val="00154DE1"/>
    <w:rsid w:val="001D38CB"/>
    <w:rsid w:val="001D69C2"/>
    <w:rsid w:val="0024527C"/>
    <w:rsid w:val="002D0BBE"/>
    <w:rsid w:val="003949DD"/>
    <w:rsid w:val="003C5B2F"/>
    <w:rsid w:val="00402EAB"/>
    <w:rsid w:val="00447C13"/>
    <w:rsid w:val="004622DF"/>
    <w:rsid w:val="0046369B"/>
    <w:rsid w:val="004717E7"/>
    <w:rsid w:val="004A29AA"/>
    <w:rsid w:val="004B231F"/>
    <w:rsid w:val="0050784D"/>
    <w:rsid w:val="005466ED"/>
    <w:rsid w:val="005A7000"/>
    <w:rsid w:val="006C1063"/>
    <w:rsid w:val="00785B5F"/>
    <w:rsid w:val="00787B12"/>
    <w:rsid w:val="007C6C63"/>
    <w:rsid w:val="0080284C"/>
    <w:rsid w:val="008E4503"/>
    <w:rsid w:val="009147E1"/>
    <w:rsid w:val="00977DC9"/>
    <w:rsid w:val="00A4416D"/>
    <w:rsid w:val="00AF40D2"/>
    <w:rsid w:val="00B05AD9"/>
    <w:rsid w:val="00B21E27"/>
    <w:rsid w:val="00B260D7"/>
    <w:rsid w:val="00B615D2"/>
    <w:rsid w:val="00BA1DEF"/>
    <w:rsid w:val="00BD5045"/>
    <w:rsid w:val="00C23C47"/>
    <w:rsid w:val="00C43A33"/>
    <w:rsid w:val="00C55BE4"/>
    <w:rsid w:val="00C77C1B"/>
    <w:rsid w:val="00CC338A"/>
    <w:rsid w:val="00CC5E4B"/>
    <w:rsid w:val="00D46705"/>
    <w:rsid w:val="00D5224E"/>
    <w:rsid w:val="00DE2DFD"/>
    <w:rsid w:val="00DE5247"/>
    <w:rsid w:val="00E30BCD"/>
    <w:rsid w:val="00E45763"/>
    <w:rsid w:val="00E62B7A"/>
    <w:rsid w:val="00F5572D"/>
    <w:rsid w:val="00F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C2B41F"/>
  <w15:docId w15:val="{ADF865D5-85D9-48F5-80C1-5E1E288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9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link w:val="Nagwek2Znak"/>
    <w:uiPriority w:val="9"/>
    <w:unhideWhenUsed/>
    <w:qFormat/>
    <w:rsid w:val="00C9485C"/>
    <w:pPr>
      <w:keepNext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19"/>
      <w:szCs w:val="19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87A0B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7A0B"/>
  </w:style>
  <w:style w:type="character" w:customStyle="1" w:styleId="Nagwek2Znak">
    <w:name w:val="Nagłówek 2 Znak"/>
    <w:basedOn w:val="Domylnaczcionkaakapitu"/>
    <w:link w:val="Nagwek21"/>
    <w:uiPriority w:val="9"/>
    <w:qFormat/>
    <w:rsid w:val="00C9485C"/>
    <w:rPr>
      <w:rFonts w:ascii="Times New Roman" w:eastAsia="Arial Unicode MS" w:hAnsi="Times New Roman" w:cs="Arial Unicode MS"/>
      <w:b/>
      <w:bCs/>
      <w:color w:val="000000"/>
      <w:sz w:val="19"/>
      <w:szCs w:val="19"/>
      <w:u w:val="none" w:color="00000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785B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85B5F"/>
    <w:pPr>
      <w:spacing w:after="140"/>
    </w:pPr>
  </w:style>
  <w:style w:type="paragraph" w:styleId="Lista">
    <w:name w:val="List"/>
    <w:basedOn w:val="Tekstpodstawowy"/>
    <w:rsid w:val="00785B5F"/>
    <w:rPr>
      <w:rFonts w:cs="Arial"/>
    </w:rPr>
  </w:style>
  <w:style w:type="paragraph" w:customStyle="1" w:styleId="Legenda1">
    <w:name w:val="Legenda1"/>
    <w:basedOn w:val="Normalny"/>
    <w:qFormat/>
    <w:rsid w:val="00785B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B5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53B0D"/>
    <w:pPr>
      <w:ind w:left="720"/>
      <w:contextualSpacing/>
    </w:pPr>
  </w:style>
  <w:style w:type="paragraph" w:styleId="Bezodstpw">
    <w:name w:val="No Spacing"/>
    <w:qFormat/>
    <w:rsid w:val="00C53B0D"/>
    <w:rPr>
      <w:rFonts w:cs="Times New Roman"/>
    </w:rPr>
  </w:style>
  <w:style w:type="paragraph" w:customStyle="1" w:styleId="Gwkaistopka">
    <w:name w:val="Główka i stopka"/>
    <w:basedOn w:val="Normalny"/>
    <w:qFormat/>
    <w:rsid w:val="00785B5F"/>
  </w:style>
  <w:style w:type="paragraph" w:customStyle="1" w:styleId="Nagwek1">
    <w:name w:val="Nagłówek1"/>
    <w:basedOn w:val="Normalny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C5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29AA"/>
    <w:pPr>
      <w:suppressAutoHyphens w:val="0"/>
      <w:spacing w:line="276" w:lineRule="auto"/>
    </w:pPr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914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1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EB70B-A456-4034-A67D-2F15B08A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Edyta Piszczatowska</cp:lastModifiedBy>
  <cp:revision>11</cp:revision>
  <cp:lastPrinted>2022-03-17T09:07:00Z</cp:lastPrinted>
  <dcterms:created xsi:type="dcterms:W3CDTF">2022-03-09T09:08:00Z</dcterms:created>
  <dcterms:modified xsi:type="dcterms:W3CDTF">2022-04-07T07:44:00Z</dcterms:modified>
  <dc:language>pl-PL</dc:language>
</cp:coreProperties>
</file>