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7B9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4DBB6BC5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223AD0" w14:textId="77777777" w:rsidR="00E30299" w:rsidRDefault="00E30299" w:rsidP="00683850">
      <w:pPr>
        <w:spacing w:line="276" w:lineRule="auto"/>
        <w:jc w:val="center"/>
      </w:pPr>
    </w:p>
    <w:p w14:paraId="7E370AA9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20A0F214" w14:textId="6DF708E9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r w:rsidR="00465BAB">
        <w:rPr>
          <w:b/>
          <w:sz w:val="24"/>
        </w:rPr>
        <w:t>Dostawa materiałów eksploatacyjnych do drukarek</w:t>
      </w:r>
      <w:r w:rsidR="00D54AEA">
        <w:rPr>
          <w:b/>
          <w:sz w:val="24"/>
        </w:rPr>
        <w:t xml:space="preserve"> </w:t>
      </w:r>
      <w:r w:rsidR="00D868B1">
        <w:rPr>
          <w:b/>
          <w:sz w:val="24"/>
        </w:rPr>
        <w:br/>
        <w:t>na potrzeby SP ZOZ w Łapach</w:t>
      </w:r>
      <w:r w:rsidRPr="000403CC">
        <w:rPr>
          <w:b/>
          <w:sz w:val="24"/>
        </w:rPr>
        <w:t>”</w:t>
      </w:r>
    </w:p>
    <w:p w14:paraId="5973A655" w14:textId="77777777" w:rsidR="00E30299" w:rsidRDefault="00E30299" w:rsidP="00683850">
      <w:pPr>
        <w:spacing w:line="276" w:lineRule="auto"/>
      </w:pPr>
    </w:p>
    <w:p w14:paraId="44C0E624" w14:textId="77777777" w:rsidR="00E30299" w:rsidRDefault="00E30299" w:rsidP="00683850">
      <w:pPr>
        <w:spacing w:line="276" w:lineRule="auto"/>
      </w:pPr>
    </w:p>
    <w:p w14:paraId="3749D60F" w14:textId="1647EAFC" w:rsidR="00E30299" w:rsidRPr="00AC07F3" w:rsidRDefault="00E30299" w:rsidP="00683850">
      <w:pPr>
        <w:spacing w:line="276" w:lineRule="auto"/>
        <w:jc w:val="center"/>
      </w:pPr>
      <w:r w:rsidRPr="00F14D93">
        <w:t>(Znak postępowania: ZP/</w:t>
      </w:r>
      <w:r w:rsidR="00573D9A">
        <w:t>2</w:t>
      </w:r>
      <w:r w:rsidR="0020254C">
        <w:t>9</w:t>
      </w:r>
      <w:r w:rsidRPr="00F14D93">
        <w:t>/202</w:t>
      </w:r>
      <w:r w:rsidR="003F3346">
        <w:t>2</w:t>
      </w:r>
      <w:r w:rsidR="000403CC" w:rsidRPr="00F14D93">
        <w:t>/TP</w:t>
      </w:r>
      <w:r w:rsidRPr="00F14D93">
        <w:t>)</w:t>
      </w:r>
    </w:p>
    <w:p w14:paraId="26A5D544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42F3670C" w14:textId="77777777" w:rsidR="00E30299" w:rsidRDefault="00E30299" w:rsidP="00683850">
      <w:pPr>
        <w:spacing w:line="276" w:lineRule="auto"/>
        <w:jc w:val="center"/>
      </w:pPr>
    </w:p>
    <w:p w14:paraId="0EC50CEE" w14:textId="77777777" w:rsidR="00E30299" w:rsidRDefault="00E30299" w:rsidP="00683850">
      <w:pPr>
        <w:spacing w:line="276" w:lineRule="auto"/>
        <w:jc w:val="center"/>
      </w:pPr>
    </w:p>
    <w:p w14:paraId="388DCA9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32A12126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6A818E09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0732EA4E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47536F8D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66EB5D6C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6E6BD2F8" w14:textId="77777777" w:rsidR="00E30299" w:rsidRPr="00AC07F3" w:rsidRDefault="00E30299" w:rsidP="00683850">
      <w:pPr>
        <w:spacing w:line="276" w:lineRule="auto"/>
        <w:jc w:val="center"/>
      </w:pPr>
    </w:p>
    <w:p w14:paraId="39897306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690E7BA1" w14:textId="77777777" w:rsidR="00E30299" w:rsidRPr="00AC07F3" w:rsidRDefault="00E30299" w:rsidP="00683850">
      <w:pPr>
        <w:spacing w:line="276" w:lineRule="auto"/>
      </w:pPr>
    </w:p>
    <w:p w14:paraId="6BA9B025" w14:textId="77777777" w:rsidR="00E30299" w:rsidRPr="00AC07F3" w:rsidRDefault="00E30299" w:rsidP="00683850">
      <w:pPr>
        <w:spacing w:line="276" w:lineRule="auto"/>
        <w:jc w:val="center"/>
      </w:pPr>
    </w:p>
    <w:p w14:paraId="67D7616B" w14:textId="77777777" w:rsidR="00E30299" w:rsidRPr="00AC07F3" w:rsidRDefault="00E30299" w:rsidP="00683850">
      <w:pPr>
        <w:spacing w:line="276" w:lineRule="auto"/>
        <w:jc w:val="center"/>
      </w:pPr>
    </w:p>
    <w:p w14:paraId="4CC127F4" w14:textId="04270298" w:rsidR="0049576F" w:rsidRDefault="00E30299" w:rsidP="00683850">
      <w:pPr>
        <w:spacing w:line="276" w:lineRule="auto"/>
        <w:jc w:val="center"/>
      </w:pPr>
      <w:r w:rsidRPr="00F14D93">
        <w:t xml:space="preserve">Łapy, dnia </w:t>
      </w:r>
      <w:r w:rsidR="0020254C">
        <w:t>2</w:t>
      </w:r>
      <w:r w:rsidR="0082107A">
        <w:t>1</w:t>
      </w:r>
      <w:r w:rsidR="004A5429" w:rsidRPr="00F14D93">
        <w:t>.0</w:t>
      </w:r>
      <w:r w:rsidR="0020254C">
        <w:t>4</w:t>
      </w:r>
      <w:r w:rsidRPr="00F14D93">
        <w:t>.202</w:t>
      </w:r>
      <w:r w:rsidR="0020254C">
        <w:t>2</w:t>
      </w:r>
      <w:r w:rsidRPr="00F14D93">
        <w:t xml:space="preserve"> r.</w:t>
      </w:r>
    </w:p>
    <w:p w14:paraId="29268C91" w14:textId="77777777" w:rsidR="0049576F" w:rsidRDefault="0049576F" w:rsidP="00683850">
      <w:pPr>
        <w:spacing w:line="276" w:lineRule="auto"/>
      </w:pPr>
      <w:r>
        <w:br w:type="page"/>
      </w:r>
    </w:p>
    <w:p w14:paraId="46EB50BF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C85807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389DF6E0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1F14B835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78EB920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004D3EE2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2E7203CC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67087C94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BA02F54" w14:textId="1DA1661E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573D9A" w:rsidRPr="006E4B53">
          <w:rPr>
            <w:rStyle w:val="Hipercze"/>
          </w:rPr>
          <w:t>https://szpitallapy.pl/category/przetargi/</w:t>
        </w:r>
      </w:hyperlink>
      <w:r w:rsidR="00573D9A">
        <w:t xml:space="preserve"> </w:t>
      </w:r>
    </w:p>
    <w:p w14:paraId="5B448321" w14:textId="0BC498B4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573D9A" w:rsidRPr="006E4B53">
          <w:rPr>
            <w:rStyle w:val="Hipercze"/>
          </w:rPr>
          <w:t>https://szpitallapy.pl/category/przetargi/</w:t>
        </w:r>
      </w:hyperlink>
      <w:r w:rsidR="00573D9A">
        <w:t xml:space="preserve"> </w:t>
      </w:r>
    </w:p>
    <w:p w14:paraId="6E676C1E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233EF3EC" w14:textId="7F324CA0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  <w:t>(Dz. U. z 20</w:t>
      </w:r>
      <w:r w:rsidR="00D54AEA">
        <w:t>21</w:t>
      </w:r>
      <w:r w:rsidRPr="00A3169A">
        <w:t xml:space="preserve"> r., poz. </w:t>
      </w:r>
      <w:r w:rsidR="00D54AEA">
        <w:t>11</w:t>
      </w:r>
      <w:r w:rsidRPr="00A3169A">
        <w:t>29</w:t>
      </w:r>
      <w:r w:rsidR="00D54AEA">
        <w:t xml:space="preserve"> z </w:t>
      </w:r>
      <w:proofErr w:type="spellStart"/>
      <w:r w:rsidR="00D54AEA">
        <w:t>późn</w:t>
      </w:r>
      <w:proofErr w:type="spellEnd"/>
      <w:r w:rsidR="00D54AEA">
        <w:t>. zm.</w:t>
      </w:r>
      <w:r w:rsidRPr="00A3169A">
        <w:t>).</w:t>
      </w:r>
      <w:r w:rsidR="00573D9A">
        <w:t xml:space="preserve"> </w:t>
      </w:r>
      <w:r w:rsidRPr="00A3169A">
        <w:t>Zamawiający nie przewiduje wyboru najkorzystniejszej oferty z możliwością prowadzenia negocjacji.</w:t>
      </w:r>
    </w:p>
    <w:p w14:paraId="412062A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12746F51" w14:textId="5E47B819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17DF2C14" w14:textId="77777777" w:rsidR="00E30299" w:rsidRPr="00AC07F3" w:rsidRDefault="00E30299" w:rsidP="00D54AEA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67AAB0D6" w14:textId="77777777" w:rsidR="00E30299" w:rsidRPr="00AC07F3" w:rsidRDefault="00133552" w:rsidP="00D54AEA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1A4EFD14" w14:textId="4D36CB3B" w:rsidR="00E30299" w:rsidRPr="00AC07F3" w:rsidRDefault="00E30299" w:rsidP="00D54AEA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F52457">
        <w:t xml:space="preserve"> Prawo zamówień publicznych,</w:t>
      </w:r>
    </w:p>
    <w:p w14:paraId="634F9AFE" w14:textId="77777777" w:rsidR="00E30299" w:rsidRPr="00AC07F3" w:rsidRDefault="00E30299" w:rsidP="00D54AEA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7FF9DAFC" w14:textId="77777777" w:rsidR="00E30299" w:rsidRPr="00AC07F3" w:rsidRDefault="00E30299" w:rsidP="00D54AEA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F52F826" w14:textId="77777777" w:rsidR="00E30299" w:rsidRPr="00AC07F3" w:rsidRDefault="00E30299" w:rsidP="00D54AEA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1D06945C" w14:textId="77777777" w:rsidR="00E30299" w:rsidRPr="00AC07F3" w:rsidRDefault="00E30299" w:rsidP="00D54AEA">
      <w:pPr>
        <w:spacing w:after="120"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20765CFF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77DA78BA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13566C76" w14:textId="75CF93EE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F14D93">
        <w:t xml:space="preserve">znakiem: </w:t>
      </w:r>
      <w:r w:rsidRPr="00F14D93">
        <w:rPr>
          <w:b/>
        </w:rPr>
        <w:t>ZP/</w:t>
      </w:r>
      <w:r w:rsidR="00573D9A">
        <w:rPr>
          <w:b/>
        </w:rPr>
        <w:t>2</w:t>
      </w:r>
      <w:r w:rsidR="0020254C">
        <w:rPr>
          <w:b/>
        </w:rPr>
        <w:t>9</w:t>
      </w:r>
      <w:r w:rsidRPr="00F14D93">
        <w:rPr>
          <w:b/>
        </w:rPr>
        <w:t>/202</w:t>
      </w:r>
      <w:r w:rsidR="003F3346">
        <w:rPr>
          <w:b/>
        </w:rPr>
        <w:t>2</w:t>
      </w:r>
      <w:r w:rsidR="000403CC" w:rsidRPr="00F14D93">
        <w:rPr>
          <w:b/>
        </w:rPr>
        <w:t>/TP</w:t>
      </w:r>
      <w:r w:rsidR="00133552" w:rsidRPr="00F14D93">
        <w:t xml:space="preserve">. </w:t>
      </w:r>
      <w:r w:rsidRPr="00F14D93">
        <w:t>Wykonawcy</w:t>
      </w:r>
      <w:r w:rsidRPr="00AC07F3">
        <w:t xml:space="preserve"> powinni we wszelkich kontaktach z Zamawiającym powoływać się na wyżej podane oznaczenie. </w:t>
      </w:r>
    </w:p>
    <w:p w14:paraId="758BAC20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0A574FD9" w14:textId="46C79DD5" w:rsidR="00E30299" w:rsidRPr="00465BAB" w:rsidRDefault="00E30299" w:rsidP="000403CC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573D9A" w:rsidRPr="00573D9A">
        <w:rPr>
          <w:rFonts w:eastAsiaTheme="minorHAnsi" w:cs="Calibri"/>
          <w:b/>
          <w:bCs/>
        </w:rPr>
        <w:t>d</w:t>
      </w:r>
      <w:r w:rsidR="00465BAB" w:rsidRPr="00465BAB">
        <w:rPr>
          <w:rFonts w:eastAsiaTheme="minorHAnsi" w:cs="Calibri"/>
          <w:b/>
        </w:rPr>
        <w:t>ostawa materiałów eksploatacyjnych do drukarek</w:t>
      </w:r>
      <w:r w:rsidR="00D54AEA" w:rsidRPr="00D54AEA">
        <w:t xml:space="preserve"> </w:t>
      </w:r>
      <w:r w:rsidR="00D54AEA" w:rsidRPr="00D54AEA">
        <w:rPr>
          <w:rFonts w:eastAsiaTheme="minorHAnsi" w:cs="Calibri"/>
          <w:b/>
        </w:rPr>
        <w:t>na potrzeby SP ZOZ w Łapach</w:t>
      </w:r>
      <w:r w:rsidR="000403CC" w:rsidRPr="00465BAB">
        <w:rPr>
          <w:rFonts w:eastAsiaTheme="minorHAnsi" w:cs="Calibri"/>
        </w:rPr>
        <w:t>.</w:t>
      </w:r>
    </w:p>
    <w:p w14:paraId="529EF400" w14:textId="77777777" w:rsidR="00133552" w:rsidRPr="00465BAB" w:rsidRDefault="00290F6D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lastRenderedPageBreak/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465BAB" w:rsidRPr="00465BAB">
        <w:rPr>
          <w:rFonts w:eastAsiaTheme="minorHAnsi" w:cs="Calibri"/>
          <w:b/>
        </w:rPr>
        <w:t>7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465BAB">
        <w:t xml:space="preserve">Zamawiający dopuszcza do składania ofert częściowych. </w:t>
      </w:r>
    </w:p>
    <w:p w14:paraId="3703785F" w14:textId="489BF198" w:rsidR="00133552" w:rsidRPr="00465BAB" w:rsidRDefault="00133552" w:rsidP="00683850">
      <w:pPr>
        <w:autoSpaceDE w:val="0"/>
        <w:autoSpaceDN w:val="0"/>
        <w:adjustRightInd w:val="0"/>
        <w:spacing w:after="0" w:line="276" w:lineRule="auto"/>
        <w:jc w:val="both"/>
      </w:pPr>
      <w:r w:rsidRPr="00465BAB">
        <w:t xml:space="preserve">Przedmiot zamówienia składa się </w:t>
      </w:r>
      <w:r w:rsidRPr="00465BAB">
        <w:rPr>
          <w:b/>
        </w:rPr>
        <w:t xml:space="preserve">z </w:t>
      </w:r>
      <w:r w:rsidR="00573D9A">
        <w:rPr>
          <w:b/>
        </w:rPr>
        <w:t>trzech</w:t>
      </w:r>
      <w:r w:rsidRPr="00465BAB">
        <w:rPr>
          <w:b/>
        </w:rPr>
        <w:t xml:space="preserve"> pakietów</w:t>
      </w:r>
      <w:r w:rsidRPr="00465BAB">
        <w:t xml:space="preserve">: </w:t>
      </w:r>
    </w:p>
    <w:p w14:paraId="1B2D9C38" w14:textId="0D234C04" w:rsidR="00133552" w:rsidRPr="00F14D93" w:rsidRDefault="00B97F26" w:rsidP="009B384D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b/>
        </w:rPr>
      </w:pPr>
      <w:r w:rsidRPr="00F14D93">
        <w:rPr>
          <w:b/>
        </w:rPr>
        <w:t>P</w:t>
      </w:r>
      <w:r w:rsidR="00133552" w:rsidRPr="00F14D93">
        <w:rPr>
          <w:b/>
        </w:rPr>
        <w:t xml:space="preserve">akiet nr 1 – </w:t>
      </w:r>
      <w:r w:rsidR="00573D9A">
        <w:rPr>
          <w:b/>
        </w:rPr>
        <w:t>Tonery</w:t>
      </w:r>
    </w:p>
    <w:p w14:paraId="7F00C9FE" w14:textId="4CD8DAF6" w:rsidR="00465BAB" w:rsidRDefault="00465BAB" w:rsidP="009B384D">
      <w:pPr>
        <w:pStyle w:val="Akapitzlist"/>
        <w:spacing w:after="120" w:line="276" w:lineRule="auto"/>
        <w:rPr>
          <w:b/>
        </w:rPr>
      </w:pPr>
      <w:r w:rsidRPr="00F14D93">
        <w:rPr>
          <w:b/>
        </w:rPr>
        <w:t xml:space="preserve">Pakiet nr </w:t>
      </w:r>
      <w:r w:rsidR="00F14D93" w:rsidRPr="00F14D93">
        <w:rPr>
          <w:b/>
        </w:rPr>
        <w:t>2</w:t>
      </w:r>
      <w:r w:rsidRPr="00F14D93">
        <w:rPr>
          <w:b/>
        </w:rPr>
        <w:t xml:space="preserve"> – </w:t>
      </w:r>
      <w:r w:rsidR="00573D9A">
        <w:rPr>
          <w:b/>
        </w:rPr>
        <w:t>Płytki</w:t>
      </w:r>
    </w:p>
    <w:p w14:paraId="345A9A94" w14:textId="39247C62" w:rsidR="00573D9A" w:rsidRPr="00F14D93" w:rsidRDefault="00573D9A" w:rsidP="009B384D">
      <w:pPr>
        <w:pStyle w:val="Akapitzlist"/>
        <w:spacing w:after="120" w:line="276" w:lineRule="auto"/>
        <w:rPr>
          <w:b/>
        </w:rPr>
      </w:pPr>
      <w:r>
        <w:rPr>
          <w:b/>
        </w:rPr>
        <w:t xml:space="preserve">Pakiet nr 3 – Bębny </w:t>
      </w:r>
    </w:p>
    <w:p w14:paraId="5C522249" w14:textId="77777777" w:rsidR="0049576F" w:rsidRPr="00A22BF4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5FA4507" w14:textId="6447D5D4" w:rsidR="0049215E" w:rsidRPr="00A22BF4" w:rsidRDefault="00E24E79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</w:t>
      </w:r>
      <w:r w:rsidR="002B6D7D">
        <w:rPr>
          <w:rFonts w:asciiTheme="minorHAnsi" w:eastAsiaTheme="minorHAnsi" w:hAnsiTheme="minorHAnsi" w:cstheme="minorHAnsi"/>
        </w:rPr>
        <w:t>–</w:t>
      </w:r>
      <w:r w:rsidR="00B97F26" w:rsidRPr="00A22BF4">
        <w:rPr>
          <w:rFonts w:asciiTheme="minorHAnsi" w:eastAsiaTheme="minorHAnsi" w:hAnsiTheme="minorHAnsi" w:cstheme="minorHAnsi"/>
        </w:rPr>
        <w:t xml:space="preserve"> CPV:</w:t>
      </w:r>
    </w:p>
    <w:p w14:paraId="40A35D70" w14:textId="77777777" w:rsidR="00A22BF4" w:rsidRPr="00573D9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</w:rPr>
        <w:t>Główny kod:</w:t>
      </w:r>
    </w:p>
    <w:p w14:paraId="564469E1" w14:textId="6C941F9D" w:rsidR="00E30299" w:rsidRPr="00573D9A" w:rsidRDefault="00465BAB" w:rsidP="002B6D7D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  <w:b/>
        </w:rPr>
        <w:t>30125110</w:t>
      </w:r>
      <w:r w:rsidR="00417204" w:rsidRPr="00573D9A">
        <w:rPr>
          <w:rFonts w:asciiTheme="minorHAnsi" w:eastAsiaTheme="minorHAnsi" w:hAnsiTheme="minorHAnsi" w:cstheme="minorHAnsi"/>
          <w:b/>
        </w:rPr>
        <w:t>-5</w:t>
      </w:r>
      <w:r w:rsidRPr="00573D9A">
        <w:rPr>
          <w:rFonts w:asciiTheme="minorHAnsi" w:eastAsiaTheme="minorHAnsi" w:hAnsiTheme="minorHAnsi" w:cstheme="minorHAnsi"/>
          <w:b/>
        </w:rPr>
        <w:t xml:space="preserve"> </w:t>
      </w:r>
      <w:r w:rsidRPr="00573D9A">
        <w:rPr>
          <w:rFonts w:asciiTheme="minorHAnsi" w:eastAsiaTheme="minorHAnsi" w:hAnsiTheme="minorHAnsi" w:cstheme="minorHAnsi"/>
        </w:rPr>
        <w:t>Toner do drukarek laserowych/faksów</w:t>
      </w:r>
    </w:p>
    <w:p w14:paraId="779B8B46" w14:textId="77777777" w:rsidR="00A22BF4" w:rsidRPr="00573D9A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573D9A">
        <w:rPr>
          <w:rFonts w:asciiTheme="minorHAnsi" w:eastAsiaTheme="minorHAnsi" w:hAnsiTheme="minorHAnsi" w:cstheme="minorHAnsi"/>
        </w:rPr>
        <w:t>Pozostałe kody:</w:t>
      </w:r>
    </w:p>
    <w:p w14:paraId="253AE8C7" w14:textId="634A0321" w:rsidR="00964A7A" w:rsidRPr="00573D9A" w:rsidRDefault="00964A7A" w:rsidP="0049215E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 xml:space="preserve">30125100-2 </w:t>
      </w:r>
      <w:r w:rsidR="008E2889" w:rsidRPr="00573D9A">
        <w:t>W</w:t>
      </w:r>
      <w:r w:rsidRPr="00573D9A">
        <w:t>kłady barwiące</w:t>
      </w:r>
    </w:p>
    <w:p w14:paraId="6000E6F1" w14:textId="06BE6848" w:rsidR="00964A7A" w:rsidRPr="00573D9A" w:rsidRDefault="00964A7A" w:rsidP="0049215E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>30125120-8</w:t>
      </w:r>
      <w:r w:rsidRPr="00573D9A">
        <w:t xml:space="preserve"> </w:t>
      </w:r>
      <w:r w:rsidR="008E2889" w:rsidRPr="00573D9A">
        <w:t>T</w:t>
      </w:r>
      <w:r w:rsidRPr="00573D9A">
        <w:t>oner do fotokopiarek</w:t>
      </w:r>
    </w:p>
    <w:p w14:paraId="1DA8A4CA" w14:textId="5D25575C" w:rsidR="00A22BF4" w:rsidRDefault="00964A7A" w:rsidP="00573D9A">
      <w:pPr>
        <w:autoSpaceDE w:val="0"/>
        <w:autoSpaceDN w:val="0"/>
        <w:adjustRightInd w:val="0"/>
        <w:spacing w:after="0" w:line="276" w:lineRule="auto"/>
      </w:pPr>
      <w:r w:rsidRPr="00573D9A">
        <w:rPr>
          <w:b/>
        </w:rPr>
        <w:t>30124300-7</w:t>
      </w:r>
      <w:r w:rsidR="008E2889" w:rsidRPr="00573D9A">
        <w:t xml:space="preserve"> B</w:t>
      </w:r>
      <w:r w:rsidRPr="00573D9A">
        <w:t>ębny do maszyn biurowych</w:t>
      </w:r>
    </w:p>
    <w:p w14:paraId="5C6C38CC" w14:textId="76E0B258" w:rsidR="00573D9A" w:rsidRPr="00F14D93" w:rsidRDefault="00573D9A" w:rsidP="00573D9A">
      <w:pPr>
        <w:autoSpaceDE w:val="0"/>
        <w:autoSpaceDN w:val="0"/>
        <w:adjustRightInd w:val="0"/>
        <w:spacing w:after="120" w:line="276" w:lineRule="auto"/>
      </w:pPr>
      <w:r w:rsidRPr="00573D9A">
        <w:rPr>
          <w:b/>
          <w:bCs/>
        </w:rPr>
        <w:t>30234000-8</w:t>
      </w:r>
      <w:r>
        <w:t xml:space="preserve"> Nośniki do przechowywania</w:t>
      </w:r>
    </w:p>
    <w:p w14:paraId="1A013B84" w14:textId="77777777" w:rsidR="0049576F" w:rsidRPr="00391648" w:rsidRDefault="00E24E7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 xml:space="preserve">zamieszczony w ofercie musi być zgodny z </w:t>
      </w:r>
      <w:r w:rsidR="00133552" w:rsidRPr="00391648">
        <w:t>opisem przedmiotu</w:t>
      </w:r>
      <w:r w:rsidR="0049576F" w:rsidRPr="00391648">
        <w:t xml:space="preserve"> zamówienia.</w:t>
      </w:r>
    </w:p>
    <w:p w14:paraId="3C54F0F3" w14:textId="77777777" w:rsidR="0049576F" w:rsidRPr="00391648" w:rsidRDefault="00E24E79" w:rsidP="00D54AEA">
      <w:pPr>
        <w:spacing w:after="120"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21AC6FE3" w14:textId="4785FCB8" w:rsidR="00E30299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przewiduje korzystani</w:t>
      </w:r>
      <w:r w:rsidR="00E3192A">
        <w:t>e</w:t>
      </w:r>
      <w:r w:rsidR="0049576F" w:rsidRPr="00391648">
        <w:t xml:space="preserve"> z </w:t>
      </w:r>
      <w:r w:rsidR="0049576F" w:rsidRPr="00B20EC2">
        <w:rPr>
          <w:b/>
        </w:rPr>
        <w:t>prawa opcji</w:t>
      </w:r>
      <w:r w:rsidR="00E3192A">
        <w:rPr>
          <w:b/>
        </w:rPr>
        <w:t xml:space="preserve"> zgodnie z art. 441 ustawy</w:t>
      </w:r>
      <w:r w:rsidR="0049576F" w:rsidRPr="00391648">
        <w:t>.</w:t>
      </w:r>
      <w:r w:rsidR="007E44CF">
        <w:t xml:space="preserve"> </w:t>
      </w:r>
      <w:r w:rsidR="007E44CF" w:rsidRPr="007E44CF">
        <w:t xml:space="preserve">W ramach realizacji umowy przewiduje się zastosowanie przez Zamawiającego prawa opcji polegającego na możliwości zwiększenia zakresu realizacji dostaw poszczególnych pozycji </w:t>
      </w:r>
      <w:r w:rsidR="002B6D7D" w:rsidRPr="002B6D7D">
        <w:t>w sytuacji wyczerpania asortymentu</w:t>
      </w:r>
      <w:r w:rsidR="00E3192A">
        <w:br/>
      </w:r>
      <w:r w:rsidR="007E44CF" w:rsidRPr="00B20EC2">
        <w:rPr>
          <w:b/>
        </w:rPr>
        <w:t xml:space="preserve">w ilości nieprzekraczającej 50% </w:t>
      </w:r>
      <w:r w:rsidR="007E44CF" w:rsidRPr="007E44CF">
        <w:t xml:space="preserve">wielkości określonej w </w:t>
      </w:r>
      <w:r w:rsidR="007E44CF">
        <w:t>formularzu asortymentowo-cenowym</w:t>
      </w:r>
      <w:r w:rsidR="007E44CF" w:rsidRPr="007E44CF">
        <w:t>.</w:t>
      </w:r>
    </w:p>
    <w:p w14:paraId="48BB26A9" w14:textId="133D362F" w:rsidR="004E2DD2" w:rsidRDefault="004E2DD2" w:rsidP="004E2DD2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8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Pr="00391648">
        <w:t xml:space="preserve">Przedmiot </w:t>
      </w:r>
      <w:r>
        <w:t xml:space="preserve">zamówienia </w:t>
      </w:r>
      <w:r w:rsidRPr="00391648">
        <w:t>zamieszczony w ofercie</w:t>
      </w:r>
      <w:r>
        <w:t xml:space="preserve"> Wykonawcy</w:t>
      </w:r>
      <w:r w:rsidRPr="00391648">
        <w:t xml:space="preserve"> musi być zgodny z opisem przedmiotu zamówienia</w:t>
      </w:r>
      <w:r>
        <w:t xml:space="preserve"> niniejszego postępowania</w:t>
      </w:r>
      <w:r w:rsidRPr="00391648">
        <w:t>.</w:t>
      </w:r>
    </w:p>
    <w:p w14:paraId="4EC70C64" w14:textId="5D31E721" w:rsidR="004E2DD2" w:rsidRPr="003527CA" w:rsidRDefault="004E2DD2" w:rsidP="004E2DD2">
      <w:pPr>
        <w:spacing w:line="276" w:lineRule="auto"/>
        <w:jc w:val="both"/>
      </w:pPr>
      <w:r w:rsidRPr="003527CA">
        <w:rPr>
          <w:bCs/>
        </w:rPr>
        <w:t xml:space="preserve">W każdym przypadku użycia w opisie przedmiotu zamówienia norm, </w:t>
      </w:r>
      <w:r w:rsidR="009B384D">
        <w:rPr>
          <w:bCs/>
        </w:rPr>
        <w:t xml:space="preserve">nazw własnych, </w:t>
      </w:r>
      <w:r w:rsidRPr="003527CA">
        <w:rPr>
          <w:bCs/>
        </w:rPr>
        <w:t xml:space="preserve">specyfikacji technicznych , o których mowa w art. 101 ust. 1 pkt 2 oraz ust. 3 ustawy </w:t>
      </w:r>
      <w:proofErr w:type="spellStart"/>
      <w:r w:rsidRPr="003527CA">
        <w:rPr>
          <w:bCs/>
        </w:rPr>
        <w:t>Pzp</w:t>
      </w:r>
      <w:proofErr w:type="spellEnd"/>
      <w:r w:rsidRPr="003527CA">
        <w:rPr>
          <w:bCs/>
        </w:rPr>
        <w:t xml:space="preserve"> Wykonawca powinien przyjąć, że odniesieniu takiemu towarzyszą wyrazy </w:t>
      </w:r>
      <w:r w:rsidRPr="003527CA">
        <w:rPr>
          <w:bCs/>
          <w:i/>
        </w:rPr>
        <w:t>„lub równoważne”.</w:t>
      </w:r>
      <w:r w:rsidRPr="003527CA">
        <w:t xml:space="preserve"> </w:t>
      </w:r>
    </w:p>
    <w:p w14:paraId="6F4D0BE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9CEEF8A" w14:textId="16AC60A6" w:rsidR="00E24E79" w:rsidRPr="00911DEF" w:rsidRDefault="00E30299" w:rsidP="00D54AEA">
      <w:pPr>
        <w:spacing w:after="120"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D82B89" w:rsidRPr="00911DEF">
        <w:rPr>
          <w:rFonts w:eastAsiaTheme="minorHAnsi" w:cs="Calibri"/>
        </w:rPr>
        <w:t>Wykonawca jest obowiązany realizować przedmiot zamówienia</w:t>
      </w:r>
      <w:r w:rsidR="009B384D">
        <w:rPr>
          <w:rFonts w:eastAsiaTheme="minorHAnsi" w:cs="Calibri"/>
        </w:rPr>
        <w:t xml:space="preserve"> sukcesywnie</w:t>
      </w:r>
      <w:r w:rsidR="00D82B89" w:rsidRPr="00911DEF">
        <w:rPr>
          <w:rFonts w:eastAsiaTheme="minorHAnsi" w:cs="Calibri"/>
        </w:rPr>
        <w:t xml:space="preserve"> </w:t>
      </w:r>
      <w:r w:rsidR="009B384D" w:rsidRPr="00DF0B01">
        <w:rPr>
          <w:rFonts w:eastAsiaTheme="minorHAnsi" w:cs="Calibri"/>
          <w:b/>
          <w:bCs/>
        </w:rPr>
        <w:t xml:space="preserve">przez 12 miesięcy </w:t>
      </w:r>
      <w:r w:rsidR="00CF441E" w:rsidRPr="00DF0B01">
        <w:rPr>
          <w:rFonts w:eastAsiaTheme="minorHAnsi" w:cs="Calibri"/>
          <w:b/>
          <w:bCs/>
        </w:rPr>
        <w:t>od dnia zawarcia umowy</w:t>
      </w:r>
      <w:r w:rsidR="009B384D">
        <w:rPr>
          <w:rFonts w:eastAsiaTheme="minorHAnsi" w:cs="Calibri"/>
        </w:rPr>
        <w:t>.</w:t>
      </w:r>
    </w:p>
    <w:p w14:paraId="12C871C1" w14:textId="77777777" w:rsidR="00974821" w:rsidRPr="00F14D93" w:rsidRDefault="00A33BCB" w:rsidP="009B384D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 xml:space="preserve">termin </w:t>
      </w:r>
      <w:r w:rsidR="007D394C" w:rsidRPr="00F14D93">
        <w:rPr>
          <w:b/>
        </w:rPr>
        <w:t>stanowi kryterium oceny ofert</w:t>
      </w:r>
      <w:r w:rsidR="007D394C" w:rsidRPr="00F14D93">
        <w:t>) od daty złożenia zamówienia przez Zamawiającego.</w:t>
      </w:r>
    </w:p>
    <w:p w14:paraId="6CCF0FF9" w14:textId="77777777" w:rsidR="009B384D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a) </w:t>
      </w:r>
      <w:r w:rsidR="007D394C" w:rsidRPr="00F14D93">
        <w:rPr>
          <w:u w:val="single"/>
        </w:rPr>
        <w:t>2 dni robocze – 40 pkt</w:t>
      </w:r>
      <w:r w:rsidRPr="00F14D93">
        <w:rPr>
          <w:u w:val="single"/>
        </w:rPr>
        <w:t xml:space="preserve">, </w:t>
      </w:r>
    </w:p>
    <w:p w14:paraId="72603739" w14:textId="77A36230" w:rsidR="009B384D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b) </w:t>
      </w:r>
      <w:r w:rsidR="009B384D">
        <w:rPr>
          <w:u w:val="single"/>
        </w:rPr>
        <w:t>3</w:t>
      </w:r>
      <w:r w:rsidR="007D394C" w:rsidRPr="00F14D93">
        <w:rPr>
          <w:u w:val="single"/>
        </w:rPr>
        <w:t xml:space="preserve"> dni robocze – </w:t>
      </w:r>
      <w:r w:rsidR="009B384D">
        <w:rPr>
          <w:u w:val="single"/>
        </w:rPr>
        <w:t>3</w:t>
      </w:r>
      <w:r w:rsidR="007D394C" w:rsidRPr="00F14D93">
        <w:rPr>
          <w:u w:val="single"/>
        </w:rPr>
        <w:t>0 pkt</w:t>
      </w:r>
      <w:r w:rsidRPr="00F14D93">
        <w:rPr>
          <w:u w:val="single"/>
        </w:rPr>
        <w:t xml:space="preserve">, </w:t>
      </w:r>
    </w:p>
    <w:p w14:paraId="2EC0ACE4" w14:textId="03EF0F55" w:rsidR="007D394C" w:rsidRDefault="00964A7A" w:rsidP="009B384D">
      <w:pPr>
        <w:spacing w:after="0" w:line="276" w:lineRule="auto"/>
        <w:jc w:val="both"/>
        <w:rPr>
          <w:u w:val="single"/>
        </w:rPr>
      </w:pPr>
      <w:r w:rsidRPr="00F14D93">
        <w:rPr>
          <w:u w:val="single"/>
        </w:rPr>
        <w:t xml:space="preserve">c) </w:t>
      </w:r>
      <w:r w:rsidR="009B384D">
        <w:rPr>
          <w:u w:val="single"/>
        </w:rPr>
        <w:t>4</w:t>
      </w:r>
      <w:r w:rsidR="007D394C" w:rsidRPr="00F14D93">
        <w:rPr>
          <w:u w:val="single"/>
        </w:rPr>
        <w:t xml:space="preserve"> dni robocz</w:t>
      </w:r>
      <w:r w:rsidR="003F3346">
        <w:rPr>
          <w:u w:val="single"/>
        </w:rPr>
        <w:t>e</w:t>
      </w:r>
      <w:r w:rsidR="007D394C" w:rsidRPr="00F14D93">
        <w:rPr>
          <w:u w:val="single"/>
        </w:rPr>
        <w:t xml:space="preserve"> </w:t>
      </w:r>
      <w:r w:rsidR="0065772B" w:rsidRPr="00F14D93">
        <w:rPr>
          <w:u w:val="single"/>
        </w:rPr>
        <w:t>–</w:t>
      </w:r>
      <w:r w:rsidR="007D394C" w:rsidRPr="00F14D93">
        <w:rPr>
          <w:u w:val="single"/>
        </w:rPr>
        <w:t xml:space="preserve"> </w:t>
      </w:r>
      <w:r w:rsidR="009B384D">
        <w:rPr>
          <w:u w:val="single"/>
        </w:rPr>
        <w:t>2</w:t>
      </w:r>
      <w:r w:rsidR="0065772B" w:rsidRPr="00F14D93">
        <w:rPr>
          <w:u w:val="single"/>
        </w:rPr>
        <w:t>0 pkt</w:t>
      </w:r>
    </w:p>
    <w:p w14:paraId="04266780" w14:textId="23B36ECA" w:rsidR="009B384D" w:rsidRDefault="009B384D" w:rsidP="009B384D">
      <w:pPr>
        <w:spacing w:after="0" w:line="276" w:lineRule="auto"/>
        <w:jc w:val="both"/>
        <w:rPr>
          <w:u w:val="single"/>
        </w:rPr>
      </w:pPr>
      <w:r>
        <w:rPr>
          <w:u w:val="single"/>
        </w:rPr>
        <w:lastRenderedPageBreak/>
        <w:t>d) 5 dni roboczych – 10 pkt</w:t>
      </w:r>
    </w:p>
    <w:p w14:paraId="4961FA24" w14:textId="1F6BFFAF" w:rsidR="009B384D" w:rsidRPr="00964A7A" w:rsidRDefault="009B384D" w:rsidP="000758EA">
      <w:pPr>
        <w:spacing w:line="276" w:lineRule="auto"/>
        <w:jc w:val="both"/>
        <w:rPr>
          <w:u w:val="single"/>
        </w:rPr>
      </w:pPr>
      <w:r>
        <w:rPr>
          <w:u w:val="single"/>
        </w:rPr>
        <w:t>e) 6 dni roboczych – 0 pkt.</w:t>
      </w:r>
    </w:p>
    <w:p w14:paraId="30B56E03" w14:textId="77777777" w:rsidR="00D10360" w:rsidRPr="009B384D" w:rsidRDefault="00D10360" w:rsidP="000758EA">
      <w:pPr>
        <w:spacing w:line="276" w:lineRule="auto"/>
        <w:jc w:val="both"/>
        <w:rPr>
          <w:color w:val="FF0000"/>
        </w:rPr>
      </w:pPr>
      <w:r w:rsidRPr="009B384D">
        <w:rPr>
          <w:color w:val="FF0000"/>
        </w:rPr>
        <w:t xml:space="preserve">Wykonawca jest zobowiązany wskazać jeden z dopuszczonych przez Zamawiającego terminów. </w:t>
      </w:r>
      <w:r w:rsidRPr="009B384D">
        <w:rPr>
          <w:color w:val="FF0000"/>
        </w:rPr>
        <w:br/>
        <w:t xml:space="preserve">W przypadku, gdy Wykonawca nie wskaże terminu, tj. pozostawi puste miejsce, Zamawiający uzna, </w:t>
      </w:r>
      <w:r w:rsidRPr="009B384D">
        <w:rPr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9B384D">
        <w:rPr>
          <w:color w:val="FF0000"/>
        </w:rPr>
        <w:br/>
        <w:t xml:space="preserve">iż oferta jest niezgodna z SWZ. </w:t>
      </w:r>
    </w:p>
    <w:p w14:paraId="3B4A31F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286CD35D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71F55473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6BB5AC6C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33A493C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BC5624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133552" w:rsidRPr="00D812E9">
          <w:rPr>
            <w:rStyle w:val="Hipercze"/>
            <w:rFonts w:asciiTheme="minorHAnsi" w:eastAsiaTheme="minorHAnsi" w:hAnsiTheme="minorHAnsi" w:cstheme="minorHAnsi"/>
          </w:rPr>
          <w:t>https://miniportal.uzp.gov.pl/WarunkiUslugi.aspx</w:t>
        </w:r>
      </w:hyperlink>
      <w:r w:rsidR="00133552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6E59023B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67B77E9A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0580CCD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393E0C7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1C72422D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66616A3F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4235F20A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2A934CD7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6FF79A7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7065245E" w14:textId="651B70F3" w:rsidR="00E71D11" w:rsidRPr="00E71D11" w:rsidRDefault="00A80D42" w:rsidP="00E71D11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color w:val="FF0000"/>
          <w:sz w:val="26"/>
          <w:szCs w:val="26"/>
          <w:lang w:eastAsia="x-none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</w:t>
      </w:r>
      <w:r w:rsidR="00E71D11" w:rsidRPr="00391648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dres e-mail do k</w:t>
      </w:r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omunikowania się z Wykonawcami: </w:t>
      </w:r>
      <w:hyperlink r:id="rId16" w:history="1">
        <w:r w:rsidR="00E71D11" w:rsidRPr="00945077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E71D11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1CC23E76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62E2FC59" w14:textId="0B25E45D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F14D93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F14D93">
        <w:rPr>
          <w:rFonts w:asciiTheme="minorHAnsi" w:hAnsiTheme="minorHAnsi" w:cstheme="minorHAnsi"/>
          <w:color w:val="auto"/>
          <w:sz w:val="22"/>
          <w:szCs w:val="22"/>
        </w:rPr>
        <w:br/>
      </w:r>
      <w:r w:rsidR="00435359" w:rsidRPr="002025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20254C" w:rsidRPr="0020254C">
        <w:rPr>
          <w:rFonts w:asciiTheme="minorHAnsi" w:hAnsiTheme="minorHAnsi" w:cstheme="minorHAnsi"/>
          <w:b/>
          <w:color w:val="auto"/>
          <w:sz w:val="22"/>
          <w:szCs w:val="22"/>
        </w:rPr>
        <w:t>27</w:t>
      </w:r>
      <w:r w:rsidR="00435359" w:rsidRPr="0020254C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="000D1713" w:rsidRPr="0020254C">
        <w:rPr>
          <w:rFonts w:asciiTheme="minorHAnsi" w:hAnsiTheme="minorHAnsi" w:cstheme="minorHAnsi"/>
          <w:b/>
          <w:color w:val="auto"/>
          <w:sz w:val="22"/>
          <w:szCs w:val="22"/>
        </w:rPr>
        <w:t>05</w:t>
      </w:r>
      <w:r w:rsidR="00435359" w:rsidRPr="0020254C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0D1713" w:rsidRPr="0020254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20254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0D171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0D1713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8F7C71D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149E62C7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B402B76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07D00611" w14:textId="2C663776" w:rsidR="00470DA4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5278CF">
        <w:t>Oferta musi być sporządzona w języku polskim, w postaci elektronicznej i opatrzona kwalifikowanym podpisem elektronicznym, podpisem zauf</w:t>
      </w:r>
      <w:r w:rsidR="0049576F" w:rsidRPr="005278CF">
        <w:t>anym lub podpisem osobistym.</w:t>
      </w:r>
    </w:p>
    <w:p w14:paraId="108CDCD6" w14:textId="77777777" w:rsidR="00E71D11" w:rsidRDefault="00E71D11" w:rsidP="009B384D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0700BAE3" w14:textId="77777777" w:rsidR="00E71D11" w:rsidRPr="00B9447C" w:rsidRDefault="00E71D11" w:rsidP="009B384D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</w:r>
      <w:r w:rsidRPr="00B9447C">
        <w:t>i usług zaufania;</w:t>
      </w:r>
    </w:p>
    <w:p w14:paraId="420E5255" w14:textId="77777777" w:rsidR="00E71D11" w:rsidRPr="00B9447C" w:rsidRDefault="00E71D11" w:rsidP="009B384D">
      <w:pPr>
        <w:spacing w:after="0" w:line="276" w:lineRule="auto"/>
        <w:jc w:val="both"/>
      </w:pPr>
      <w:r w:rsidRPr="00B9447C">
        <w:t>b) podpis zaufany o którym mowa w art. 3 pkt 14a ustawy z 17 lutego 2005 r. o informatyzacji działalności podmiotów realizujących zadania publiczne (</w:t>
      </w:r>
      <w:proofErr w:type="spellStart"/>
      <w:r>
        <w:t>t.j</w:t>
      </w:r>
      <w:proofErr w:type="spellEnd"/>
      <w:r>
        <w:t xml:space="preserve">. </w:t>
      </w:r>
      <w:r w:rsidRPr="00B9447C">
        <w:t>Dz.U. z 2021 r. poz. 670);</w:t>
      </w:r>
    </w:p>
    <w:p w14:paraId="3A7965BD" w14:textId="684625BC" w:rsidR="00E71D11" w:rsidRDefault="00E71D11" w:rsidP="00E71D11">
      <w:pPr>
        <w:spacing w:line="276" w:lineRule="auto"/>
        <w:jc w:val="both"/>
      </w:pPr>
      <w:r w:rsidRPr="00B9447C">
        <w:t>c) podpis osobisty o którym mowa w art. 2 ust. 1 pkt 9 ustawy z 6 sierpnia 2010 r. o dowodach osobistych (</w:t>
      </w:r>
      <w:proofErr w:type="spellStart"/>
      <w:r w:rsidRPr="00B9447C">
        <w:t>t.j</w:t>
      </w:r>
      <w:proofErr w:type="spellEnd"/>
      <w:r w:rsidRPr="00B9447C">
        <w:t>. Dz.U. z 202</w:t>
      </w:r>
      <w:r w:rsidR="0020254C">
        <w:t>2</w:t>
      </w:r>
      <w:r w:rsidRPr="00B9447C">
        <w:t xml:space="preserve"> r. poz. </w:t>
      </w:r>
      <w:r w:rsidR="0020254C">
        <w:t>671</w:t>
      </w:r>
      <w:r w:rsidRPr="00B9447C">
        <w:t>).</w:t>
      </w:r>
    </w:p>
    <w:p w14:paraId="5E40DBD9" w14:textId="77777777" w:rsidR="00E71D11" w:rsidRDefault="00E71D11" w:rsidP="009B384D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 elektronicznego, jako:</w:t>
      </w:r>
    </w:p>
    <w:p w14:paraId="793F0C04" w14:textId="77777777" w:rsidR="00E71D11" w:rsidRDefault="00E71D11" w:rsidP="009B384D">
      <w:pPr>
        <w:spacing w:after="0" w:line="276" w:lineRule="auto"/>
        <w:jc w:val="both"/>
      </w:pPr>
      <w:r>
        <w:lastRenderedPageBreak/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2542143" w14:textId="226EAAB7" w:rsidR="00E71D11" w:rsidRDefault="00E71D11" w:rsidP="00683850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285767E" w14:textId="77777777" w:rsidR="00470DA4" w:rsidRDefault="00470DA4" w:rsidP="00683850">
      <w:pPr>
        <w:spacing w:line="276" w:lineRule="auto"/>
        <w:jc w:val="both"/>
      </w:pPr>
      <w:r w:rsidRPr="00470DA4">
        <w:t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</w:t>
      </w:r>
      <w:r>
        <w:t xml:space="preserve"> </w:t>
      </w:r>
      <w:r w:rsidRPr="00470DA4">
        <w:t xml:space="preserve">mu haseł i bez szyfrowania). W kolejnym kroku za pośrednictwem Aplikacji </w:t>
      </w:r>
      <w:r w:rsidR="000758EA">
        <w:br/>
      </w:r>
      <w:r w:rsidRPr="00470DA4">
        <w:t>do szyfrowania Wykonawca zaszyfruje folder zawierający dokume</w:t>
      </w:r>
      <w:r>
        <w:t xml:space="preserve">nty składające się na ofertę. </w:t>
      </w:r>
    </w:p>
    <w:p w14:paraId="651FA214" w14:textId="3D782248" w:rsidR="00470DA4" w:rsidRDefault="00470DA4" w:rsidP="009B384D">
      <w:r w:rsidRPr="00470DA4">
        <w:t xml:space="preserve">Wszelkie informacje stanowiące tajemnicę przedsiębiorstwa w rozumieniu ustawy z dnia 16 kwietnia 1993 r. o zwalczaniu nieuczciwej konkurencji (Dz. U. </w:t>
      </w:r>
      <w:r w:rsidR="009B384D" w:rsidRPr="009B384D">
        <w:t>2020 r. poz. 1913</w:t>
      </w:r>
      <w:r w:rsidRPr="00470DA4">
        <w:t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</w:t>
      </w:r>
      <w:r>
        <w:t xml:space="preserve">owieniami art. 18 ust. 3 </w:t>
      </w:r>
      <w:proofErr w:type="spellStart"/>
      <w:r>
        <w:t>pzp</w:t>
      </w:r>
      <w:proofErr w:type="spellEnd"/>
      <w:r>
        <w:t xml:space="preserve">. </w:t>
      </w:r>
    </w:p>
    <w:p w14:paraId="0999BF19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6A44CFC9" w14:textId="77777777" w:rsidR="00954CF2" w:rsidRPr="00CB5746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składa ofertę za pośrednictwem Formularza do złożenia lub wycofania oferty </w:t>
      </w:r>
      <w:r w:rsidRPr="00CB5746">
        <w:t xml:space="preserve">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złożenia oferty opisany został w Instrukcji użytkownika dostępnej na </w:t>
      </w:r>
      <w:proofErr w:type="spellStart"/>
      <w:r w:rsidRPr="00CB5746">
        <w:t>miniPortalu</w:t>
      </w:r>
      <w:proofErr w:type="spellEnd"/>
      <w:r w:rsidRPr="00CB5746">
        <w:t xml:space="preserve">. </w:t>
      </w:r>
    </w:p>
    <w:p w14:paraId="6CE44A94" w14:textId="3CB7E873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Ofertę wraz z wymaganymi załącznikami </w:t>
      </w:r>
      <w:r w:rsidRPr="00F14D93">
        <w:rPr>
          <w:b/>
          <w:u w:val="single"/>
        </w:rPr>
        <w:t xml:space="preserve">należy złożyć w terminie do dnia </w:t>
      </w:r>
      <w:r w:rsidR="0020254C">
        <w:rPr>
          <w:b/>
          <w:u w:val="single"/>
        </w:rPr>
        <w:t>29</w:t>
      </w:r>
      <w:r w:rsidR="006A748A" w:rsidRPr="00F14D93">
        <w:rPr>
          <w:b/>
          <w:u w:val="single"/>
        </w:rPr>
        <w:t>.0</w:t>
      </w:r>
      <w:r w:rsidR="000D1713">
        <w:rPr>
          <w:b/>
          <w:u w:val="single"/>
        </w:rPr>
        <w:t>4</w:t>
      </w:r>
      <w:r w:rsidR="00AF0DA0" w:rsidRPr="00F14D93">
        <w:rPr>
          <w:b/>
          <w:u w:val="single"/>
        </w:rPr>
        <w:t>.202</w:t>
      </w:r>
      <w:r w:rsidR="000D1713">
        <w:rPr>
          <w:b/>
          <w:u w:val="single"/>
        </w:rPr>
        <w:t>2</w:t>
      </w:r>
      <w:r w:rsidR="00AF0DA0" w:rsidRPr="00F14D93">
        <w:rPr>
          <w:b/>
          <w:u w:val="single"/>
        </w:rPr>
        <w:t xml:space="preserve"> r</w:t>
      </w:r>
      <w:r w:rsidR="00C9337A" w:rsidRPr="00F14D93">
        <w:rPr>
          <w:b/>
          <w:u w:val="single"/>
        </w:rPr>
        <w:t>.</w:t>
      </w:r>
      <w:r w:rsidR="00917C70" w:rsidRPr="00F14D93">
        <w:rPr>
          <w:b/>
          <w:u w:val="single"/>
        </w:rPr>
        <w:t xml:space="preserve">, </w:t>
      </w:r>
      <w:r w:rsidR="00AF0DA0" w:rsidRPr="00F14D93">
        <w:rPr>
          <w:b/>
          <w:u w:val="single"/>
        </w:rPr>
        <w:br/>
      </w:r>
      <w:r w:rsidR="00917C70" w:rsidRPr="00F14D93">
        <w:rPr>
          <w:b/>
          <w:u w:val="single"/>
        </w:rPr>
        <w:t xml:space="preserve">do godz. </w:t>
      </w:r>
      <w:r w:rsidR="000D1713">
        <w:rPr>
          <w:b/>
          <w:u w:val="single"/>
        </w:rPr>
        <w:t>1</w:t>
      </w:r>
      <w:r w:rsidR="0020254C">
        <w:rPr>
          <w:b/>
          <w:u w:val="single"/>
        </w:rPr>
        <w:t>0</w:t>
      </w:r>
      <w:r w:rsidR="006A748A" w:rsidRPr="00F14D93">
        <w:rPr>
          <w:b/>
          <w:u w:val="single"/>
        </w:rPr>
        <w:t>:00</w:t>
      </w:r>
      <w:r w:rsidRPr="00F14D93">
        <w:rPr>
          <w:b/>
          <w:u w:val="single"/>
        </w:rPr>
        <w:t>.</w:t>
      </w:r>
      <w:r w:rsidRPr="00CB5746">
        <w:rPr>
          <w:b/>
          <w:u w:val="single"/>
        </w:rPr>
        <w:t xml:space="preserve"> </w:t>
      </w:r>
    </w:p>
    <w:p w14:paraId="0D0DF393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może złożyć tylko jedną ofertę. </w:t>
      </w:r>
    </w:p>
    <w:p w14:paraId="6B45FFC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Zamawiający odrzuci ofertę złożoną po terminie składania ofert. </w:t>
      </w:r>
    </w:p>
    <w:p w14:paraId="77726A07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po przesłaniu oferty za pomocą Formularza do złożenia lub wycofania oferty na „ekranie sukcesu” otrzyma numer oferty generowany przez </w:t>
      </w:r>
      <w:proofErr w:type="spellStart"/>
      <w:r w:rsidRPr="00CB5746">
        <w:t>ePUAP</w:t>
      </w:r>
      <w:proofErr w:type="spellEnd"/>
      <w:r w:rsidRPr="00CB5746">
        <w:t xml:space="preserve">. Ten numer należy zapisać </w:t>
      </w:r>
      <w:r w:rsidR="00AB70A0" w:rsidRPr="00CB5746">
        <w:br/>
      </w:r>
      <w:r w:rsidRPr="00CB5746">
        <w:t xml:space="preserve">i zachować. Będzie on potrzebny w razie ewentualnego wycofania oferty. </w:t>
      </w:r>
    </w:p>
    <w:p w14:paraId="7B5A8EBE" w14:textId="77777777" w:rsidR="00954CF2" w:rsidRPr="00CB5746" w:rsidRDefault="00954CF2" w:rsidP="00D54AEA">
      <w:pPr>
        <w:spacing w:after="12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 xml:space="preserve">Wykonawca przed upływem terminu do składania ofert może wycofać ofertę za pośrednictwem Formularza do wycofania oferty dostępnego na </w:t>
      </w:r>
      <w:proofErr w:type="spellStart"/>
      <w:r w:rsidRPr="00CB5746">
        <w:t>ePUAP</w:t>
      </w:r>
      <w:proofErr w:type="spellEnd"/>
      <w:r w:rsidRPr="00CB5746">
        <w:t xml:space="preserve"> i udostępnionego również na </w:t>
      </w:r>
      <w:proofErr w:type="spellStart"/>
      <w:r w:rsidRPr="00CB5746">
        <w:t>miniPortalu</w:t>
      </w:r>
      <w:proofErr w:type="spellEnd"/>
      <w:r w:rsidRPr="00CB5746">
        <w:t xml:space="preserve">. Sposób wycofania oferty został opisany w Instrukcji użytkownika dostępnej na </w:t>
      </w:r>
      <w:proofErr w:type="spellStart"/>
      <w:r w:rsidRPr="00CB5746">
        <w:t>miniPortalu</w:t>
      </w:r>
      <w:proofErr w:type="spellEnd"/>
      <w:r w:rsidRPr="00CB5746">
        <w:t>.</w:t>
      </w:r>
    </w:p>
    <w:p w14:paraId="5C230722" w14:textId="77777777" w:rsidR="00954CF2" w:rsidRPr="00CB5746" w:rsidRDefault="00954CF2" w:rsidP="00683850">
      <w:pPr>
        <w:spacing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Wykonawca po upływie terminu do składania ofert nie może wycofać złożonej oferty.</w:t>
      </w:r>
    </w:p>
    <w:p w14:paraId="46D583C9" w14:textId="77777777" w:rsidR="00954CF2" w:rsidRPr="00F14D9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F14D93">
        <w:rPr>
          <w:rFonts w:ascii="Calibri" w:hAnsi="Calibri"/>
          <w:sz w:val="26"/>
          <w:szCs w:val="26"/>
        </w:rPr>
        <w:t>Rozdział 1</w:t>
      </w:r>
      <w:r w:rsidR="00A33BCB" w:rsidRPr="00F14D93">
        <w:rPr>
          <w:rFonts w:ascii="Calibri" w:hAnsi="Calibri"/>
          <w:sz w:val="26"/>
          <w:szCs w:val="26"/>
        </w:rPr>
        <w:t>2</w:t>
      </w:r>
      <w:r w:rsidRPr="00F14D93">
        <w:rPr>
          <w:rFonts w:ascii="Calibri" w:hAnsi="Calibri"/>
          <w:sz w:val="26"/>
          <w:szCs w:val="26"/>
        </w:rPr>
        <w:t xml:space="preserve"> </w:t>
      </w:r>
      <w:r w:rsidRPr="00F14D9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082D8718" w14:textId="1CE491DF" w:rsidR="00954CF2" w:rsidRPr="00CB574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14D93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14D93">
        <w:rPr>
          <w:rStyle w:val="Nagwek2Znak"/>
          <w:rFonts w:asciiTheme="minorHAnsi" w:eastAsia="Calibri" w:hAnsiTheme="minorHAnsi" w:cstheme="minorHAnsi"/>
        </w:rPr>
        <w:t>.</w:t>
      </w:r>
      <w:r w:rsidRPr="00F14D9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14D93">
        <w:t xml:space="preserve">Otwarcie ofert </w:t>
      </w:r>
      <w:r w:rsidRPr="00F14D93">
        <w:rPr>
          <w:b/>
          <w:u w:val="single"/>
        </w:rPr>
        <w:t xml:space="preserve">nastąpi w dniu </w:t>
      </w:r>
      <w:r w:rsidR="0020254C">
        <w:rPr>
          <w:b/>
          <w:u w:val="single"/>
        </w:rPr>
        <w:t>29</w:t>
      </w:r>
      <w:r w:rsidR="006A748A" w:rsidRPr="00F14D93">
        <w:rPr>
          <w:b/>
          <w:u w:val="single"/>
        </w:rPr>
        <w:t>.0</w:t>
      </w:r>
      <w:r w:rsidR="000D1713">
        <w:rPr>
          <w:b/>
          <w:u w:val="single"/>
        </w:rPr>
        <w:t>4</w:t>
      </w:r>
      <w:r w:rsidR="00917C70" w:rsidRPr="00F14D93">
        <w:rPr>
          <w:b/>
          <w:u w:val="single"/>
        </w:rPr>
        <w:t>.202</w:t>
      </w:r>
      <w:r w:rsidR="000D1713">
        <w:rPr>
          <w:b/>
          <w:u w:val="single"/>
        </w:rPr>
        <w:t>2</w:t>
      </w:r>
      <w:r w:rsidR="00917C70" w:rsidRPr="00F14D93">
        <w:rPr>
          <w:b/>
          <w:u w:val="single"/>
        </w:rPr>
        <w:t xml:space="preserve"> r., o godzinie 1</w:t>
      </w:r>
      <w:r w:rsidR="0020254C">
        <w:rPr>
          <w:b/>
          <w:u w:val="single"/>
        </w:rPr>
        <w:t>1</w:t>
      </w:r>
      <w:r w:rsidR="00CB5746" w:rsidRPr="00F14D93">
        <w:rPr>
          <w:b/>
          <w:u w:val="single"/>
        </w:rPr>
        <w:t>:</w:t>
      </w:r>
      <w:r w:rsidR="00917C70" w:rsidRPr="00F14D93">
        <w:rPr>
          <w:b/>
          <w:u w:val="single"/>
        </w:rPr>
        <w:t>00.</w:t>
      </w:r>
      <w:r w:rsidRPr="00CB5746">
        <w:t xml:space="preserve"> </w:t>
      </w:r>
    </w:p>
    <w:p w14:paraId="55A46BB9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574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5746">
        <w:rPr>
          <w:rStyle w:val="Nagwek2Znak"/>
          <w:rFonts w:asciiTheme="minorHAnsi" w:eastAsia="Calibri" w:hAnsiTheme="minorHAnsi" w:cstheme="minorHAnsi"/>
        </w:rPr>
        <w:t>.</w:t>
      </w:r>
      <w:r w:rsidRPr="00CB574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5746">
        <w:t>Otwarcie ofert jest niejawne.</w:t>
      </w:r>
      <w:r>
        <w:t xml:space="preserve"> </w:t>
      </w:r>
    </w:p>
    <w:p w14:paraId="1FC58767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77E8432C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2465D723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71FB1FC5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49FEC266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4D74AA6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0FB93796" w14:textId="77777777" w:rsidR="00954CF2" w:rsidRPr="0049576F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F9641FE" w14:textId="2049ED63" w:rsidR="00954CF2" w:rsidRDefault="00954CF2" w:rsidP="00D54AEA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 post</w:t>
      </w:r>
      <w:r w:rsidR="006B3B36">
        <w:t>ę</w:t>
      </w:r>
      <w:r>
        <w:t xml:space="preserve">powania o udzielenie zamówienia wyklucza się̨, z zastrzeżeniem art. 110 ust. 2 </w:t>
      </w:r>
      <w:proofErr w:type="spellStart"/>
      <w:r>
        <w:t>pzp</w:t>
      </w:r>
      <w:proofErr w:type="spellEnd"/>
      <w:r>
        <w:t xml:space="preserve">, </w:t>
      </w:r>
      <w:r w:rsidR="0020254C" w:rsidRPr="0020254C">
        <w:t>a także art. 7 ust. 1 ustawy z dnia 13 kwietnia 2022 r. o szczególnych rozwiązaniach w zakresie przeciwdziałania wspieraniu agresji na Ukrainę oraz służących ochronie bezpieczeństwa narodowego (Dz.U. z 2022 r. poz. 835)</w:t>
      </w:r>
      <w:r w:rsidR="0020254C">
        <w:t xml:space="preserve">, </w:t>
      </w:r>
      <w:proofErr w:type="spellStart"/>
      <w:r>
        <w:t>Wykonawce</w:t>
      </w:r>
      <w:proofErr w:type="spellEnd"/>
      <w:r>
        <w:t xml:space="preserve">̨: </w:t>
      </w:r>
    </w:p>
    <w:p w14:paraId="526E9892" w14:textId="77777777" w:rsidR="00954CF2" w:rsidRDefault="00954CF2" w:rsidP="00D54AEA">
      <w:pPr>
        <w:spacing w:after="120" w:line="276" w:lineRule="auto"/>
        <w:jc w:val="both"/>
      </w:pPr>
      <w: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77DFF712" w14:textId="77777777" w:rsidR="00954CF2" w:rsidRDefault="00954CF2" w:rsidP="00D54AEA">
      <w:pPr>
        <w:spacing w:after="12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66166C2A" w14:textId="77777777" w:rsidR="00954CF2" w:rsidRDefault="00954CF2" w:rsidP="00D54AEA">
      <w:pPr>
        <w:spacing w:after="12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05408691" w14:textId="39B67F59" w:rsidR="00954CF2" w:rsidRDefault="00954CF2" w:rsidP="00D54AEA">
      <w:pPr>
        <w:spacing w:after="120" w:line="276" w:lineRule="auto"/>
        <w:jc w:val="both"/>
      </w:pPr>
      <w:r>
        <w:t xml:space="preserve">c) o </w:t>
      </w:r>
      <w:proofErr w:type="spellStart"/>
      <w:r>
        <w:t>którym</w:t>
      </w:r>
      <w:proofErr w:type="spellEnd"/>
      <w:r>
        <w:t xml:space="preserve"> mowa w art. 228–230a, art. 250a Kodeksu karnego lub w art. 46 lub art. 48 ustawy </w:t>
      </w:r>
      <w:r w:rsidR="001E5ADD">
        <w:br/>
      </w:r>
      <w:r>
        <w:t xml:space="preserve">z dnia 25 czerwca 2010 r. o sporcie </w:t>
      </w:r>
      <w:r w:rsidR="000D1713" w:rsidRPr="000D1713">
        <w:t>lub w art. 54 ust. 1-4 ustawy z dnia 12 maja 2011 r. o refundacji leków, środków spożywczych specjalnego przeznaczenia żywieniowego oraz wyrobów medycznych,</w:t>
      </w:r>
    </w:p>
    <w:p w14:paraId="17770D18" w14:textId="77777777" w:rsidR="00954CF2" w:rsidRDefault="00954CF2" w:rsidP="00D54AEA">
      <w:pPr>
        <w:spacing w:after="12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4D3E0FD5" w14:textId="77777777" w:rsidR="00954CF2" w:rsidRDefault="00954CF2" w:rsidP="00D54AEA">
      <w:pPr>
        <w:spacing w:after="12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0F24E78" w14:textId="1CAF443A" w:rsidR="00954CF2" w:rsidRDefault="00954CF2" w:rsidP="00D54AEA">
      <w:pPr>
        <w:spacing w:after="12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Polskiej, </w:t>
      </w:r>
    </w:p>
    <w:p w14:paraId="4AB9479B" w14:textId="77777777" w:rsidR="00954CF2" w:rsidRDefault="00954CF2" w:rsidP="00D54AEA">
      <w:pPr>
        <w:spacing w:after="120" w:line="276" w:lineRule="auto"/>
        <w:jc w:val="both"/>
      </w:pPr>
      <w:r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40FCE25F" w14:textId="77777777" w:rsidR="00954CF2" w:rsidRDefault="00954CF2" w:rsidP="00D54AEA">
      <w:pPr>
        <w:spacing w:after="120" w:line="276" w:lineRule="auto"/>
        <w:jc w:val="both"/>
      </w:pPr>
      <w:r>
        <w:lastRenderedPageBreak/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408520EA" w14:textId="77777777" w:rsidR="00954CF2" w:rsidRDefault="00954CF2" w:rsidP="00D54AEA">
      <w:pPr>
        <w:spacing w:after="120" w:line="276" w:lineRule="auto"/>
        <w:jc w:val="both"/>
      </w:pPr>
      <w: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4E4C9902" w14:textId="77777777" w:rsidR="00954CF2" w:rsidRDefault="00954CF2" w:rsidP="00D54AEA">
      <w:pPr>
        <w:spacing w:after="120" w:line="276" w:lineRule="auto"/>
        <w:jc w:val="both"/>
      </w:pPr>
      <w:r>
        <w:t xml:space="preserve">1.3. 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6B96C00F" w14:textId="77777777" w:rsidR="00954CF2" w:rsidRDefault="00954CF2" w:rsidP="00D54AEA">
      <w:pPr>
        <w:spacing w:after="120" w:line="276" w:lineRule="auto"/>
        <w:jc w:val="both"/>
      </w:pPr>
      <w:r>
        <w:t xml:space="preserve">1.4. 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1152F397" w14:textId="77777777" w:rsidR="00473D06" w:rsidRDefault="00954CF2" w:rsidP="00D54AEA">
      <w:pPr>
        <w:spacing w:after="120" w:line="276" w:lineRule="auto"/>
        <w:jc w:val="both"/>
      </w:pPr>
      <w: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3657B050" w14:textId="19042C9B" w:rsidR="00954CF2" w:rsidRDefault="00954CF2" w:rsidP="00683850">
      <w:pPr>
        <w:spacing w:line="276" w:lineRule="auto"/>
        <w:jc w:val="both"/>
      </w:pPr>
      <w: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DA6C5A1" w14:textId="77777777" w:rsidR="00255542" w:rsidRPr="00255542" w:rsidRDefault="00255542" w:rsidP="00255542">
      <w:pPr>
        <w:spacing w:line="276" w:lineRule="auto"/>
        <w:jc w:val="both"/>
      </w:pPr>
      <w:r w:rsidRPr="00255542">
        <w:t>2.1. Z postępowania o udzielenie zamówienia publicznego lub konkursu prowadzonego na podstawie ustawy z dnia 11 września 2019 r. - Prawo zamówień publicznych wyklucza się:</w:t>
      </w:r>
    </w:p>
    <w:p w14:paraId="21F86C16" w14:textId="77777777" w:rsidR="00255542" w:rsidRPr="00255542" w:rsidRDefault="00255542" w:rsidP="00255542">
      <w:pPr>
        <w:spacing w:line="276" w:lineRule="auto"/>
        <w:jc w:val="both"/>
      </w:pPr>
      <w:r w:rsidRPr="00255542">
        <w:t>1) wykonawcę oraz uczestnika konkursu wymienionego w wykazach określonych w rozporządzeniu 765/2006 i rozporządzeniu 269/2014 albo wpisanego na listę na podstawie decyzji w sprawie wpisu</w:t>
      </w:r>
      <w:r w:rsidRPr="00255542">
        <w:br/>
        <w:t>na listę rozstrzygającej o zastosowaniu środka, o którym mowa w art. 1 pkt 3;</w:t>
      </w:r>
    </w:p>
    <w:p w14:paraId="52573D1E" w14:textId="77777777" w:rsidR="00255542" w:rsidRPr="00255542" w:rsidRDefault="00255542" w:rsidP="00255542">
      <w:pPr>
        <w:spacing w:line="276" w:lineRule="auto"/>
        <w:jc w:val="both"/>
      </w:pPr>
      <w:r w:rsidRPr="00255542">
        <w:t>2) wykonawcę oraz uczestnika konkursu, którego beneficjentem rzeczywistym w rozumieniu ustawy</w:t>
      </w:r>
      <w:r w:rsidRPr="00255542">
        <w:br/>
        <w:t>z dnia 1 marca 2018 r. o przeciwdziałaniu praniu pieniędzy oraz finansowaniu terroryzmu (Dz.U. z 2022 r. poz. 593 i 655) jest osoba wymieniona w wykazach określonych w rozporządzeniu 765/2006</w:t>
      </w:r>
      <w:r w:rsidRPr="00255542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7D0796B" w14:textId="77777777" w:rsidR="00255542" w:rsidRPr="00255542" w:rsidRDefault="00255542" w:rsidP="00255542">
      <w:pPr>
        <w:spacing w:line="276" w:lineRule="auto"/>
        <w:jc w:val="both"/>
      </w:pPr>
      <w:r w:rsidRPr="00255542">
        <w:t>3) wykonawcę oraz uczestnika konkursu, którego jednostką dominującą w rozumieniu art. 3 ust. 1</w:t>
      </w:r>
      <w:r w:rsidRPr="00255542">
        <w:br/>
        <w:t>pkt 37 ustawy z dnia 29 września 1994 r. o rachunkowości (Dz.U. z 2021 r. poz. 217, 2105 i 2106)</w:t>
      </w:r>
      <w:r w:rsidRPr="00255542">
        <w:br/>
        <w:t xml:space="preserve">jest podmiot wymieniony w wykazach określonych w rozporządzeniu 765/2006 i rozporządzeniu 269/2014 albo wpisany na listę lub będący taką jednostką dominującą od dnia 24 lutego 2022 r., o ile </w:t>
      </w:r>
      <w:r w:rsidRPr="00255542">
        <w:lastRenderedPageBreak/>
        <w:t>został wpisany na listę na podstawie decyzji w sprawie wpisu na listę rozstrzygającej o zastosowaniu środka, o którym mowa w art. 1 pkt 3.</w:t>
      </w:r>
    </w:p>
    <w:p w14:paraId="13CEEFB1" w14:textId="77777777" w:rsidR="00255542" w:rsidRPr="00255542" w:rsidRDefault="00255542" w:rsidP="00255542">
      <w:pPr>
        <w:spacing w:line="276" w:lineRule="auto"/>
        <w:jc w:val="both"/>
      </w:pPr>
      <w:r w:rsidRPr="00255542">
        <w:t>2.2. Wykluczenie następuje na okres trwania okoliczności określonych w ust. 1.</w:t>
      </w:r>
    </w:p>
    <w:p w14:paraId="04CE097C" w14:textId="77777777" w:rsidR="00255542" w:rsidRPr="00255542" w:rsidRDefault="00255542" w:rsidP="00255542">
      <w:pPr>
        <w:spacing w:line="276" w:lineRule="auto"/>
        <w:jc w:val="both"/>
      </w:pPr>
      <w:r w:rsidRPr="00255542">
        <w:t>2.3. W przypadku wykonawcy lub uczestnika konkursu wykluczonego na podstawie ust. 1, zamawiający odrzuca wniosek o dopuszczenie do udziału w postępowaniu o udzielnie zamówienia publicznego</w:t>
      </w:r>
      <w:r w:rsidRPr="00255542">
        <w:br/>
        <w:t>lub ofertę takiego wykonawcy lub uczestnika konkursu, nie zaprasza go do złożenia oferty wstępnej, oferty podlegającej negocjacjom, oferty dodatkowej, oferty lub oferty ostatecznej, nie zaprasza go</w:t>
      </w:r>
      <w:r w:rsidRPr="00255542"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6F4E85A7" w14:textId="77777777" w:rsidR="00255542" w:rsidRPr="00255542" w:rsidRDefault="00255542" w:rsidP="00255542">
      <w:pPr>
        <w:spacing w:line="276" w:lineRule="auto"/>
        <w:jc w:val="both"/>
      </w:pPr>
      <w:r w:rsidRPr="00255542">
        <w:t>2.4. Kontrola udzielania zamówień publicznych w zakresie zgodności z ust. 1 jest wykonywana zgodnie z art. 596 ustawy z dnia 11 września 2019 r. - Prawo zamówień publicznych.</w:t>
      </w:r>
    </w:p>
    <w:p w14:paraId="326A4CEF" w14:textId="77777777" w:rsidR="00255542" w:rsidRPr="00255542" w:rsidRDefault="00255542" w:rsidP="00255542">
      <w:pPr>
        <w:spacing w:line="276" w:lineRule="auto"/>
        <w:jc w:val="both"/>
      </w:pPr>
      <w:r w:rsidRPr="00255542">
        <w:t>2.5. 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5D13B957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58BA14FF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75C465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0A64E16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5B285C93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36744EAA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26FAB2BD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7AA7D479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138F21AB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750B4C66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4D7ED67F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15F7A047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57CC8AF9" w14:textId="77777777" w:rsidR="00A33BCB" w:rsidRPr="00A33BCB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5CFC61B9" w14:textId="77777777" w:rsidR="00353827" w:rsidRPr="0049576F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 w:rsidRPr="0049576F">
        <w:rPr>
          <w:rFonts w:asciiTheme="minorHAnsi" w:hAnsiTheme="minorHAnsi" w:cstheme="minorHAnsi"/>
          <w:sz w:val="26"/>
          <w:szCs w:val="26"/>
        </w:rPr>
        <w:t>WARUNKI UDZIAŁU</w:t>
      </w:r>
    </w:p>
    <w:p w14:paraId="593DEC4B" w14:textId="77777777" w:rsidR="00353827" w:rsidRPr="00D07115" w:rsidRDefault="00353827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Pr="00D07115">
        <w:rPr>
          <w:rFonts w:asciiTheme="minorHAnsi" w:eastAsiaTheme="minorHAnsi" w:hAnsiTheme="minorHAnsi" w:cstheme="minorHAnsi"/>
          <w:szCs w:val="20"/>
        </w:rPr>
        <w:t>ubiega</w:t>
      </w:r>
      <w:r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Pr="00D07115">
        <w:rPr>
          <w:rFonts w:asciiTheme="minorHAnsi" w:eastAsiaTheme="minorHAnsi" w:hAnsiTheme="minorHAnsi" w:cstheme="minorHAnsi"/>
          <w:szCs w:val="20"/>
        </w:rPr>
        <w:t>si</w:t>
      </w:r>
      <w:r w:rsidRPr="00D07115">
        <w:rPr>
          <w:rFonts w:asciiTheme="minorHAnsi" w:eastAsia="TimesNewRoman" w:hAnsiTheme="minorHAnsi" w:cstheme="minorHAnsi"/>
          <w:szCs w:val="20"/>
        </w:rPr>
        <w:t xml:space="preserve">ę </w:t>
      </w:r>
      <w:r>
        <w:rPr>
          <w:rFonts w:asciiTheme="minorHAnsi" w:eastAsiaTheme="minorHAnsi" w:hAnsiTheme="minorHAnsi" w:cstheme="minorHAnsi"/>
          <w:szCs w:val="20"/>
        </w:rPr>
        <w:t>W</w:t>
      </w:r>
      <w:r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379EDD47" w14:textId="77777777" w:rsidR="00353827" w:rsidRPr="00BE5C53" w:rsidRDefault="00353827" w:rsidP="00D54AE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1) nie podlegaj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wykluczeniu z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Pr="00BE5C53">
        <w:rPr>
          <w:rFonts w:asciiTheme="minorHAnsi" w:eastAsiaTheme="minorHAnsi" w:hAnsiTheme="minorHAnsi" w:cstheme="minorHAnsi"/>
          <w:b/>
          <w:szCs w:val="20"/>
        </w:rPr>
        <w:t>powania;</w:t>
      </w:r>
    </w:p>
    <w:p w14:paraId="649BB313" w14:textId="77777777" w:rsidR="00353827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szCs w:val="20"/>
        </w:rPr>
      </w:pPr>
      <w:r w:rsidRPr="00BE5C53">
        <w:rPr>
          <w:rFonts w:asciiTheme="minorHAnsi" w:eastAsiaTheme="minorHAnsi" w:hAnsiTheme="minorHAnsi" w:cstheme="minorHAnsi"/>
          <w:b/>
          <w:szCs w:val="20"/>
        </w:rPr>
        <w:t>2) spełniaj</w:t>
      </w:r>
      <w:r w:rsidRPr="00BE5C53">
        <w:rPr>
          <w:rFonts w:asciiTheme="minorHAnsi" w:eastAsia="TimesNewRoman" w:hAnsiTheme="minorHAnsi" w:cstheme="minorHAnsi"/>
          <w:b/>
          <w:szCs w:val="20"/>
        </w:rPr>
        <w:t xml:space="preserve">ą </w:t>
      </w:r>
      <w:r w:rsidRPr="00BE5C53">
        <w:rPr>
          <w:rFonts w:asciiTheme="minorHAnsi" w:eastAsiaTheme="minorHAnsi" w:hAnsiTheme="minorHAnsi" w:cstheme="minorHAnsi"/>
          <w:b/>
          <w:szCs w:val="20"/>
        </w:rPr>
        <w:t>warunki udziału w post</w:t>
      </w:r>
      <w:r w:rsidRPr="00BE5C53">
        <w:rPr>
          <w:rFonts w:asciiTheme="minorHAnsi" w:eastAsia="TimesNewRoman" w:hAnsiTheme="minorHAnsi" w:cstheme="minorHAnsi"/>
          <w:b/>
          <w:szCs w:val="20"/>
        </w:rPr>
        <w:t>ę</w:t>
      </w:r>
      <w:r w:rsidR="00BE5C53">
        <w:rPr>
          <w:rFonts w:asciiTheme="minorHAnsi" w:eastAsiaTheme="minorHAnsi" w:hAnsiTheme="minorHAnsi" w:cstheme="minorHAnsi"/>
          <w:b/>
          <w:szCs w:val="20"/>
        </w:rPr>
        <w:t>powaniu.</w:t>
      </w:r>
    </w:p>
    <w:p w14:paraId="44DD269B" w14:textId="77777777" w:rsidR="00BE5C53" w:rsidRDefault="00BE5C53" w:rsidP="00D54AEA">
      <w:pPr>
        <w:spacing w:after="120" w:line="240" w:lineRule="auto"/>
        <w:jc w:val="both"/>
        <w:rPr>
          <w:rFonts w:asciiTheme="minorHAnsi" w:hAnsiTheme="minorHAnsi" w:cstheme="minorHAnsi"/>
          <w:bCs/>
        </w:rPr>
      </w:pP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="0049215E"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49215E">
        <w:rPr>
          <w:rFonts w:asciiTheme="minorHAnsi" w:hAnsiTheme="minorHAnsi" w:cstheme="minorHAnsi"/>
          <w:b/>
          <w:bCs/>
          <w:u w:val="single"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03B113A7" w14:textId="02217D03" w:rsidR="00353827" w:rsidRPr="00D54AEA" w:rsidRDefault="00353827" w:rsidP="00A33BC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AB70A0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3B4B9A8D" w14:textId="50A19511" w:rsidR="0049215E" w:rsidRDefault="00353827" w:rsidP="000758E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>b) uprawnie</w:t>
      </w:r>
      <w:r w:rsidRPr="000758EA">
        <w:rPr>
          <w:rFonts w:asciiTheme="minorHAnsi" w:eastAsia="TimesNewRoman" w:hAnsiTheme="minorHAnsi" w:cstheme="minorHAnsi"/>
          <w:szCs w:val="20"/>
        </w:rPr>
        <w:t xml:space="preserve">ń </w:t>
      </w:r>
      <w:r w:rsidRPr="000758EA">
        <w:rPr>
          <w:rFonts w:asciiTheme="minorHAnsi" w:eastAsiaTheme="minorHAnsi" w:hAnsiTheme="minorHAnsi" w:cstheme="minorHAnsi"/>
          <w:szCs w:val="20"/>
        </w:rPr>
        <w:t>do prowadzenia okre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lonej działalno</w:t>
      </w:r>
      <w:r w:rsidRPr="000758EA">
        <w:rPr>
          <w:rFonts w:asciiTheme="minorHAnsi" w:eastAsia="TimesNewRoman" w:hAnsiTheme="minorHAnsi" w:cstheme="minorHAnsi"/>
          <w:szCs w:val="20"/>
        </w:rPr>
        <w:t>ś</w:t>
      </w:r>
      <w:r w:rsidRPr="000758EA">
        <w:rPr>
          <w:rFonts w:asciiTheme="minorHAnsi" w:eastAsiaTheme="minorHAnsi" w:hAnsiTheme="minorHAnsi" w:cstheme="minorHAnsi"/>
          <w:szCs w:val="20"/>
        </w:rPr>
        <w:t>ci gospodarczej lub zawodowej, o ile wynika</w:t>
      </w:r>
      <w:r w:rsidR="00F14D93">
        <w:rPr>
          <w:rFonts w:asciiTheme="minorHAnsi" w:eastAsiaTheme="minorHAnsi" w:hAnsiTheme="minorHAnsi" w:cstheme="minorHAnsi"/>
          <w:szCs w:val="20"/>
        </w:rPr>
        <w:br/>
      </w:r>
      <w:r w:rsidRPr="000758EA">
        <w:rPr>
          <w:rFonts w:asciiTheme="minorHAnsi" w:eastAsiaTheme="minorHAnsi" w:hAnsiTheme="minorHAnsi" w:cstheme="minorHAnsi"/>
          <w:szCs w:val="20"/>
        </w:rPr>
        <w:t>to z odr</w:t>
      </w:r>
      <w:r w:rsidRPr="000758EA">
        <w:rPr>
          <w:rFonts w:asciiTheme="minorHAnsi" w:eastAsia="TimesNewRoman" w:hAnsiTheme="minorHAnsi" w:cstheme="minorHAnsi"/>
          <w:szCs w:val="20"/>
        </w:rPr>
        <w:t>ę</w:t>
      </w:r>
      <w:r w:rsidRPr="000758EA">
        <w:rPr>
          <w:rFonts w:asciiTheme="minorHAnsi" w:eastAsiaTheme="minorHAnsi" w:hAnsiTheme="minorHAnsi" w:cstheme="minorHAnsi"/>
          <w:szCs w:val="20"/>
        </w:rPr>
        <w:t>bnych przepisów:</w:t>
      </w:r>
      <w:r w:rsidR="00A33BCB" w:rsidRPr="000758EA">
        <w:rPr>
          <w:rFonts w:asciiTheme="minorHAnsi" w:eastAsiaTheme="minorHAnsi" w:hAnsiTheme="minorHAnsi" w:cstheme="minorHAnsi"/>
          <w:szCs w:val="20"/>
        </w:rPr>
        <w:t xml:space="preserve"> </w:t>
      </w:r>
      <w:r w:rsidR="000758EA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5E74E57E" w14:textId="77777777" w:rsidR="00353827" w:rsidRPr="0049215E" w:rsidRDefault="00353827" w:rsidP="0049215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4594FD8C" w14:textId="77777777" w:rsidR="00353827" w:rsidRPr="0049215E" w:rsidRDefault="00353827" w:rsidP="00F95486">
      <w:pPr>
        <w:autoSpaceDE w:val="0"/>
        <w:autoSpaceDN w:val="0"/>
        <w:adjustRightInd w:val="0"/>
        <w:spacing w:after="240" w:line="360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="00A33BCB"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7FCFB77A" w14:textId="77777777" w:rsidR="00353827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4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62381454" w14:textId="1C70C3F1" w:rsidR="0020254C" w:rsidRDefault="00353827" w:rsidP="00F95486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2330EE7D" w14:textId="6087287C" w:rsidR="0020254C" w:rsidRPr="0020254C" w:rsidRDefault="0020254C" w:rsidP="0020254C">
      <w:pPr>
        <w:pStyle w:val="Akapitzlist"/>
        <w:numPr>
          <w:ilvl w:val="0"/>
          <w:numId w:val="11"/>
        </w:numP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oferto</w:t>
      </w: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wy stanowiący załącznik nr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1</w:t>
      </w:r>
      <w:r w:rsidRPr="0020254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55B65091" w14:textId="77777777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4E3DA723" w14:textId="77777777" w:rsidR="00353827" w:rsidRPr="00E72B6F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366F9E">
        <w:t xml:space="preserve">w przypadku wspólnego ubiegania się o zamówienie przez Wykonawców, oświadczenie </w:t>
      </w:r>
      <w:r w:rsidR="00A3532F" w:rsidRPr="00366F9E">
        <w:br/>
        <w:t>o niepodleganiu wykluczeniu składa każdy z Wykonawców</w:t>
      </w:r>
      <w:r w:rsidR="00A33BCB" w:rsidRPr="00366F9E">
        <w:t>;</w:t>
      </w:r>
    </w:p>
    <w:p w14:paraId="42238946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68562C60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4CF158EF" w14:textId="77777777" w:rsidR="00683850" w:rsidRPr="00E72B6F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</w:t>
      </w:r>
      <w:proofErr w:type="spellStart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t.j</w:t>
      </w:r>
      <w:proofErr w:type="spellEnd"/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. w formie elektronicznej lub postaci elektronicznej opatrzonej podpisem zaufanym </w:t>
      </w:r>
      <w:r w:rsidR="00A33BCB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683850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</w:t>
      </w:r>
      <w:r w:rsidRPr="00C903D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opatruje kwalifikowanym podpisem elektronicznym, bądź też poprzez opatrzenie skanu pełnomocnictwa sporządzonego uprzednio w formie pisemnej kwalifikowanym podpisem, podpisem 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zaufanym lub podpisem osobistym mocodawcy. Elektroniczna kopia pełnomocnictwa nie może </w:t>
      </w:r>
      <w:r w:rsid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61ED9E8A" w14:textId="77777777" w:rsidR="00A3532F" w:rsidRDefault="00A3532F" w:rsidP="00F14D93">
      <w:pPr>
        <w:spacing w:after="0" w:line="276" w:lineRule="auto"/>
        <w:jc w:val="both"/>
      </w:pPr>
      <w:r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1</w:t>
      </w:r>
      <w:r w:rsidR="00A33BCB"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4</w:t>
      </w:r>
      <w:r w:rsidRPr="000D1713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="00A33BCB"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>2</w:t>
      </w:r>
      <w:r w:rsidRPr="000D1713">
        <w:rPr>
          <w:rStyle w:val="Nagwek2Znak"/>
          <w:rFonts w:asciiTheme="minorHAnsi" w:eastAsia="Calibri" w:hAnsiTheme="minorHAnsi" w:cstheme="minorHAnsi"/>
          <w:color w:val="0070C0"/>
        </w:rPr>
        <w:t>.</w:t>
      </w:r>
      <w:r w:rsidRPr="000D1713">
        <w:rPr>
          <w:rStyle w:val="Nagwek2Znak"/>
          <w:rFonts w:asciiTheme="minorHAnsi" w:eastAsia="Calibri" w:hAnsiTheme="minorHAnsi" w:cstheme="minorHAnsi"/>
          <w:color w:val="0070C0"/>
          <w:lang w:val="pl-PL"/>
        </w:rPr>
        <w:t xml:space="preserve"> </w:t>
      </w:r>
      <w:r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Pr="00E72B6F">
        <w:rPr>
          <w:b/>
        </w:rPr>
        <w:t>ykonawcę</w:t>
      </w:r>
      <w:r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Pr="00E72B6F">
        <w:t>na dzień złożenia następujących podmiotowych środków dowodowych</w:t>
      </w:r>
      <w:r w:rsidR="00A33BCB" w:rsidRPr="00E72B6F">
        <w:t xml:space="preserve"> (jeżeli dotyczy)</w:t>
      </w:r>
      <w:r w:rsidRPr="00E72B6F">
        <w:t>:</w:t>
      </w:r>
    </w:p>
    <w:p w14:paraId="73E80C8A" w14:textId="77777777" w:rsidR="007D394C" w:rsidRPr="009241C0" w:rsidRDefault="007D394C" w:rsidP="00A33BCB">
      <w:pPr>
        <w:spacing w:line="276" w:lineRule="auto"/>
        <w:jc w:val="both"/>
        <w:rPr>
          <w:b/>
        </w:rPr>
      </w:pPr>
      <w:r w:rsidRPr="009241C0">
        <w:rPr>
          <w:b/>
        </w:rPr>
        <w:t>- nie dotyczy</w:t>
      </w:r>
    </w:p>
    <w:p w14:paraId="2836065E" w14:textId="757CF5F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o których mowa w</w:t>
      </w:r>
      <w:r w:rsidR="00B15884">
        <w:t xml:space="preserve"> 14.1</w:t>
      </w:r>
      <w:r>
        <w:t xml:space="preserve"> ust</w:t>
      </w:r>
      <w:r w:rsidR="00974821">
        <w:t>.</w:t>
      </w:r>
      <w:r>
        <w:t xml:space="preserve"> 2 potwierdzających okoliczności, o których mowa w art. 125 ust. 1 ustawy, podmiotowych środków dowodowych </w:t>
      </w:r>
      <w:r w:rsidR="00AE5401">
        <w:br/>
      </w:r>
      <w:r>
        <w:t>lub innych dokumentów lub oświadczeń składanych w postępowaniu lub są one niekomple</w:t>
      </w:r>
      <w:r w:rsidR="00B15884">
        <w:t xml:space="preserve">tne </w:t>
      </w:r>
      <w:r w:rsidR="00AE5401">
        <w:br/>
      </w:r>
      <w:r>
        <w:lastRenderedPageBreak/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 w:rsidR="00AE5401">
        <w:br/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3B9EFDEB" w14:textId="77777777" w:rsidR="00A3532F" w:rsidRDefault="00A3532F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5D7FFBE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BC2F26">
        <w:t xml:space="preserve"> (załącznik nr 6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A3532F">
        <w:t>ykonawca realizując zamówienie, będzie dysponował niezbędnymi zasobami tych podmiotów.</w:t>
      </w:r>
    </w:p>
    <w:p w14:paraId="11F0D851" w14:textId="0AE2A171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ust. </w:t>
      </w:r>
      <w:r w:rsidR="000D1713">
        <w:t>2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5FA762C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>w celu wykazania braku istnienia wobec nich podstaw wykluczenia z udziału w postępowaniu zamieszcza informację o podwykonawcach w oświadczeniu, o którym mowa w ust 1.</w:t>
      </w:r>
    </w:p>
    <w:p w14:paraId="33848352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7DAEA844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zamówienia. np. łącząc się w konsorcj</w:t>
      </w:r>
      <w:r w:rsidR="00482E60">
        <w:t>um</w:t>
      </w:r>
      <w:r w:rsidR="00A3532F">
        <w:br/>
        <w:t>lub spółki cywilne lub inną formę prawną.</w:t>
      </w:r>
    </w:p>
    <w:p w14:paraId="307A43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5D899B2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0311C6F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5C09BFA0" w14:textId="77777777" w:rsidR="00A3532F" w:rsidRDefault="00A3532F" w:rsidP="00F95486">
      <w:pPr>
        <w:spacing w:after="120" w:line="276" w:lineRule="auto"/>
        <w:jc w:val="both"/>
      </w:pPr>
      <w:r>
        <w:t>1) oferta wspólna powin</w:t>
      </w:r>
      <w:r w:rsidR="00A33BCB">
        <w:t>na być sporządzona zgodnie ze S</w:t>
      </w:r>
      <w:r>
        <w:t>WZ;</w:t>
      </w:r>
    </w:p>
    <w:p w14:paraId="7D09402E" w14:textId="77777777" w:rsidR="00A3532F" w:rsidRDefault="00A3532F" w:rsidP="00F95486">
      <w:pPr>
        <w:spacing w:after="120" w:line="276" w:lineRule="auto"/>
        <w:jc w:val="both"/>
      </w:pPr>
      <w:r>
        <w:lastRenderedPageBreak/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66F01A7F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43568A8" w14:textId="131EEE59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0D1713">
        <w:t>.</w:t>
      </w:r>
      <w:r w:rsidR="00A3532F">
        <w:t xml:space="preserve">10 i </w:t>
      </w:r>
      <w:r w:rsidR="00B15884">
        <w:t>14</w:t>
      </w:r>
      <w:r w:rsidR="000D1713">
        <w:t>.</w:t>
      </w:r>
      <w:r w:rsidR="00A3532F">
        <w:t>13, ze skutkiem prawnym wobec wszystkich Wykonawców występujących wspólnie.</w:t>
      </w:r>
    </w:p>
    <w:p w14:paraId="2FFCCBCD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102337FD" w14:textId="77777777" w:rsidR="00A3532F" w:rsidRDefault="00A3532F" w:rsidP="00F95486">
      <w:pPr>
        <w:spacing w:after="12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3227A773" w14:textId="77777777" w:rsidR="00A3532F" w:rsidRDefault="00A3532F" w:rsidP="00F95486">
      <w:pPr>
        <w:spacing w:after="120" w:line="276" w:lineRule="auto"/>
        <w:jc w:val="both"/>
      </w:pPr>
      <w:r>
        <w:t>2) określenie szczegółowego zakresu działania poszczególnych stron umowy,</w:t>
      </w:r>
    </w:p>
    <w:p w14:paraId="364FA5A5" w14:textId="77777777" w:rsidR="00A3532F" w:rsidRDefault="00A3532F" w:rsidP="00F95486">
      <w:pPr>
        <w:spacing w:after="120"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28926DA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1484864B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przewiduje na podst. art. 60 ustawy, zastrzeżenia osobistego wykonania przez Wykonawcę kluczowych części zamówienia.</w:t>
      </w:r>
    </w:p>
    <w:p w14:paraId="3B20A5B1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6E8144D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703B38F5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B050039" w14:textId="77777777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79E64FDD" w14:textId="38B25DC4" w:rsidR="00A3532F" w:rsidRDefault="00A33BCB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0D1713">
        <w:t>.</w:t>
      </w:r>
      <w:r w:rsidR="00A3532F">
        <w:t>1</w:t>
      </w:r>
      <w:r w:rsidR="009241C0">
        <w:t>8</w:t>
      </w:r>
      <w:r w:rsidR="00A3532F">
        <w:t xml:space="preserve"> i</w:t>
      </w:r>
      <w:r w:rsidR="00F6187F">
        <w:t xml:space="preserve"> 14</w:t>
      </w:r>
      <w:r w:rsidR="000D1713">
        <w:t>.</w:t>
      </w:r>
      <w:r w:rsidR="00A3532F">
        <w:t>1</w:t>
      </w:r>
      <w:r w:rsidR="009241C0">
        <w:t>9</w:t>
      </w:r>
      <w:r w:rsidR="00A3532F">
        <w:t xml:space="preserve"> będzie rozumiany przez Zamawiającego, jako realizacja przez Wykonawcę zamówienia we własnym zakresie.</w:t>
      </w:r>
    </w:p>
    <w:p w14:paraId="1392C43A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</w:r>
      <w:r w:rsidR="006F5EDA">
        <w:lastRenderedPageBreak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007EB120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175DDA1D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06855AF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44FE6458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6E5C5A2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67FC362E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51B767A3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040FCBC2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6D088866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7B65905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2601B6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C08DDC5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3B3098C0" w14:textId="0D0F9307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F14D93">
        <w:rPr>
          <w:rFonts w:eastAsiaTheme="minorHAnsi" w:cs="Calibri"/>
          <w:b/>
          <w:bCs/>
        </w:rPr>
        <w:t>0 pkt</w:t>
      </w:r>
    </w:p>
    <w:p w14:paraId="5260C17C" w14:textId="77777777" w:rsidR="00AE5401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4EB93AD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3C8D47B0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1303FDB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1B29E420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Pr="00AE5401">
        <w:rPr>
          <w:rFonts w:asciiTheme="minorHAnsi" w:hAnsiTheme="minorHAnsi"/>
        </w:rPr>
        <w:t xml:space="preserve">-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31215666" w14:textId="77777777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Cn</w:t>
      </w:r>
      <w:proofErr w:type="spellEnd"/>
      <w:r w:rsidRPr="00AE5401">
        <w:rPr>
          <w:rFonts w:asciiTheme="minorHAnsi" w:hAnsiTheme="minorHAnsi"/>
        </w:rPr>
        <w:t xml:space="preserve"> - najniższa cena ofertowa spośród ofert nieodrzuconych, </w:t>
      </w:r>
    </w:p>
    <w:p w14:paraId="66FC586D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79D93179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1C4BF408" w14:textId="4DAF8E59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F14D93">
        <w:rPr>
          <w:rFonts w:eastAsiaTheme="minorHAnsi" w:cs="Calibri"/>
          <w:b/>
          <w:bCs/>
        </w:rPr>
        <w:t>0 pkt</w:t>
      </w:r>
    </w:p>
    <w:p w14:paraId="28DDA129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597C7BF5" w14:textId="77777777" w:rsidR="00AE5401" w:rsidRPr="00F537E9" w:rsidRDefault="00AE5401" w:rsidP="00AE5401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7AC4C95" w14:textId="77777777" w:rsidR="00F537E9" w:rsidRPr="00F537E9" w:rsidRDefault="00F537E9" w:rsidP="00F537E9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4802BD28" w14:textId="77777777" w:rsidR="00F537E9" w:rsidRPr="00F537E9" w:rsidRDefault="00F537E9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2 dni robocze – 40 pkt</w:t>
      </w:r>
    </w:p>
    <w:p w14:paraId="2C1F76E2" w14:textId="7DE3AC90" w:rsidR="00F537E9" w:rsidRPr="00F537E9" w:rsidRDefault="003F3346" w:rsidP="00F537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3</w:t>
      </w:r>
      <w:r w:rsidR="00F537E9" w:rsidRPr="00F537E9">
        <w:rPr>
          <w:rFonts w:eastAsiaTheme="minorHAnsi" w:cs="Calibri"/>
          <w:b/>
          <w:bCs/>
        </w:rPr>
        <w:t xml:space="preserve"> dni robocze – </w:t>
      </w:r>
      <w:r>
        <w:rPr>
          <w:rFonts w:eastAsiaTheme="minorHAnsi" w:cs="Calibri"/>
          <w:b/>
          <w:bCs/>
        </w:rPr>
        <w:t>3</w:t>
      </w:r>
      <w:r w:rsidR="00F537E9" w:rsidRPr="00F537E9">
        <w:rPr>
          <w:rFonts w:eastAsiaTheme="minorHAnsi" w:cs="Calibri"/>
          <w:b/>
          <w:bCs/>
        </w:rPr>
        <w:t>0 pkt</w:t>
      </w:r>
    </w:p>
    <w:p w14:paraId="4E207D4A" w14:textId="22600C86" w:rsidR="00F25F17" w:rsidRDefault="003F3346" w:rsidP="00F954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4</w:t>
      </w:r>
      <w:r w:rsidR="00F537E9" w:rsidRPr="00F537E9">
        <w:rPr>
          <w:rFonts w:eastAsiaTheme="minorHAnsi" w:cs="Calibri"/>
          <w:b/>
          <w:bCs/>
        </w:rPr>
        <w:t xml:space="preserve"> dni robocz</w:t>
      </w:r>
      <w:r>
        <w:rPr>
          <w:rFonts w:eastAsiaTheme="minorHAnsi" w:cs="Calibri"/>
          <w:b/>
          <w:bCs/>
        </w:rPr>
        <w:t>e</w:t>
      </w:r>
      <w:r w:rsidR="00F537E9" w:rsidRPr="00F537E9">
        <w:rPr>
          <w:rFonts w:eastAsiaTheme="minorHAnsi" w:cs="Calibri"/>
          <w:b/>
          <w:bCs/>
        </w:rPr>
        <w:t xml:space="preserve"> – </w:t>
      </w:r>
      <w:r>
        <w:rPr>
          <w:rFonts w:eastAsiaTheme="minorHAnsi" w:cs="Calibri"/>
          <w:b/>
          <w:bCs/>
        </w:rPr>
        <w:t>2</w:t>
      </w:r>
      <w:r w:rsidR="00F537E9" w:rsidRPr="00F537E9">
        <w:rPr>
          <w:rFonts w:eastAsiaTheme="minorHAnsi" w:cs="Calibri"/>
          <w:b/>
          <w:bCs/>
        </w:rPr>
        <w:t>0 pkt</w:t>
      </w:r>
    </w:p>
    <w:p w14:paraId="5758A7D5" w14:textId="2EE81915" w:rsidR="003F3346" w:rsidRPr="003F3346" w:rsidRDefault="003F3346" w:rsidP="003F33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5</w:t>
      </w:r>
      <w:r w:rsidRPr="003F3346">
        <w:rPr>
          <w:rFonts w:eastAsiaTheme="minorHAnsi" w:cs="Calibri"/>
          <w:b/>
          <w:bCs/>
        </w:rPr>
        <w:t xml:space="preserve"> dni roboc</w:t>
      </w:r>
      <w:r>
        <w:rPr>
          <w:rFonts w:eastAsiaTheme="minorHAnsi" w:cs="Calibri"/>
          <w:b/>
          <w:bCs/>
        </w:rPr>
        <w:t>zych</w:t>
      </w:r>
      <w:r w:rsidRPr="003F3346">
        <w:rPr>
          <w:rFonts w:eastAsiaTheme="minorHAnsi" w:cs="Calibri"/>
          <w:b/>
          <w:bCs/>
        </w:rPr>
        <w:t xml:space="preserve"> – </w:t>
      </w:r>
      <w:r>
        <w:rPr>
          <w:rFonts w:eastAsiaTheme="minorHAnsi" w:cs="Calibri"/>
          <w:b/>
          <w:bCs/>
        </w:rPr>
        <w:t>1</w:t>
      </w:r>
      <w:r w:rsidRPr="003F3346">
        <w:rPr>
          <w:rFonts w:eastAsiaTheme="minorHAnsi" w:cs="Calibri"/>
          <w:b/>
          <w:bCs/>
        </w:rPr>
        <w:t>0 pkt</w:t>
      </w:r>
    </w:p>
    <w:p w14:paraId="5225312F" w14:textId="68A2AF37" w:rsidR="003F3346" w:rsidRPr="003F3346" w:rsidRDefault="003F3346" w:rsidP="003F33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6</w:t>
      </w:r>
      <w:r w:rsidRPr="003F3346">
        <w:rPr>
          <w:rFonts w:eastAsiaTheme="minorHAnsi" w:cs="Calibri"/>
          <w:b/>
          <w:bCs/>
        </w:rPr>
        <w:t xml:space="preserve"> dni robocz</w:t>
      </w:r>
      <w:r>
        <w:rPr>
          <w:rFonts w:eastAsiaTheme="minorHAnsi" w:cs="Calibri"/>
          <w:b/>
          <w:bCs/>
        </w:rPr>
        <w:t>ych</w:t>
      </w:r>
      <w:r w:rsidRPr="003F3346">
        <w:rPr>
          <w:rFonts w:eastAsiaTheme="minorHAnsi" w:cs="Calibri"/>
          <w:b/>
          <w:bCs/>
        </w:rPr>
        <w:t xml:space="preserve"> – 0 pkt</w:t>
      </w:r>
    </w:p>
    <w:p w14:paraId="4F735AC5" w14:textId="77777777" w:rsidR="00964A7A" w:rsidRPr="00964A7A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964A7A">
        <w:rPr>
          <w:rFonts w:asciiTheme="minorHAnsi" w:hAnsiTheme="minorHAnsi"/>
        </w:rPr>
        <w:t xml:space="preserve">W kryterium „Termin dostawy”, punkty zostaną przyznane zgodnie z wskazaną powyżej punktacją. </w:t>
      </w:r>
    </w:p>
    <w:p w14:paraId="176E1E12" w14:textId="77777777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B20EC2">
        <w:rPr>
          <w:i/>
          <w:color w:val="FF0000"/>
        </w:rPr>
        <w:t xml:space="preserve">Wykonawca jest zobowiązany wskazać jeden z dopuszczonych przez Zamawiającego terminów. </w:t>
      </w:r>
      <w:r w:rsidRPr="00B20EC2">
        <w:rPr>
          <w:i/>
          <w:color w:val="FF0000"/>
        </w:rPr>
        <w:br/>
        <w:t xml:space="preserve">W przypadku, gdy Wykonawca nie wskaże terminu, tj. pozostawi puste miejsce, Zamawiający uzna, </w:t>
      </w:r>
      <w:r w:rsidRPr="00B20EC2">
        <w:rPr>
          <w:i/>
          <w:color w:val="FF0000"/>
        </w:rPr>
        <w:br/>
        <w:t xml:space="preserve">iż Wykonawca zrealizuje zamówienie w terminie do 6 dni roboczych i uzyska 0 punktów. W przypadku, gdy Wykonawca wskaże inny termin, niż dopuszczony przez Zamawiającego, Zamawiający uzna, </w:t>
      </w:r>
      <w:r w:rsidRPr="00B20EC2">
        <w:rPr>
          <w:i/>
          <w:color w:val="FF0000"/>
        </w:rPr>
        <w:br/>
        <w:t xml:space="preserve">iż oferta jest niezgodna z SWZ. </w:t>
      </w:r>
    </w:p>
    <w:p w14:paraId="76845E98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4F2DE7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2F05C50D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0B6549B6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7C97141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160AB5EA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33F189A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543BB07A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0EE111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18134261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</w:t>
      </w:r>
      <w:r>
        <w:lastRenderedPageBreak/>
        <w:t xml:space="preserve">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35E6499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5EA23B90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10D3DA0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2A5F384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21FE9C17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3FB6DCD9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6543370A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5EA35C0A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3C0ECA91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1E7DFBD6" w14:textId="77777777" w:rsidR="006C1510" w:rsidRDefault="00A33BCB" w:rsidP="00F95486">
      <w:pPr>
        <w:spacing w:after="120"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62330E71" w14:textId="77777777" w:rsidR="006C1510" w:rsidRDefault="00A33BCB" w:rsidP="00F95486">
      <w:pPr>
        <w:spacing w:after="120"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BBDECC0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20306A94" w14:textId="77777777" w:rsidR="006C1510" w:rsidRDefault="006C1510" w:rsidP="00F95486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7C7567A9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3F16AB91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63C0A62D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70B3F7A4" w14:textId="77777777" w:rsidR="00CD5029" w:rsidRDefault="00CD5029" w:rsidP="00D54AEA">
      <w:pPr>
        <w:spacing w:after="120"/>
        <w:jc w:val="both"/>
      </w:pPr>
      <w:r>
        <w:lastRenderedPageBreak/>
        <w:t>Zamawiający informuje, że w przypadku:</w:t>
      </w:r>
    </w:p>
    <w:p w14:paraId="433052FA" w14:textId="77777777" w:rsidR="00CD5029" w:rsidRDefault="00CD5029" w:rsidP="00D54AEA">
      <w:pPr>
        <w:spacing w:after="120"/>
        <w:jc w:val="both"/>
      </w:pPr>
      <w:r>
        <w:t>- osób fizycznych,</w:t>
      </w:r>
    </w:p>
    <w:p w14:paraId="2FEC1929" w14:textId="77777777" w:rsidR="00CD5029" w:rsidRDefault="00CD5029" w:rsidP="00D54AEA">
      <w:pPr>
        <w:spacing w:after="120"/>
        <w:jc w:val="both"/>
      </w:pPr>
      <w:r>
        <w:t>- osób fizycznych, prowadzących jednoosobową działalność gospodarczą,</w:t>
      </w:r>
    </w:p>
    <w:p w14:paraId="0F8E19A8" w14:textId="77777777" w:rsidR="00CD5029" w:rsidRDefault="00CD5029" w:rsidP="00D54AEA">
      <w:pPr>
        <w:spacing w:after="120"/>
        <w:jc w:val="both"/>
      </w:pPr>
      <w:r>
        <w:t>- pełnomocnika Wykonawcy będącego osobą fizyczną,</w:t>
      </w:r>
    </w:p>
    <w:p w14:paraId="597AFAC0" w14:textId="77777777" w:rsidR="00CD5029" w:rsidRDefault="00CD5029" w:rsidP="00D54AEA">
      <w:pPr>
        <w:spacing w:after="120"/>
        <w:jc w:val="both"/>
      </w:pPr>
      <w:r>
        <w:t>- członka organu zarządzającego Wykonawcy, będącego osobą fizyczną,</w:t>
      </w:r>
    </w:p>
    <w:p w14:paraId="5DF284D8" w14:textId="77777777" w:rsidR="00CD5029" w:rsidRDefault="00CD5029" w:rsidP="00CD5029">
      <w:pPr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3BDF3E4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7E658554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17B8EFAA" w14:textId="048FC576" w:rsidR="004801B0" w:rsidRDefault="004801B0" w:rsidP="004801B0">
      <w:pPr>
        <w:jc w:val="both"/>
      </w:pPr>
      <w:r>
        <w:t>Zamawiający informuj</w:t>
      </w:r>
      <w:r w:rsidR="00E71D11">
        <w:t>e</w:t>
      </w:r>
      <w:r>
        <w:t>, że:</w:t>
      </w:r>
    </w:p>
    <w:p w14:paraId="2CCF01E2" w14:textId="77777777" w:rsidR="004801B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Samodzielny Publiczny Zakład Opieki Zdrowotnej w Łapach</w:t>
      </w:r>
      <w:r w:rsidR="004801B0">
        <w:t xml:space="preserve"> informuje Pana/nią, </w:t>
      </w:r>
      <w:r>
        <w:br/>
      </w:r>
      <w:r w:rsidR="004801B0">
        <w:t xml:space="preserve">że administratorem Pana/ni danych osobowych podanych w dokumentacji przetargowej </w:t>
      </w:r>
      <w:r>
        <w:t>jest</w:t>
      </w:r>
      <w:r>
        <w:br/>
      </w:r>
      <w:r w:rsidRPr="003C2FD1">
        <w:t>Samodzielny Publiczny Zakład Opieki Zdrowotnej w Łapach</w:t>
      </w:r>
      <w:r w:rsidR="004801B0">
        <w:t xml:space="preserve"> przy ul. </w:t>
      </w:r>
      <w:r>
        <w:t>J. Korczaka 23</w:t>
      </w:r>
      <w:r w:rsidR="004801B0">
        <w:t xml:space="preserve">. </w:t>
      </w:r>
      <w:r>
        <w:br/>
      </w:r>
      <w:r w:rsidR="004801B0">
        <w:t xml:space="preserve">Adres korespondencyjny: </w:t>
      </w:r>
      <w:r>
        <w:t xml:space="preserve">Samodzielny Publiczny Zakład Opieki Zdrowotnej w Łapach, </w:t>
      </w:r>
      <w:r>
        <w:br/>
        <w:t>ul. J. Korczaka 23, 18-100 Łapy</w:t>
      </w:r>
      <w:r w:rsidR="004801B0">
        <w:t>.</w:t>
      </w:r>
    </w:p>
    <w:p w14:paraId="1C880CA0" w14:textId="77777777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Pana/ni dane osobowe przetwarzane będą w celu ubiegania się o udzielenie zamówienia publicznego w postępowaniu przetargowym organizowanym przez </w:t>
      </w:r>
      <w:r w:rsidR="003C2FD1">
        <w:t>Samodzielny Publiczny Zakład Opieki Zdrowotnej w Łapach</w:t>
      </w:r>
      <w:r>
        <w:t>.</w:t>
      </w:r>
    </w:p>
    <w:p w14:paraId="2A59219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386A013C" w14:textId="2B55D06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>w celu związanym z postępowaniem o udzielenie zamówienia publicznego.</w:t>
      </w:r>
    </w:p>
    <w:p w14:paraId="55BE25CD" w14:textId="1628C388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E71D11">
        <w:t>.</w:t>
      </w:r>
    </w:p>
    <w:p w14:paraId="7ABCFC7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3F2F5181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155692B7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35472995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06130E54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24194DC9" w14:textId="77777777" w:rsidR="004801B0" w:rsidRDefault="004801B0" w:rsidP="003C2FD1">
      <w:pPr>
        <w:spacing w:after="0"/>
        <w:ind w:left="360"/>
        <w:jc w:val="both"/>
      </w:pPr>
      <w:r>
        <w:t>· na podstawie art. 16 RODO prawo do sprostowania Pani/Pana danych osobowych*;</w:t>
      </w:r>
    </w:p>
    <w:p w14:paraId="79C9E45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514AEDDF" w14:textId="77777777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dotyczących narusza przepisy RODO;</w:t>
      </w:r>
    </w:p>
    <w:p w14:paraId="42946A70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lastRenderedPageBreak/>
        <w:t>nie przysługuje Pani/Panu:</w:t>
      </w:r>
    </w:p>
    <w:p w14:paraId="52C43024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4B77ACAB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492802EC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1F04F9AB" w14:textId="77777777" w:rsidR="004801B0" w:rsidRDefault="004801B0" w:rsidP="004801B0">
      <w:pPr>
        <w:ind w:left="360"/>
        <w:jc w:val="both"/>
      </w:pPr>
    </w:p>
    <w:p w14:paraId="1CEAD81C" w14:textId="77777777" w:rsidR="004801B0" w:rsidRDefault="004801B0" w:rsidP="004801B0">
      <w:pPr>
        <w:ind w:left="360"/>
        <w:jc w:val="both"/>
      </w:pPr>
      <w:r>
        <w:t>______________________</w:t>
      </w:r>
    </w:p>
    <w:p w14:paraId="78716C7B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325BA15F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04A8891" w14:textId="77777777" w:rsidR="00366F9E" w:rsidRPr="003C2FD1" w:rsidRDefault="00366F9E" w:rsidP="004801B0">
      <w:pPr>
        <w:ind w:left="360"/>
        <w:jc w:val="both"/>
        <w:rPr>
          <w:i/>
          <w:sz w:val="20"/>
        </w:rPr>
      </w:pPr>
    </w:p>
    <w:p w14:paraId="4665C7FD" w14:textId="77777777" w:rsidR="00E64715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20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49B62049" w14:textId="77777777" w:rsidR="00E64715" w:rsidRDefault="00D863E1" w:rsidP="007B0D6F">
      <w:pPr>
        <w:spacing w:after="120"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6B015D8B" w14:textId="77777777" w:rsidR="00E64715" w:rsidRDefault="00D863E1" w:rsidP="007B0D6F">
      <w:pPr>
        <w:spacing w:after="120"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2E6E9336" w14:textId="77777777" w:rsidR="00E64715" w:rsidRDefault="00D863E1" w:rsidP="007B0D6F">
      <w:pPr>
        <w:spacing w:after="120"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63123FE1" w14:textId="77777777" w:rsidR="00E64715" w:rsidRDefault="00D863E1" w:rsidP="007B0D6F">
      <w:pPr>
        <w:spacing w:after="120" w:line="276" w:lineRule="auto"/>
        <w:jc w:val="both"/>
      </w:pPr>
      <w:r>
        <w:t>4</w:t>
      </w:r>
      <w:r w:rsidR="00E64715">
        <w:t>) Zamawiający nie przewiduje zawierania umowy ramowej;</w:t>
      </w:r>
    </w:p>
    <w:p w14:paraId="4E297C98" w14:textId="77777777" w:rsidR="00E64715" w:rsidRDefault="00D863E1" w:rsidP="007B0D6F">
      <w:pPr>
        <w:spacing w:after="120"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289DB59A" w14:textId="77777777" w:rsidR="00E64715" w:rsidRDefault="00D863E1" w:rsidP="007B0D6F">
      <w:pPr>
        <w:spacing w:after="120"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454C9B61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26F1A830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1FCE0C03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3EAF8903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6F27FB39" w14:textId="7BCEC3FA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F95486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6BDDB051" w14:textId="5F572319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F95486">
        <w:t>–</w:t>
      </w:r>
      <w:r>
        <w:t xml:space="preserve"> </w:t>
      </w:r>
      <w:r w:rsidR="00A33BCB">
        <w:t>Projektowane postanowienia umowy w sprawie zamówienia publicznego</w:t>
      </w:r>
    </w:p>
    <w:p w14:paraId="32C201F2" w14:textId="7A6CBEB5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F95486">
        <w:t>–</w:t>
      </w:r>
      <w:r>
        <w:t xml:space="preserve"> Oświadczenie o niepodleganiu wykluczeniu</w:t>
      </w:r>
    </w:p>
    <w:p w14:paraId="10ECDFC9" w14:textId="77777777" w:rsidR="00E75F9B" w:rsidRDefault="00BC2F26" w:rsidP="00683850">
      <w:pPr>
        <w:spacing w:line="276" w:lineRule="auto"/>
        <w:jc w:val="both"/>
        <w:rPr>
          <w:color w:val="FF0000"/>
        </w:rPr>
      </w:pPr>
      <w:r>
        <w:t>Załącznik Nr 6</w:t>
      </w:r>
      <w:r w:rsidR="00E75F9B">
        <w:t xml:space="preserve"> do SWZ – Wzór zobowiązania do oddania Wykonawcy do dyspozycji niezbędnych zasobów na potrzeby wykonania zamówienia</w:t>
      </w:r>
      <w:r w:rsidR="00A47556" w:rsidRPr="00A47556">
        <w:rPr>
          <w:color w:val="FF0000"/>
        </w:rPr>
        <w:t xml:space="preserve"> </w:t>
      </w:r>
    </w:p>
    <w:p w14:paraId="20A3E16D" w14:textId="17B72213" w:rsidR="005F37C3" w:rsidRPr="005F37C3" w:rsidRDefault="00465BAB" w:rsidP="007B0D6F">
      <w:pPr>
        <w:spacing w:line="276" w:lineRule="auto"/>
        <w:jc w:val="both"/>
      </w:pPr>
      <w:r>
        <w:t>Załącznik Nr 7 do SWZ – Formularz asortymentowo-cenowy</w:t>
      </w:r>
    </w:p>
    <w:sectPr w:rsidR="005F37C3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EC0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F586254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CEE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25F0E7E4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784487">
    <w:abstractNumId w:val="11"/>
  </w:num>
  <w:num w:numId="2" w16cid:durableId="1027949116">
    <w:abstractNumId w:val="8"/>
  </w:num>
  <w:num w:numId="3" w16cid:durableId="533079996">
    <w:abstractNumId w:val="10"/>
  </w:num>
  <w:num w:numId="4" w16cid:durableId="1074157961">
    <w:abstractNumId w:val="7"/>
  </w:num>
  <w:num w:numId="5" w16cid:durableId="167792987">
    <w:abstractNumId w:val="9"/>
  </w:num>
  <w:num w:numId="6" w16cid:durableId="1110583350">
    <w:abstractNumId w:val="2"/>
  </w:num>
  <w:num w:numId="7" w16cid:durableId="142819913">
    <w:abstractNumId w:val="5"/>
  </w:num>
  <w:num w:numId="8" w16cid:durableId="1889564112">
    <w:abstractNumId w:val="6"/>
  </w:num>
  <w:num w:numId="9" w16cid:durableId="1795899806">
    <w:abstractNumId w:val="4"/>
  </w:num>
  <w:num w:numId="10" w16cid:durableId="900286573">
    <w:abstractNumId w:val="1"/>
  </w:num>
  <w:num w:numId="11" w16cid:durableId="1748846758">
    <w:abstractNumId w:val="0"/>
  </w:num>
  <w:num w:numId="12" w16cid:durableId="1634022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269F8"/>
    <w:rsid w:val="0003174E"/>
    <w:rsid w:val="00036174"/>
    <w:rsid w:val="00037012"/>
    <w:rsid w:val="000403CC"/>
    <w:rsid w:val="000758EA"/>
    <w:rsid w:val="000C2A07"/>
    <w:rsid w:val="000D1713"/>
    <w:rsid w:val="000D284F"/>
    <w:rsid w:val="000F35B2"/>
    <w:rsid w:val="00125409"/>
    <w:rsid w:val="00133552"/>
    <w:rsid w:val="00186024"/>
    <w:rsid w:val="00186A63"/>
    <w:rsid w:val="001C402C"/>
    <w:rsid w:val="001E5ADD"/>
    <w:rsid w:val="0020254C"/>
    <w:rsid w:val="00255542"/>
    <w:rsid w:val="002666D0"/>
    <w:rsid w:val="00275CBB"/>
    <w:rsid w:val="00290F6D"/>
    <w:rsid w:val="002A0B8F"/>
    <w:rsid w:val="002A7E03"/>
    <w:rsid w:val="002B6D7D"/>
    <w:rsid w:val="00332935"/>
    <w:rsid w:val="00353827"/>
    <w:rsid w:val="00366F9E"/>
    <w:rsid w:val="00391648"/>
    <w:rsid w:val="003C2FD1"/>
    <w:rsid w:val="003F3129"/>
    <w:rsid w:val="003F3346"/>
    <w:rsid w:val="00417204"/>
    <w:rsid w:val="00435359"/>
    <w:rsid w:val="004607FA"/>
    <w:rsid w:val="00465BAB"/>
    <w:rsid w:val="00470DA4"/>
    <w:rsid w:val="00473D06"/>
    <w:rsid w:val="004801B0"/>
    <w:rsid w:val="00482E60"/>
    <w:rsid w:val="0049215E"/>
    <w:rsid w:val="0049576F"/>
    <w:rsid w:val="004A5429"/>
    <w:rsid w:val="004D17C0"/>
    <w:rsid w:val="004E2DD2"/>
    <w:rsid w:val="00520758"/>
    <w:rsid w:val="005278CF"/>
    <w:rsid w:val="00573D9A"/>
    <w:rsid w:val="005C1B18"/>
    <w:rsid w:val="005F290F"/>
    <w:rsid w:val="005F37C3"/>
    <w:rsid w:val="0064680F"/>
    <w:rsid w:val="0065772B"/>
    <w:rsid w:val="00681BA2"/>
    <w:rsid w:val="00683850"/>
    <w:rsid w:val="006A748A"/>
    <w:rsid w:val="006B3B36"/>
    <w:rsid w:val="006C1510"/>
    <w:rsid w:val="006C6F41"/>
    <w:rsid w:val="006D44C1"/>
    <w:rsid w:val="006F5EDA"/>
    <w:rsid w:val="007042A1"/>
    <w:rsid w:val="0071714D"/>
    <w:rsid w:val="0072156B"/>
    <w:rsid w:val="00740901"/>
    <w:rsid w:val="00785AB9"/>
    <w:rsid w:val="007A6B82"/>
    <w:rsid w:val="007B0D6F"/>
    <w:rsid w:val="007D394C"/>
    <w:rsid w:val="007E44CF"/>
    <w:rsid w:val="0082107A"/>
    <w:rsid w:val="008244A9"/>
    <w:rsid w:val="00894A18"/>
    <w:rsid w:val="008E2889"/>
    <w:rsid w:val="00911DEF"/>
    <w:rsid w:val="00911EC8"/>
    <w:rsid w:val="00917C70"/>
    <w:rsid w:val="009241C0"/>
    <w:rsid w:val="00954CF2"/>
    <w:rsid w:val="00964A7A"/>
    <w:rsid w:val="00974821"/>
    <w:rsid w:val="00993639"/>
    <w:rsid w:val="00994C51"/>
    <w:rsid w:val="009A2386"/>
    <w:rsid w:val="009A56F6"/>
    <w:rsid w:val="009B384D"/>
    <w:rsid w:val="00A076E7"/>
    <w:rsid w:val="00A22BF4"/>
    <w:rsid w:val="00A3169A"/>
    <w:rsid w:val="00A33BCB"/>
    <w:rsid w:val="00A3532F"/>
    <w:rsid w:val="00A43BB1"/>
    <w:rsid w:val="00A47556"/>
    <w:rsid w:val="00A71E23"/>
    <w:rsid w:val="00A80D42"/>
    <w:rsid w:val="00AB0F62"/>
    <w:rsid w:val="00AB70A0"/>
    <w:rsid w:val="00AE5401"/>
    <w:rsid w:val="00AF0DA0"/>
    <w:rsid w:val="00B15884"/>
    <w:rsid w:val="00B20EC2"/>
    <w:rsid w:val="00B97F26"/>
    <w:rsid w:val="00BB44BF"/>
    <w:rsid w:val="00BB4F9B"/>
    <w:rsid w:val="00BC2F26"/>
    <w:rsid w:val="00BE5C53"/>
    <w:rsid w:val="00BF7D68"/>
    <w:rsid w:val="00C06679"/>
    <w:rsid w:val="00C401AF"/>
    <w:rsid w:val="00C903DC"/>
    <w:rsid w:val="00C9337A"/>
    <w:rsid w:val="00CB5746"/>
    <w:rsid w:val="00CD5029"/>
    <w:rsid w:val="00CF441E"/>
    <w:rsid w:val="00D07115"/>
    <w:rsid w:val="00D10360"/>
    <w:rsid w:val="00D54AEA"/>
    <w:rsid w:val="00D607D4"/>
    <w:rsid w:val="00D661E0"/>
    <w:rsid w:val="00D82B89"/>
    <w:rsid w:val="00D863E1"/>
    <w:rsid w:val="00D868B1"/>
    <w:rsid w:val="00DA0C50"/>
    <w:rsid w:val="00DA18A0"/>
    <w:rsid w:val="00DF0B01"/>
    <w:rsid w:val="00DF2974"/>
    <w:rsid w:val="00E01EE9"/>
    <w:rsid w:val="00E24E79"/>
    <w:rsid w:val="00E30299"/>
    <w:rsid w:val="00E3192A"/>
    <w:rsid w:val="00E64715"/>
    <w:rsid w:val="00E71D11"/>
    <w:rsid w:val="00E72B6F"/>
    <w:rsid w:val="00E756AE"/>
    <w:rsid w:val="00E75F9B"/>
    <w:rsid w:val="00EB25E0"/>
    <w:rsid w:val="00ED22EA"/>
    <w:rsid w:val="00F14D93"/>
    <w:rsid w:val="00F25F17"/>
    <w:rsid w:val="00F52457"/>
    <w:rsid w:val="00F537E9"/>
    <w:rsid w:val="00F6187F"/>
    <w:rsid w:val="00F74315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985B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5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7392-9896-4D37-BA4D-7C81F084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17</Pages>
  <Words>6603</Words>
  <Characters>39624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66</cp:revision>
  <cp:lastPrinted>2021-02-08T07:29:00Z</cp:lastPrinted>
  <dcterms:created xsi:type="dcterms:W3CDTF">2021-02-08T07:23:00Z</dcterms:created>
  <dcterms:modified xsi:type="dcterms:W3CDTF">2022-04-21T07:19:00Z</dcterms:modified>
</cp:coreProperties>
</file>