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77777777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„Zakup</w:t>
      </w:r>
      <w:r>
        <w:rPr>
          <w:b/>
          <w:color w:val="000000" w:themeColor="text1"/>
          <w:sz w:val="28"/>
          <w:szCs w:val="28"/>
        </w:rPr>
        <w:t xml:space="preserve">, </w:t>
      </w:r>
      <w:r w:rsidRPr="009B2581">
        <w:rPr>
          <w:b/>
          <w:color w:val="000000" w:themeColor="text1"/>
          <w:sz w:val="28"/>
          <w:szCs w:val="28"/>
        </w:rPr>
        <w:t xml:space="preserve">dostawa </w:t>
      </w:r>
      <w:r>
        <w:rPr>
          <w:b/>
          <w:color w:val="000000" w:themeColor="text1"/>
          <w:sz w:val="28"/>
          <w:szCs w:val="28"/>
        </w:rPr>
        <w:t xml:space="preserve">i instalacja zestawu </w:t>
      </w:r>
      <w:r w:rsidRPr="009B2581">
        <w:rPr>
          <w:b/>
          <w:color w:val="000000" w:themeColor="text1"/>
          <w:sz w:val="28"/>
          <w:szCs w:val="28"/>
        </w:rPr>
        <w:t>cyfrowego aparatu RTG”</w:t>
      </w:r>
    </w:p>
    <w:p w14:paraId="2D8503BE" w14:textId="379013D2" w:rsidR="008440FE" w:rsidRPr="000D19DF" w:rsidRDefault="008440FE" w:rsidP="008440FE">
      <w:pPr>
        <w:spacing w:line="276" w:lineRule="auto"/>
        <w:jc w:val="center"/>
        <w:rPr>
          <w:color w:val="000000" w:themeColor="text1"/>
        </w:rPr>
      </w:pPr>
      <w:r w:rsidRPr="000D19DF">
        <w:rPr>
          <w:color w:val="000000" w:themeColor="text1"/>
        </w:rPr>
        <w:t>(Znak postępowania: ZP</w:t>
      </w:r>
      <w:r w:rsidR="00745C2A">
        <w:rPr>
          <w:color w:val="000000" w:themeColor="text1"/>
        </w:rPr>
        <w:t>/</w:t>
      </w:r>
      <w:r w:rsidR="00E535CC">
        <w:rPr>
          <w:color w:val="000000" w:themeColor="text1"/>
        </w:rPr>
        <w:t>25</w:t>
      </w:r>
      <w:r w:rsidR="00745C2A">
        <w:rPr>
          <w:color w:val="000000" w:themeColor="text1"/>
        </w:rPr>
        <w:t>/</w:t>
      </w:r>
      <w:r w:rsidRPr="000D19DF">
        <w:rPr>
          <w:color w:val="000000" w:themeColor="text1"/>
        </w:rPr>
        <w:t>202</w:t>
      </w:r>
      <w:r w:rsidR="000D19DF" w:rsidRPr="000D19DF">
        <w:rPr>
          <w:color w:val="000000" w:themeColor="text1"/>
        </w:rPr>
        <w:t>2</w:t>
      </w:r>
      <w:r w:rsidRPr="000D19DF">
        <w:rPr>
          <w:color w:val="000000" w:themeColor="text1"/>
        </w:rPr>
        <w:t>/PN)</w:t>
      </w:r>
    </w:p>
    <w:p w14:paraId="2B57C8ED" w14:textId="77777777" w:rsidR="008E71E4" w:rsidRDefault="008E71E4" w:rsidP="008440FE">
      <w:pPr>
        <w:spacing w:line="276" w:lineRule="auto"/>
        <w:jc w:val="center"/>
      </w:pPr>
    </w:p>
    <w:p w14:paraId="45B8DAD9" w14:textId="0C825D93" w:rsidR="008440FE" w:rsidRPr="00E535CC" w:rsidRDefault="008440FE" w:rsidP="008440FE">
      <w:pPr>
        <w:spacing w:line="276" w:lineRule="auto"/>
        <w:jc w:val="center"/>
        <w:rPr>
          <w:highlight w:val="yellow"/>
        </w:rPr>
      </w:pPr>
      <w:r w:rsidRPr="008E71E4">
        <w:rPr>
          <w:u w:val="single"/>
        </w:rPr>
        <w:t>Niniejsze ogłoszenie w witrynie TED:</w:t>
      </w:r>
      <w:r w:rsidRPr="008E71E4">
        <w:t xml:space="preserve"> </w:t>
      </w:r>
      <w:r w:rsidR="008E71E4" w:rsidRPr="008E71E4">
        <w:br/>
      </w:r>
      <w:r w:rsidR="00866ACF" w:rsidRPr="00866ACF">
        <w:t>https://ted.europa.eu/udl?uri=TED:NOTICE:199099-2022:TEXT:PL:HTML</w:t>
      </w:r>
    </w:p>
    <w:p w14:paraId="3CC81BB1" w14:textId="69B72ECC" w:rsidR="008E71E4" w:rsidRPr="008E71E4" w:rsidRDefault="008E71E4" w:rsidP="008440FE">
      <w:pPr>
        <w:spacing w:line="276" w:lineRule="auto"/>
        <w:jc w:val="center"/>
      </w:pPr>
      <w:r w:rsidRPr="00866ACF">
        <w:t xml:space="preserve">Ogłoszenie nr: </w:t>
      </w:r>
      <w:r w:rsidR="00866ACF" w:rsidRPr="00866ACF">
        <w:t>2022/S 075-199099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0110AF05" w14:textId="63DB2FBD" w:rsidR="008440FE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 xml:space="preserve">w ramach Regionalnego Programu Operacyjnego Województwa Podlaskiego na lata 2014 – 2020 </w:t>
      </w:r>
    </w:p>
    <w:p w14:paraId="78170192" w14:textId="77777777" w:rsidR="008440FE" w:rsidRPr="00FB4A37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Pr="00FB4A37">
        <w:rPr>
          <w:rFonts w:ascii="Calibri(tekst podstawowy" w:hAnsi="Calibri(tekst podstawowy" w:cs="Calibri"/>
          <w:b/>
          <w:bCs/>
        </w:rPr>
        <w:t>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5A42512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Oś Priorytetowa:  VIII Infrastruktura dla usług użyteczności publicznej</w:t>
      </w:r>
    </w:p>
    <w:p w14:paraId="252ED944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Działania: 8.4 Infrastruktura społeczna</w:t>
      </w:r>
    </w:p>
    <w:p w14:paraId="1151C240" w14:textId="77777777" w:rsidR="008440FE" w:rsidRPr="008E71E4" w:rsidRDefault="008440FE" w:rsidP="008440FE">
      <w:pPr>
        <w:spacing w:line="276" w:lineRule="auto"/>
        <w:jc w:val="center"/>
        <w:rPr>
          <w:rFonts w:ascii="Calibri(tekst podstawowy" w:hAnsi="Calibri(tekst podstawowy" w:cs="Calibri"/>
          <w:color w:val="FF0000"/>
        </w:rPr>
      </w:pPr>
      <w:r w:rsidRPr="008E71E4">
        <w:rPr>
          <w:rFonts w:ascii="Calibri(tekst podstawowy" w:hAnsi="Calibri(tekst podstawowy" w:cs="Calibri"/>
        </w:rPr>
        <w:t xml:space="preserve"> Poddziałania: 8.4.1 Infrastruktura ochrony zdrowia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489E9DEC" w:rsidR="0049576F" w:rsidRPr="005671AC" w:rsidRDefault="00E30299" w:rsidP="00C6701A">
      <w:pPr>
        <w:spacing w:line="276" w:lineRule="auto"/>
        <w:jc w:val="center"/>
      </w:pPr>
      <w:r w:rsidRPr="00A44987">
        <w:t xml:space="preserve">Łapy, dnia </w:t>
      </w:r>
      <w:r w:rsidR="005671AC" w:rsidRPr="00A44987">
        <w:t>1</w:t>
      </w:r>
      <w:r w:rsidR="00A44987" w:rsidRPr="00A44987">
        <w:t>5.04</w:t>
      </w:r>
      <w:r w:rsidR="005671AC" w:rsidRPr="00A44987">
        <w:t>.</w:t>
      </w:r>
      <w:r w:rsidR="006958B8" w:rsidRPr="00A44987">
        <w:t>2022</w:t>
      </w:r>
      <w:r w:rsidRPr="00A44987">
        <w:t xml:space="preserve"> r.</w:t>
      </w:r>
      <w:r w:rsidR="0049576F" w:rsidRPr="005671AC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5A723479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45C2A">
        <w:rPr>
          <w:b/>
        </w:rPr>
        <w:t>ZP</w:t>
      </w:r>
      <w:r w:rsidR="00745C2A" w:rsidRPr="00745C2A">
        <w:rPr>
          <w:b/>
        </w:rPr>
        <w:t>/</w:t>
      </w:r>
      <w:r w:rsidR="00E535CC">
        <w:rPr>
          <w:b/>
        </w:rPr>
        <w:t>25</w:t>
      </w:r>
      <w:r w:rsidR="00745C2A" w:rsidRPr="00745C2A">
        <w:rPr>
          <w:b/>
        </w:rPr>
        <w:t>/</w:t>
      </w:r>
      <w:r w:rsidRPr="00745C2A">
        <w:rPr>
          <w:b/>
        </w:rPr>
        <w:t>202</w:t>
      </w:r>
      <w:r w:rsidR="009463E1" w:rsidRPr="00745C2A">
        <w:rPr>
          <w:b/>
        </w:rPr>
        <w:t>2</w:t>
      </w:r>
      <w:r w:rsidR="000403CC" w:rsidRPr="00745C2A">
        <w:rPr>
          <w:b/>
        </w:rPr>
        <w:t>/</w:t>
      </w:r>
      <w:r w:rsidR="006A5E66" w:rsidRPr="00745C2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7744A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44AB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0A1F6E5E" w:rsidR="007744AB" w:rsidRPr="00F50132" w:rsidRDefault="007744AB" w:rsidP="007744AB">
      <w:pPr>
        <w:spacing w:line="240" w:lineRule="auto"/>
        <w:jc w:val="both"/>
        <w:rPr>
          <w:rFonts w:eastAsia="MyriadPro-Bold" w:cs="Calibri"/>
          <w:bCs/>
          <w:highlight w:val="yellow"/>
        </w:rPr>
      </w:pPr>
      <w:r w:rsidRPr="00804334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804334">
        <w:rPr>
          <w:color w:val="2E74B5" w:themeColor="accent1" w:themeShade="BF"/>
          <w:lang w:val="x-none"/>
        </w:rPr>
        <w:t xml:space="preserve"> </w:t>
      </w:r>
      <w:r w:rsidRPr="00F50132">
        <w:rPr>
          <w:rFonts w:eastAsia="MyriadPro-Bold" w:cs="Calibri"/>
          <w:bCs/>
        </w:rPr>
        <w:t xml:space="preserve">Przedmiotem zamówienia jest </w:t>
      </w:r>
      <w:r w:rsidRPr="00F02926">
        <w:rPr>
          <w:rFonts w:eastAsia="MyriadPro-Bold" w:cs="Calibri"/>
          <w:b/>
        </w:rPr>
        <w:t>zakup, dostawa i instalacja zestawu cyfrowego aparatu RTG</w:t>
      </w:r>
      <w:r w:rsidR="009C7B46">
        <w:rPr>
          <w:rFonts w:eastAsia="MyriadPro-Bold" w:cs="Calibri"/>
          <w:bCs/>
        </w:rPr>
        <w:t xml:space="preserve"> niezbędnego dla p</w:t>
      </w:r>
      <w:r w:rsidR="009C7B46" w:rsidRPr="009C7B46">
        <w:rPr>
          <w:rFonts w:eastAsia="MyriadPro-Bold" w:cs="Calibri"/>
          <w:bCs/>
        </w:rPr>
        <w:t>opraw</w:t>
      </w:r>
      <w:r w:rsidR="009C7B46">
        <w:rPr>
          <w:rFonts w:eastAsia="MyriadPro-Bold" w:cs="Calibri"/>
          <w:bCs/>
        </w:rPr>
        <w:t>y</w:t>
      </w:r>
      <w:r w:rsidR="009C7B46" w:rsidRPr="009C7B46">
        <w:rPr>
          <w:rFonts w:eastAsia="MyriadPro-Bold" w:cs="Calibri"/>
          <w:bCs/>
        </w:rPr>
        <w:t xml:space="preserve"> dostępności do świadczeń opieki zdrowotnej i jakości leczenia schorzeń, które są istotną przyczyną dezaktywizacji zawodowej osób dorosłych poprzez modernizację</w:t>
      </w:r>
      <w:r w:rsidR="00DA0F1F">
        <w:rPr>
          <w:rFonts w:eastAsia="MyriadPro-Bold" w:cs="Calibri"/>
          <w:bCs/>
        </w:rPr>
        <w:br/>
      </w:r>
      <w:r w:rsidR="009C7B46" w:rsidRPr="009C7B46">
        <w:rPr>
          <w:rFonts w:eastAsia="MyriadPro-Bold" w:cs="Calibri"/>
          <w:bCs/>
        </w:rPr>
        <w:lastRenderedPageBreak/>
        <w:t>oraz wyposażenie w sprzęt i aparaturę medyczną SP ZOZ w Łapach</w:t>
      </w:r>
      <w:r w:rsidR="00F02926">
        <w:rPr>
          <w:rFonts w:eastAsia="MyriadPro-Bold" w:cs="Calibri"/>
          <w:bCs/>
        </w:rPr>
        <w:t xml:space="preserve">, </w:t>
      </w:r>
      <w:r w:rsidRPr="00F50132">
        <w:rPr>
          <w:rFonts w:eastAsia="MyriadPro-Bold" w:cs="Calibri"/>
          <w:bCs/>
        </w:rPr>
        <w:t>zgodnie ze specyfikacjami: rodzajową oraz ilościową, które składają się na opis przedmiotu zamówienia (zał. nr 7 do SWZ – Formularz asortymentowo-cenowy, zał. nr 2 do SWZ – Projektowane postanowienia umowy</w:t>
      </w:r>
      <w:r w:rsidR="00DA0F1F">
        <w:rPr>
          <w:rFonts w:eastAsia="MyriadPro-Bold" w:cs="Calibri"/>
          <w:bCs/>
        </w:rPr>
        <w:br/>
      </w:r>
      <w:r w:rsidRPr="00F50132">
        <w:rPr>
          <w:rFonts w:eastAsia="MyriadPro-Bold" w:cs="Calibri"/>
          <w:bCs/>
        </w:rPr>
        <w:t>oraz zał. nr 8 do SWZ – Opis przedmiotu zamówienia).</w:t>
      </w:r>
    </w:p>
    <w:p w14:paraId="0A19B13E" w14:textId="1CA971F9" w:rsidR="007744AB" w:rsidRPr="00500204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500204">
        <w:rPr>
          <w:rFonts w:eastAsia="MyriadPro-Bold" w:cs="Calibri"/>
          <w:bCs/>
          <w:color w:val="000000" w:themeColor="text1"/>
        </w:rPr>
        <w:t>Przedmiot zamówienia obejmuje</w:t>
      </w:r>
      <w:r w:rsidR="00F17020">
        <w:rPr>
          <w:rFonts w:eastAsia="MyriadPro-Bold" w:cs="Calibri"/>
          <w:bCs/>
          <w:color w:val="000000" w:themeColor="text1"/>
        </w:rPr>
        <w:t xml:space="preserve"> w szczególności</w:t>
      </w:r>
      <w:r w:rsidRPr="00500204">
        <w:rPr>
          <w:rFonts w:eastAsia="MyriadPro-Bold" w:cs="Calibri"/>
          <w:bCs/>
          <w:color w:val="000000" w:themeColor="text1"/>
        </w:rPr>
        <w:t>:</w:t>
      </w:r>
    </w:p>
    <w:p w14:paraId="16B15B90" w14:textId="77777777" w:rsidR="007744AB" w:rsidRPr="00500204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500204">
        <w:rPr>
          <w:rFonts w:eastAsia="MyriadPro-Bold" w:cs="Calibri"/>
          <w:bCs/>
          <w:color w:val="000000" w:themeColor="text1"/>
        </w:rPr>
        <w:t>dostawę zestawu cyfrowego aparatu RTG oraz wyposażenia wraz z ich rozładunkiem, transportem wewnętrznym, instalacją,  uruchomieniem w siedzibie Zamawiającego;</w:t>
      </w:r>
    </w:p>
    <w:p w14:paraId="2D125418" w14:textId="287C1912" w:rsidR="007744AB" w:rsidRPr="00500204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500204">
        <w:rPr>
          <w:rFonts w:eastAsia="MyriadPro-Bold" w:cs="Calibri"/>
          <w:bCs/>
          <w:color w:val="000000" w:themeColor="text1"/>
        </w:rPr>
        <w:t>wykonanie testów potwierdzających sprawność i działanie dostarczonych urządzeń</w:t>
      </w:r>
      <w:r w:rsidR="00DA0F1F">
        <w:rPr>
          <w:rFonts w:eastAsia="MyriadPro-Bold" w:cs="Calibri"/>
          <w:bCs/>
          <w:color w:val="000000" w:themeColor="text1"/>
        </w:rPr>
        <w:br/>
      </w:r>
      <w:r w:rsidRPr="00500204">
        <w:rPr>
          <w:rFonts w:eastAsia="MyriadPro-Bold" w:cs="Calibri"/>
          <w:bCs/>
          <w:color w:val="000000" w:themeColor="text1"/>
        </w:rPr>
        <w:t xml:space="preserve">oraz wyposażenia zgodnie z dokumentacją (dotyczy sprzętu); </w:t>
      </w:r>
    </w:p>
    <w:p w14:paraId="741CEF69" w14:textId="77777777" w:rsidR="007744AB" w:rsidRPr="006D13C7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D13C7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C91FF1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C91FF1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C91FF1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6D13C7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C91FF1">
        <w:rPr>
          <w:rFonts w:eastAsia="MyriadPro-Bold" w:cs="Calibri"/>
          <w:bCs/>
          <w:color w:val="000000" w:themeColor="text1"/>
        </w:rPr>
        <w:t>niezbędnego wyposażenia wyspecyfikowanego w treści załączników opisujących</w:t>
      </w:r>
      <w:r w:rsidRPr="006D13C7">
        <w:rPr>
          <w:rFonts w:eastAsia="MyriadPro-Bold" w:cs="Calibri"/>
          <w:bCs/>
          <w:color w:val="000000" w:themeColor="text1"/>
        </w:rPr>
        <w:t xml:space="preserve"> szczegółowo przedmiot zamówienia;</w:t>
      </w:r>
    </w:p>
    <w:p w14:paraId="10451C0E" w14:textId="4BAD5FB9" w:rsidR="000254A5" w:rsidRPr="00637F4F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37F4F">
        <w:rPr>
          <w:rFonts w:eastAsia="MyriadPro-Bold" w:cs="Calibri"/>
          <w:bCs/>
          <w:color w:val="000000" w:themeColor="text1"/>
        </w:rPr>
        <w:t>dostarczenie</w:t>
      </w:r>
      <w:r w:rsidR="00F02926" w:rsidRPr="00637F4F">
        <w:rPr>
          <w:rFonts w:eastAsia="MyriadPro-Bold" w:cs="Calibri"/>
          <w:bCs/>
          <w:color w:val="000000" w:themeColor="text1"/>
        </w:rPr>
        <w:t xml:space="preserve"> </w:t>
      </w:r>
      <w:r w:rsidR="00C91FF1" w:rsidRPr="00637F4F">
        <w:rPr>
          <w:rFonts w:eastAsia="MyriadPro-Bold" w:cs="Calibri"/>
          <w:bCs/>
          <w:color w:val="000000" w:themeColor="text1"/>
        </w:rPr>
        <w:t>wraz z ofertą</w:t>
      </w:r>
      <w:r w:rsidRPr="00637F4F">
        <w:rPr>
          <w:rFonts w:eastAsia="MyriadPro-Bold" w:cs="Calibri"/>
          <w:bCs/>
          <w:color w:val="000000" w:themeColor="text1"/>
        </w:rPr>
        <w:t>:</w:t>
      </w:r>
    </w:p>
    <w:p w14:paraId="0CDA2655" w14:textId="77777777" w:rsidR="007744AB" w:rsidRPr="00730EFF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deklaracji zgodności i certyfikatu CE (jeżeli dotyczy);</w:t>
      </w:r>
    </w:p>
    <w:p w14:paraId="39289C6A" w14:textId="4D1D5B88" w:rsidR="007744AB" w:rsidRPr="00730EFF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="00DA0F1F">
        <w:rPr>
          <w:rFonts w:eastAsia="MyriadPro-Bold" w:cs="Calibri"/>
          <w:bCs/>
          <w:color w:val="000000" w:themeColor="text1"/>
        </w:rPr>
        <w:br/>
      </w:r>
      <w:r w:rsidRPr="00730EFF">
        <w:rPr>
          <w:rFonts w:eastAsia="MyriadPro-Bold" w:cs="Calibri"/>
          <w:bCs/>
          <w:color w:val="000000" w:themeColor="text1"/>
        </w:rPr>
        <w:t xml:space="preserve">lub </w:t>
      </w:r>
      <w:r w:rsidRPr="00C91FF1">
        <w:rPr>
          <w:rFonts w:eastAsia="MyriadPro-Bold" w:cs="Calibri"/>
          <w:bCs/>
          <w:color w:val="000000" w:themeColor="text1"/>
        </w:rPr>
        <w:t>używania na terytorium Rzeczpospolitej Polskiej zgodnie z obowiązującymi przepisami</w:t>
      </w:r>
      <w:r w:rsidRPr="00730EFF">
        <w:rPr>
          <w:rFonts w:eastAsia="MyriadPro-Bold" w:cs="Calibri"/>
          <w:bCs/>
          <w:color w:val="000000" w:themeColor="text1"/>
        </w:rPr>
        <w:t xml:space="preserve"> ustawy z dnia 20 maja 2010 r. o wyrobach medycznych oraz aktów wykonawczych do ustawy</w:t>
      </w:r>
      <w:r w:rsidR="00F02926" w:rsidRPr="00730EFF">
        <w:rPr>
          <w:rFonts w:eastAsia="MyriadPro-Bold" w:cs="Calibri"/>
          <w:bCs/>
          <w:color w:val="000000" w:themeColor="text1"/>
        </w:rPr>
        <w:t>,</w:t>
      </w:r>
      <w:r w:rsidRPr="00730EFF">
        <w:rPr>
          <w:rFonts w:eastAsia="MyriadPro-Bold" w:cs="Calibri"/>
          <w:bCs/>
          <w:color w:val="000000" w:themeColor="text1"/>
        </w:rPr>
        <w:t xml:space="preserve"> tj.:</w:t>
      </w:r>
    </w:p>
    <w:p w14:paraId="660550BE" w14:textId="2B16A304" w:rsidR="007744AB" w:rsidRPr="00730EFF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deklaracji zgodności z dyrektywą 93/42/EEC – wspólna deklaracja</w:t>
      </w:r>
      <w:r w:rsidR="00DA0F1F">
        <w:rPr>
          <w:rFonts w:eastAsia="MyriadPro-Bold" w:cs="Calibri"/>
          <w:bCs/>
          <w:color w:val="000000" w:themeColor="text1"/>
        </w:rPr>
        <w:br/>
      </w:r>
      <w:r w:rsidRPr="00730EFF">
        <w:rPr>
          <w:rFonts w:eastAsia="MyriadPro-Bold" w:cs="Calibri"/>
          <w:bCs/>
          <w:color w:val="000000" w:themeColor="text1"/>
        </w:rPr>
        <w:t>dla wszystkich elementów w pkt 3 opisu przedmiotu zamówienia (ZAŁ. NR 8 DO SWZ) - wszystkie podstawowe elementy wymienione na 1 deklaracji,</w:t>
      </w:r>
    </w:p>
    <w:p w14:paraId="74F778BD" w14:textId="0E30A4C6" w:rsidR="007744AB" w:rsidRPr="00730EFF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certyfikat zgodności wydany przez jednostkę notyfikowaną (jeżeli zgodnie</w:t>
      </w:r>
      <w:r w:rsidR="00DA0F1F">
        <w:rPr>
          <w:rFonts w:eastAsia="MyriadPro-Bold" w:cs="Calibri"/>
          <w:bCs/>
          <w:color w:val="000000" w:themeColor="text1"/>
        </w:rPr>
        <w:br/>
      </w:r>
      <w:r w:rsidRPr="00730EFF">
        <w:rPr>
          <w:rFonts w:eastAsia="MyriadPro-Bold" w:cs="Calibri"/>
          <w:bCs/>
          <w:color w:val="000000" w:themeColor="text1"/>
        </w:rPr>
        <w:t>z przepisami prawa certyfikacja dotyczy wyrobu),</w:t>
      </w:r>
    </w:p>
    <w:p w14:paraId="54DFE431" w14:textId="77777777" w:rsidR="007744AB" w:rsidRPr="00730EFF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dokument potwierdzający dokonanie zgłoszenia wyrobu do Rejestru Wyrobów Medycznych,</w:t>
      </w:r>
    </w:p>
    <w:p w14:paraId="2C421D9E" w14:textId="146DB50E" w:rsidR="007744AB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deklaracja zgodności z dyrektywą 2011/65/EU (jeżeli dotyczy)</w:t>
      </w:r>
      <w:r w:rsidR="00F02926" w:rsidRPr="00730EFF">
        <w:rPr>
          <w:rFonts w:eastAsia="MyriadPro-Bold" w:cs="Calibri"/>
          <w:bCs/>
          <w:color w:val="000000" w:themeColor="text1"/>
        </w:rPr>
        <w:t>.</w:t>
      </w:r>
    </w:p>
    <w:p w14:paraId="4FC788C4" w14:textId="158D8CBF" w:rsidR="00FE7E99" w:rsidRPr="004B49F2" w:rsidRDefault="00663D77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B49F2">
        <w:rPr>
          <w:rFonts w:eastAsia="MyriadPro-Bold" w:cs="Calibri"/>
          <w:bCs/>
          <w:color w:val="000000" w:themeColor="text1"/>
        </w:rPr>
        <w:t>certyfikatu do zastosowań medycznych, o którym mowa w poz. 11</w:t>
      </w:r>
      <w:r w:rsidR="004B49F2" w:rsidRPr="004B49F2">
        <w:rPr>
          <w:rFonts w:eastAsia="MyriadPro-Bold" w:cs="Calibri"/>
          <w:bCs/>
          <w:color w:val="000000" w:themeColor="text1"/>
        </w:rPr>
        <w:t>0</w:t>
      </w:r>
      <w:r w:rsidRPr="004B49F2">
        <w:rPr>
          <w:rFonts w:eastAsia="MyriadPro-Bold" w:cs="Calibri"/>
          <w:bCs/>
          <w:color w:val="000000" w:themeColor="text1"/>
        </w:rPr>
        <w:t xml:space="preserve"> OPZ</w:t>
      </w:r>
      <w:r w:rsidR="004B49F2" w:rsidRPr="004B49F2">
        <w:rPr>
          <w:rFonts w:eastAsia="MyriadPro-Bold" w:cs="Calibri"/>
          <w:bCs/>
          <w:color w:val="000000" w:themeColor="text1"/>
        </w:rPr>
        <w:t>;</w:t>
      </w:r>
    </w:p>
    <w:p w14:paraId="2FC455C3" w14:textId="77777777" w:rsidR="003D7A07" w:rsidRPr="0024624C" w:rsidRDefault="003D7A07" w:rsidP="00F608ED">
      <w:pPr>
        <w:pStyle w:val="Akapitzlist"/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</w:p>
    <w:p w14:paraId="7F770CDD" w14:textId="77777777" w:rsidR="007744AB" w:rsidRPr="00FD5A8C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ED51AC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ED51AC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FD5A8C">
        <w:rPr>
          <w:rFonts w:eastAsia="MyriadPro-Bold" w:cs="Calibri"/>
          <w:bCs/>
        </w:rPr>
        <w:t>;</w:t>
      </w:r>
    </w:p>
    <w:p w14:paraId="15356BA8" w14:textId="391FA2B5" w:rsidR="007744AB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383BC4">
        <w:rPr>
          <w:rFonts w:cs="Calibri"/>
        </w:rPr>
        <w:t xml:space="preserve">zapewnienie reakcji serwisu w </w:t>
      </w:r>
      <w:r>
        <w:rPr>
          <w:rFonts w:cs="Calibri"/>
        </w:rPr>
        <w:t>czasie nie dłuższym niż</w:t>
      </w:r>
      <w:r w:rsidRPr="00383BC4">
        <w:rPr>
          <w:rFonts w:cs="Calibri"/>
        </w:rPr>
        <w:t xml:space="preserve"> 24 h od chwili zgłoszenia Zamawiającego;</w:t>
      </w:r>
    </w:p>
    <w:p w14:paraId="0DB1CF40" w14:textId="01F7036F" w:rsidR="009F7BED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wykonanie i przekazanie Zamawiającemu zawartych w </w:t>
      </w:r>
      <w:r w:rsidRPr="009F7BED">
        <w:rPr>
          <w:rFonts w:cs="Calibri"/>
        </w:rPr>
        <w:t>Z</w:t>
      </w:r>
      <w:r w:rsidR="00DA0F1F">
        <w:rPr>
          <w:rFonts w:cs="Calibri"/>
        </w:rPr>
        <w:t>ał</w:t>
      </w:r>
      <w:r w:rsidRPr="009F7BED">
        <w:rPr>
          <w:rFonts w:cs="Calibri"/>
        </w:rPr>
        <w:t xml:space="preserve">. </w:t>
      </w:r>
      <w:r w:rsidR="00DA0F1F">
        <w:rPr>
          <w:rFonts w:cs="Calibri"/>
        </w:rPr>
        <w:t>nr</w:t>
      </w:r>
      <w:r w:rsidRPr="009F7BED">
        <w:rPr>
          <w:rFonts w:cs="Calibri"/>
        </w:rPr>
        <w:t xml:space="preserve"> 8</w:t>
      </w:r>
      <w:r w:rsidR="00DA0F1F">
        <w:rPr>
          <w:rFonts w:cs="Calibri"/>
        </w:rPr>
        <w:t xml:space="preserve"> do</w:t>
      </w:r>
      <w:r w:rsidRPr="009F7BED">
        <w:rPr>
          <w:rFonts w:cs="Calibri"/>
        </w:rPr>
        <w:t xml:space="preserve"> SWZ - </w:t>
      </w:r>
      <w:r w:rsidR="00DA0F1F">
        <w:rPr>
          <w:rFonts w:cs="Calibri"/>
        </w:rPr>
        <w:t>O</w:t>
      </w:r>
      <w:r w:rsidR="00DA0F1F" w:rsidRPr="009F7BED">
        <w:rPr>
          <w:rFonts w:cs="Calibri"/>
        </w:rPr>
        <w:t>pis przedmiotu zamówienia</w:t>
      </w:r>
      <w:r>
        <w:rPr>
          <w:rFonts w:cs="Calibri"/>
        </w:rPr>
        <w:t xml:space="preserve"> – wszystkich wymaganych testów,</w:t>
      </w:r>
    </w:p>
    <w:p w14:paraId="3E9F345F" w14:textId="75184074" w:rsidR="009F7BED" w:rsidRPr="00AD2F21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D2F21">
        <w:rPr>
          <w:rFonts w:asciiTheme="minorHAnsi" w:hAnsiTheme="minorHAnsi" w:cstheme="minorHAnsi"/>
        </w:rPr>
        <w:t xml:space="preserve">wykonanie projektu osłon stałych oraz pomiarów środowiskowych pracowni </w:t>
      </w:r>
      <w:r w:rsidR="00B50718" w:rsidRPr="00AD2F21">
        <w:rPr>
          <w:rFonts w:asciiTheme="minorHAnsi" w:hAnsiTheme="minorHAnsi" w:cstheme="minorHAnsi"/>
        </w:rPr>
        <w:t>RTG</w:t>
      </w:r>
      <w:r w:rsidRPr="00AD2F21">
        <w:rPr>
          <w:rFonts w:asciiTheme="minorHAnsi" w:hAnsiTheme="minorHAnsi" w:cstheme="minorHAnsi"/>
        </w:rPr>
        <w:t xml:space="preserve"> na koszt </w:t>
      </w:r>
      <w:r w:rsidR="00F02926" w:rsidRPr="00AD2F21">
        <w:rPr>
          <w:rFonts w:asciiTheme="minorHAnsi" w:hAnsiTheme="minorHAnsi" w:cstheme="minorHAnsi"/>
        </w:rPr>
        <w:t>Wykonawcy</w:t>
      </w:r>
      <w:r w:rsidRPr="00AD2F21">
        <w:rPr>
          <w:rFonts w:asciiTheme="minorHAnsi" w:hAnsiTheme="minorHAnsi" w:cstheme="minorHAnsi"/>
        </w:rPr>
        <w:t xml:space="preserve"> oraz przekazanie testów Zamawiającemu w ramach dostawy</w:t>
      </w:r>
      <w:r w:rsidR="000F59A8" w:rsidRPr="00AD2F21">
        <w:rPr>
          <w:rFonts w:asciiTheme="minorHAnsi" w:hAnsiTheme="minorHAnsi" w:cstheme="minorHAnsi"/>
        </w:rPr>
        <w:t xml:space="preserve"> przed oddaniem</w:t>
      </w:r>
      <w:r w:rsidR="00DA0F1F">
        <w:rPr>
          <w:rFonts w:asciiTheme="minorHAnsi" w:hAnsiTheme="minorHAnsi" w:cstheme="minorHAnsi"/>
        </w:rPr>
        <w:br/>
      </w:r>
      <w:r w:rsidR="000F59A8" w:rsidRPr="00AD2F21">
        <w:rPr>
          <w:rFonts w:asciiTheme="minorHAnsi" w:hAnsiTheme="minorHAnsi" w:cstheme="minorHAnsi"/>
        </w:rPr>
        <w:t>do użytkowania przedmiotu zamówienia</w:t>
      </w:r>
      <w:r w:rsidR="00AD2F21">
        <w:rPr>
          <w:rFonts w:asciiTheme="minorHAnsi" w:hAnsiTheme="minorHAnsi" w:cstheme="minorHAnsi"/>
        </w:rPr>
        <w:t xml:space="preserve"> </w:t>
      </w:r>
    </w:p>
    <w:p w14:paraId="09350F3A" w14:textId="1637900E" w:rsidR="009F7BED" w:rsidRPr="009F7BED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wykonania (w cenie oferty) szkolenia </w:t>
      </w:r>
      <w:r w:rsidR="00F608ED">
        <w:rPr>
          <w:rFonts w:asciiTheme="minorHAnsi" w:hAnsiTheme="minorHAnsi" w:cstheme="minorHAnsi"/>
        </w:rPr>
        <w:t>techników i lekarzy</w:t>
      </w:r>
      <w:r w:rsidR="00AA3B6D">
        <w:rPr>
          <w:rFonts w:asciiTheme="minorHAnsi" w:hAnsiTheme="minorHAnsi" w:cstheme="minorHAnsi"/>
        </w:rPr>
        <w:t xml:space="preserve"> </w:t>
      </w:r>
      <w:r w:rsidR="00F02926">
        <w:rPr>
          <w:rFonts w:asciiTheme="minorHAnsi" w:hAnsiTheme="minorHAnsi" w:cstheme="minorHAnsi"/>
        </w:rPr>
        <w:t xml:space="preserve">– </w:t>
      </w:r>
      <w:r w:rsidR="00F608ED">
        <w:rPr>
          <w:rFonts w:asciiTheme="minorHAnsi" w:hAnsiTheme="minorHAnsi" w:cstheme="minorHAnsi"/>
        </w:rPr>
        <w:t xml:space="preserve">w zakresie obsługi zaoferowanego sprzętu zgodnie z </w:t>
      </w:r>
      <w:r w:rsidR="00F608ED">
        <w:rPr>
          <w:rFonts w:cs="Calibri"/>
        </w:rPr>
        <w:t>Op</w:t>
      </w:r>
      <w:r w:rsidR="00F02926">
        <w:rPr>
          <w:rFonts w:cs="Calibri"/>
        </w:rPr>
        <w:t>isem</w:t>
      </w:r>
      <w:r w:rsidR="00F608ED">
        <w:rPr>
          <w:rFonts w:cs="Calibri"/>
        </w:rPr>
        <w:t xml:space="preserve"> Przedmiotu Zmówienia </w:t>
      </w:r>
      <w:r w:rsidR="00F02926">
        <w:rPr>
          <w:rFonts w:cs="Calibri"/>
        </w:rPr>
        <w:t xml:space="preserve">– </w:t>
      </w:r>
      <w:r w:rsidR="00F02926" w:rsidRPr="009F7BED">
        <w:rPr>
          <w:rFonts w:cs="Calibri"/>
        </w:rPr>
        <w:t xml:space="preserve">Zał. </w:t>
      </w:r>
      <w:r w:rsidR="00F02926">
        <w:rPr>
          <w:rFonts w:cs="Calibri"/>
        </w:rPr>
        <w:t>n</w:t>
      </w:r>
      <w:r w:rsidR="00F02926" w:rsidRPr="009F7BED">
        <w:rPr>
          <w:rFonts w:cs="Calibri"/>
        </w:rPr>
        <w:t xml:space="preserve">r 8 </w:t>
      </w:r>
      <w:r w:rsidR="00F02926">
        <w:rPr>
          <w:rFonts w:cs="Calibri"/>
        </w:rPr>
        <w:t>d</w:t>
      </w:r>
      <w:r w:rsidR="00F02926" w:rsidRPr="009F7BED">
        <w:rPr>
          <w:rFonts w:cs="Calibri"/>
        </w:rPr>
        <w:t xml:space="preserve">o </w:t>
      </w:r>
      <w:r w:rsidR="00F02926">
        <w:rPr>
          <w:rFonts w:cs="Calibri"/>
        </w:rPr>
        <w:t xml:space="preserve">SWZ </w:t>
      </w:r>
      <w:r w:rsidR="00F02926" w:rsidRPr="009F7BED">
        <w:rPr>
          <w:rFonts w:cs="Calibri"/>
        </w:rPr>
        <w:t>- Opis Przedmiotu Zamówienia</w:t>
      </w:r>
      <w:r w:rsidR="00F02926">
        <w:rPr>
          <w:rFonts w:cs="Calibri"/>
        </w:rPr>
        <w:t>.</w:t>
      </w:r>
      <w:r w:rsidR="00F02926" w:rsidRPr="00F02926">
        <w:rPr>
          <w:rFonts w:asciiTheme="minorHAnsi" w:hAnsiTheme="minorHAnsi" w:cstheme="minorHAnsi"/>
        </w:rPr>
        <w:t xml:space="preserve"> </w:t>
      </w:r>
    </w:p>
    <w:p w14:paraId="3D6FB8C4" w14:textId="77777777" w:rsidR="007744AB" w:rsidRPr="009B2581" w:rsidRDefault="007744AB" w:rsidP="007744AB">
      <w:pPr>
        <w:spacing w:after="0" w:line="240" w:lineRule="auto"/>
        <w:jc w:val="both"/>
        <w:rPr>
          <w:rFonts w:cs="Calibri"/>
          <w:color w:val="FF0000"/>
        </w:rPr>
      </w:pPr>
    </w:p>
    <w:p w14:paraId="020FFB8B" w14:textId="4F27F731" w:rsidR="007744AB" w:rsidRDefault="007744AB" w:rsidP="007744AB">
      <w:pPr>
        <w:spacing w:line="240" w:lineRule="auto"/>
        <w:jc w:val="both"/>
        <w:rPr>
          <w:color w:val="000000" w:themeColor="text1"/>
        </w:rPr>
      </w:pPr>
      <w:r w:rsidRPr="00347262">
        <w:rPr>
          <w:color w:val="000000" w:themeColor="text1"/>
        </w:rPr>
        <w:t xml:space="preserve">Oferowane jako przedmiot zamówienia sprzęty i wyposażenie powinny być wolne od wad fizycznych </w:t>
      </w:r>
      <w:r w:rsidRPr="00347262">
        <w:rPr>
          <w:color w:val="000000" w:themeColor="text1"/>
        </w:rPr>
        <w:br/>
        <w:t xml:space="preserve">i prawnych, fabrycznie nowe, sprawne, nie będące wcześniej wykorzystywane jako demo </w:t>
      </w:r>
      <w:r w:rsidRPr="00347262">
        <w:rPr>
          <w:color w:val="000000" w:themeColor="text1"/>
        </w:rPr>
        <w:br/>
        <w:t xml:space="preserve">lub ekspozycja, kompletne i po dostarczeniu Zamawiającemu gotowe do użytku zgodnie </w:t>
      </w:r>
      <w:r w:rsidRPr="00347262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5500E63D" w14:textId="77777777" w:rsidR="003B4685" w:rsidRDefault="003B4685" w:rsidP="007744AB">
      <w:pPr>
        <w:spacing w:line="240" w:lineRule="auto"/>
        <w:jc w:val="both"/>
        <w:rPr>
          <w:color w:val="000000" w:themeColor="text1"/>
        </w:rPr>
      </w:pPr>
    </w:p>
    <w:p w14:paraId="0DEF6253" w14:textId="612CB783" w:rsidR="003B4685" w:rsidRDefault="003B4685" w:rsidP="003B4685">
      <w:pPr>
        <w:spacing w:line="240" w:lineRule="auto"/>
        <w:jc w:val="both"/>
        <w:rPr>
          <w:color w:val="000000" w:themeColor="text1"/>
        </w:rPr>
      </w:pPr>
      <w:r w:rsidRPr="003B4685">
        <w:rPr>
          <w:color w:val="000000" w:themeColor="text1"/>
        </w:rPr>
        <w:lastRenderedPageBreak/>
        <w:t>Dokumentacja projektowa (projekt budowlany) Pracowni Rentgenodiagnostyki Ogólnej SP ZOZ</w:t>
      </w:r>
      <w:r>
        <w:rPr>
          <w:color w:val="000000" w:themeColor="text1"/>
        </w:rPr>
        <w:br/>
      </w:r>
      <w:r w:rsidRPr="003B4685">
        <w:rPr>
          <w:color w:val="000000" w:themeColor="text1"/>
        </w:rPr>
        <w:t>(tj. miejsca, w którym docelowo przedmiot zamówienia zostanie zamontowany) znajduje się</w:t>
      </w:r>
      <w:r>
        <w:rPr>
          <w:color w:val="000000" w:themeColor="text1"/>
        </w:rPr>
        <w:br/>
      </w:r>
      <w:r w:rsidRPr="003B4685">
        <w:rPr>
          <w:color w:val="000000" w:themeColor="text1"/>
        </w:rPr>
        <w:t>w Załączniku Nr 9 do SWZ – Projekt Budowlany RTG.</w:t>
      </w:r>
    </w:p>
    <w:p w14:paraId="645C03B8" w14:textId="1C3DE7B9" w:rsidR="003B4685" w:rsidRDefault="0055109E" w:rsidP="003B4685">
      <w:pPr>
        <w:spacing w:line="240" w:lineRule="auto"/>
        <w:jc w:val="both"/>
        <w:rPr>
          <w:color w:val="000000" w:themeColor="text1"/>
        </w:rPr>
      </w:pPr>
      <w:r w:rsidRPr="0055109E">
        <w:rPr>
          <w:color w:val="000000" w:themeColor="text1"/>
        </w:rPr>
        <w:t xml:space="preserve">Umożliwia się Wykonawcy przeprowadzenie wizji lokalnej miejsca </w:t>
      </w:r>
      <w:r>
        <w:rPr>
          <w:color w:val="000000" w:themeColor="text1"/>
        </w:rPr>
        <w:t>montażu</w:t>
      </w:r>
      <w:r w:rsidRPr="0055109E">
        <w:rPr>
          <w:color w:val="000000" w:themeColor="text1"/>
        </w:rPr>
        <w:t>, w celu pozyskania wszelkich danych mogących być przydatnymi do przygotowania oferty oraz realizacji przedmiotu umowy. Koszt dokonania wizji lokalnej poniesie Wykonawca.</w:t>
      </w:r>
      <w:r w:rsidR="003B4685">
        <w:rPr>
          <w:color w:val="000000" w:themeColor="text1"/>
        </w:rPr>
        <w:t xml:space="preserve"> </w:t>
      </w:r>
    </w:p>
    <w:p w14:paraId="76B8EE1C" w14:textId="022064D2" w:rsidR="0055109E" w:rsidRPr="00804334" w:rsidRDefault="00F17020" w:rsidP="007744AB">
      <w:pPr>
        <w:spacing w:line="240" w:lineRule="auto"/>
        <w:jc w:val="both"/>
        <w:rPr>
          <w:b/>
          <w:color w:val="000000" w:themeColor="text1"/>
        </w:rPr>
      </w:pPr>
      <w:r>
        <w:rPr>
          <w:rStyle w:val="markedcontent"/>
          <w:b/>
          <w:color w:val="000000" w:themeColor="text1"/>
        </w:rPr>
        <w:t>Zamawiający zastrzega, że r</w:t>
      </w:r>
      <w:r w:rsidR="00A12B78" w:rsidRPr="00804334">
        <w:rPr>
          <w:rStyle w:val="markedcontent"/>
          <w:b/>
          <w:color w:val="000000" w:themeColor="text1"/>
        </w:rPr>
        <w:t xml:space="preserve">ealizacja </w:t>
      </w:r>
      <w:r>
        <w:rPr>
          <w:rStyle w:val="markedcontent"/>
          <w:b/>
          <w:color w:val="000000" w:themeColor="text1"/>
        </w:rPr>
        <w:t xml:space="preserve">powyższego </w:t>
      </w:r>
      <w:r w:rsidR="00A12B78" w:rsidRPr="00804334">
        <w:rPr>
          <w:rStyle w:val="markedcontent"/>
          <w:b/>
          <w:color w:val="000000" w:themeColor="text1"/>
        </w:rPr>
        <w:t>przedmiotu zamówienia jest uzależniona</w:t>
      </w:r>
      <w:r w:rsidR="00DA0F1F">
        <w:rPr>
          <w:rStyle w:val="markedcontent"/>
          <w:b/>
          <w:color w:val="000000" w:themeColor="text1"/>
        </w:rPr>
        <w:br/>
      </w:r>
      <w:r w:rsidR="00A12B78" w:rsidRPr="00804334">
        <w:rPr>
          <w:rStyle w:val="markedcontent"/>
          <w:b/>
          <w:color w:val="000000" w:themeColor="text1"/>
        </w:rPr>
        <w:t xml:space="preserve">od </w:t>
      </w:r>
      <w:r w:rsidR="00804334" w:rsidRPr="00804334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>
        <w:rPr>
          <w:rStyle w:val="markedcontent"/>
          <w:b/>
          <w:color w:val="000000" w:themeColor="text1"/>
        </w:rPr>
        <w:br/>
      </w:r>
      <w:r w:rsidR="00804334" w:rsidRPr="00804334">
        <w:rPr>
          <w:rStyle w:val="markedcontent"/>
          <w:b/>
          <w:color w:val="000000" w:themeColor="text1"/>
        </w:rPr>
        <w:t xml:space="preserve">W przypadku ich nieuzyskania, zamawiający unieważni postępowanie na podst. art. 257  </w:t>
      </w:r>
      <w:proofErr w:type="spellStart"/>
      <w:r w:rsidR="00804334" w:rsidRPr="00804334">
        <w:rPr>
          <w:rStyle w:val="markedcontent"/>
          <w:b/>
          <w:color w:val="000000" w:themeColor="text1"/>
        </w:rPr>
        <w:t>Pzp</w:t>
      </w:r>
      <w:proofErr w:type="spellEnd"/>
      <w:r w:rsidR="00804334" w:rsidRPr="00804334">
        <w:rPr>
          <w:rStyle w:val="markedcontent"/>
          <w:b/>
          <w:color w:val="000000" w:themeColor="text1"/>
        </w:rPr>
        <w:t>.</w:t>
      </w:r>
    </w:p>
    <w:p w14:paraId="7A8CB18D" w14:textId="77777777" w:rsidR="00907AD2" w:rsidRPr="006323E7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Pr="006323E7">
        <w:rPr>
          <w:rFonts w:asciiTheme="minorHAnsi" w:hAnsiTheme="minorHAnsi"/>
          <w:color w:val="000000" w:themeColor="text1"/>
        </w:rPr>
        <w:t xml:space="preserve">Zamawiający </w:t>
      </w:r>
      <w:r w:rsidR="00594C27" w:rsidRPr="006323E7">
        <w:rPr>
          <w:rFonts w:asciiTheme="minorHAnsi" w:hAnsiTheme="minorHAnsi"/>
          <w:bCs/>
          <w:color w:val="000000" w:themeColor="text1"/>
        </w:rPr>
        <w:t xml:space="preserve">nie </w:t>
      </w:r>
      <w:r w:rsidRPr="006323E7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6323E7">
        <w:rPr>
          <w:rFonts w:asciiTheme="minorHAnsi" w:hAnsiTheme="minorHAnsi"/>
          <w:color w:val="000000" w:themeColor="text1"/>
        </w:rPr>
        <w:t xml:space="preserve">. </w:t>
      </w:r>
    </w:p>
    <w:p w14:paraId="3059076D" w14:textId="57EF7CA7" w:rsid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Zamawiający nie dokonuje podziału zamówienia na części ze względów celowościowych, organizacyjnych</w:t>
      </w:r>
      <w:r w:rsidR="00001E04">
        <w:rPr>
          <w:rFonts w:asciiTheme="minorHAnsi" w:hAnsiTheme="minorHAnsi"/>
          <w:color w:val="000000" w:themeColor="text1"/>
        </w:rPr>
        <w:t xml:space="preserve"> oraz</w:t>
      </w:r>
      <w:r w:rsidRPr="006323E7">
        <w:rPr>
          <w:rFonts w:asciiTheme="minorHAnsi" w:hAnsiTheme="minorHAnsi"/>
          <w:color w:val="000000" w:themeColor="text1"/>
        </w:rPr>
        <w:t xml:space="preserve"> ekonomicznych.</w:t>
      </w:r>
    </w:p>
    <w:p w14:paraId="0BA4AE14" w14:textId="0578C5E2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Przedmiot zamówienia winien być dostarczony, zamontowany oraz uruchomiony w całości jako zestaw. Każdy z elementów</w:t>
      </w:r>
      <w:r w:rsidR="00001E04">
        <w:rPr>
          <w:rFonts w:asciiTheme="minorHAnsi" w:hAnsiTheme="minorHAnsi"/>
          <w:color w:val="000000" w:themeColor="text1"/>
        </w:rPr>
        <w:t>,</w:t>
      </w:r>
      <w:r w:rsidRPr="006323E7">
        <w:rPr>
          <w:rFonts w:asciiTheme="minorHAnsi" w:hAnsiTheme="minorHAnsi"/>
          <w:color w:val="000000" w:themeColor="text1"/>
        </w:rPr>
        <w:t xml:space="preserve"> na który składa się cały zestaw cyfrowego aparatu RTG musi być ze sobą odpowiednio sko</w:t>
      </w:r>
      <w:r w:rsidR="00001E04">
        <w:rPr>
          <w:rFonts w:asciiTheme="minorHAnsi" w:hAnsiTheme="minorHAnsi"/>
          <w:color w:val="000000" w:themeColor="text1"/>
        </w:rPr>
        <w:t>relowany</w:t>
      </w:r>
      <w:r w:rsidRPr="006323E7">
        <w:rPr>
          <w:rFonts w:asciiTheme="minorHAnsi" w:hAnsiTheme="minorHAnsi"/>
          <w:color w:val="000000" w:themeColor="text1"/>
        </w:rPr>
        <w:t xml:space="preserve"> i kompatybilny. Brak któregokolwiek z elementów powoduje brak możliwości uruchomienia sprzętu niezbędnego do przeprowadzenia badania pacjenta. Tylko przy pełnym</w:t>
      </w:r>
      <w:r w:rsidR="00001E04">
        <w:rPr>
          <w:rFonts w:asciiTheme="minorHAnsi" w:hAnsiTheme="minorHAnsi"/>
          <w:color w:val="000000" w:themeColor="text1"/>
        </w:rPr>
        <w:t xml:space="preserve"> i</w:t>
      </w:r>
      <w:r w:rsidRPr="006323E7">
        <w:rPr>
          <w:rFonts w:asciiTheme="minorHAnsi" w:hAnsiTheme="minorHAnsi"/>
          <w:color w:val="000000" w:themeColor="text1"/>
        </w:rPr>
        <w:t xml:space="preserve"> kompletnym zestawie możliwe jest przeprowadzenie wszystkich wymaganych testów akceptacyjnych i specjalistycznych, a także szkoleń techników i lekarzy w celu zapewnienia bezpieczeństwa pacjentom oraz personelowi Zamawiającego.</w:t>
      </w:r>
    </w:p>
    <w:p w14:paraId="526FABA3" w14:textId="6101B914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Rozdzielenie zestawu na części mogłoby stanowić poważne zagrożenie dla prawidłowej realizacji zamówienia. W przypadku podziału mogłoby dojść do sytuacji, w której na część sprzętów/ elementów aparatu RTG Zamawiający nie otrzymałby żadnej oferty. Konieczność wszczęcia postępowania uzupełniającego doprowadziłaby do znacznych opóźnień w montażu i uruchomieniu wszystkich elementów zestawu jako całości. Bez chociażby jednego elementu nie byłoby możliwości uruchomienia cyfrowego aparatu RTG, nie można byłoby przeprowadzić specjalistycznych testów niezbędnych</w:t>
      </w:r>
      <w:r w:rsidR="00001E04">
        <w:rPr>
          <w:rFonts w:asciiTheme="minorHAnsi" w:hAnsiTheme="minorHAnsi"/>
          <w:color w:val="000000" w:themeColor="text1"/>
        </w:rPr>
        <w:br/>
      </w:r>
      <w:r w:rsidRPr="006323E7">
        <w:rPr>
          <w:rFonts w:asciiTheme="minorHAnsi" w:hAnsiTheme="minorHAnsi"/>
          <w:color w:val="000000" w:themeColor="text1"/>
        </w:rPr>
        <w:t>do bezpiecznego użytkowania sprzętu (z uwagi na zdrowie i bezpieczeństwo zarówno pacjentów,</w:t>
      </w:r>
      <w:r w:rsidR="00001E04">
        <w:rPr>
          <w:rFonts w:asciiTheme="minorHAnsi" w:hAnsiTheme="minorHAnsi"/>
          <w:color w:val="000000" w:themeColor="text1"/>
        </w:rPr>
        <w:br/>
      </w:r>
      <w:r w:rsidRPr="006323E7">
        <w:rPr>
          <w:rFonts w:asciiTheme="minorHAnsi" w:hAnsiTheme="minorHAnsi"/>
          <w:color w:val="000000" w:themeColor="text1"/>
        </w:rPr>
        <w:t>jak i personelu Zamawiającego), a także przeszkolić pracowników.</w:t>
      </w:r>
    </w:p>
    <w:p w14:paraId="4334D48C" w14:textId="6BC163A6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Ponadto, mogłyby wystąpić utrudnienia w skoordynowaniu działań różnych Wykonawców w celu zamontowania wszystkich elementów zestawu RTG jako całości, ale również w sytuacji awarii przedmiotu zamówienia mogłoby dojść do przerzucania odpowiedzialności Wykonawców pomiędzy sobą, co skutkowałoby przestojem w pracy Pracowni Rentgenodiagnostyki</w:t>
      </w:r>
      <w:r w:rsidR="00D67A79">
        <w:rPr>
          <w:rFonts w:asciiTheme="minorHAnsi" w:hAnsiTheme="minorHAnsi"/>
          <w:color w:val="000000" w:themeColor="text1"/>
        </w:rPr>
        <w:t xml:space="preserve"> Ogólnej</w:t>
      </w:r>
      <w:r w:rsidRPr="006323E7">
        <w:rPr>
          <w:rFonts w:asciiTheme="minorHAnsi" w:hAnsiTheme="minorHAnsi"/>
          <w:color w:val="000000" w:themeColor="text1"/>
        </w:rPr>
        <w:t>.</w:t>
      </w:r>
    </w:p>
    <w:p w14:paraId="37D528AE" w14:textId="475DDADB" w:rsidR="00963A83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Takie sytuacje wpłynęłyby na opóźnienia w udzielaniu świadczeń pacjentom, na co z uwagi na swoją działalność statutową oraz dbałość o zdrowie i życie pacjentów, Zamawiający nie może sobie pozwolić.</w:t>
      </w:r>
    </w:p>
    <w:p w14:paraId="42AE8ABD" w14:textId="7F131839" w:rsidR="0049576F" w:rsidRPr="006460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05F8B">
        <w:rPr>
          <w:color w:val="2E74B5" w:themeColor="accent1" w:themeShade="BF"/>
        </w:rPr>
        <w:t xml:space="preserve"> </w:t>
      </w:r>
      <w:r w:rsidR="0049576F" w:rsidRPr="006460F4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6460F4">
        <w:rPr>
          <w:rFonts w:asciiTheme="minorHAnsi" w:eastAsiaTheme="minorHAnsi" w:hAnsiTheme="minorHAnsi" w:cstheme="minorHAnsi"/>
        </w:rPr>
        <w:br/>
      </w:r>
      <w:r w:rsidR="0049576F" w:rsidRPr="006460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6460F4">
        <w:rPr>
          <w:rFonts w:asciiTheme="minorHAnsi" w:eastAsiaTheme="minorHAnsi" w:hAnsiTheme="minorHAnsi" w:cstheme="minorHAnsi"/>
        </w:rPr>
        <w:t>2</w:t>
      </w:r>
      <w:r w:rsidRPr="006460F4">
        <w:rPr>
          <w:rFonts w:asciiTheme="minorHAnsi" w:eastAsiaTheme="minorHAnsi" w:hAnsiTheme="minorHAnsi" w:cstheme="minorHAnsi"/>
        </w:rPr>
        <w:t xml:space="preserve"> </w:t>
      </w:r>
      <w:r w:rsidR="00300B27">
        <w:rPr>
          <w:rFonts w:asciiTheme="minorHAnsi" w:eastAsiaTheme="minorHAnsi" w:hAnsiTheme="minorHAnsi" w:cstheme="minorHAnsi"/>
        </w:rPr>
        <w:t xml:space="preserve">do </w:t>
      </w:r>
      <w:r w:rsidRPr="006460F4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6460F4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04334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6460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6460F4">
        <w:rPr>
          <w:rFonts w:asciiTheme="minorHAnsi" w:eastAsiaTheme="minorHAnsi" w:hAnsiTheme="minorHAnsi" w:cstheme="minorHAnsi"/>
        </w:rPr>
        <w:t xml:space="preserve"> </w:t>
      </w:r>
      <w:r w:rsidR="00300B27">
        <w:rPr>
          <w:rFonts w:asciiTheme="minorHAnsi" w:eastAsiaTheme="minorHAnsi" w:hAnsiTheme="minorHAnsi" w:cstheme="minorHAnsi"/>
        </w:rPr>
        <w:t>–</w:t>
      </w:r>
      <w:r w:rsidR="00B97F26" w:rsidRPr="006460F4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6460F4" w:rsidRDefault="00407A0D" w:rsidP="00407A0D">
      <w:pPr>
        <w:spacing w:line="240" w:lineRule="auto"/>
        <w:jc w:val="both"/>
        <w:rPr>
          <w:rFonts w:cs="Calibri"/>
        </w:rPr>
      </w:pPr>
      <w:r w:rsidRPr="006460F4">
        <w:rPr>
          <w:rFonts w:cs="Calibri"/>
        </w:rPr>
        <w:t>a) Główny kod:</w:t>
      </w:r>
    </w:p>
    <w:p w14:paraId="2566FBAA" w14:textId="7BFAAA9A" w:rsidR="00407A0D" w:rsidRPr="006460F4" w:rsidRDefault="00407A0D" w:rsidP="00407A0D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6460F4">
        <w:rPr>
          <w:rFonts w:cs="Calibri"/>
          <w:b/>
          <w:lang w:eastAsia="pl-PL"/>
        </w:rPr>
        <w:t xml:space="preserve">33100000-1 </w:t>
      </w:r>
      <w:r w:rsidR="00300B27">
        <w:rPr>
          <w:rFonts w:cs="Calibri"/>
          <w:b/>
          <w:lang w:eastAsia="pl-PL"/>
        </w:rPr>
        <w:t>–</w:t>
      </w:r>
      <w:r w:rsidRPr="006460F4">
        <w:rPr>
          <w:rFonts w:cs="Calibri"/>
          <w:b/>
          <w:lang w:eastAsia="pl-PL"/>
        </w:rPr>
        <w:t xml:space="preserve"> urządzenia medyczne;</w:t>
      </w:r>
    </w:p>
    <w:p w14:paraId="7AD1727C" w14:textId="77777777" w:rsidR="00407A0D" w:rsidRPr="006460F4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6460F4">
        <w:rPr>
          <w:rFonts w:cs="Calibri"/>
          <w:lang w:eastAsia="pl-PL"/>
        </w:rPr>
        <w:t>b) Dodatkowe kody:</w:t>
      </w:r>
    </w:p>
    <w:p w14:paraId="5E29A9F6" w14:textId="5412455B" w:rsidR="006460F4" w:rsidRPr="00E25737" w:rsidRDefault="006460F4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E25737">
        <w:rPr>
          <w:rFonts w:cs="Calibri"/>
          <w:b/>
          <w:color w:val="000000" w:themeColor="text1"/>
          <w:lang w:eastAsia="pl-PL"/>
        </w:rPr>
        <w:lastRenderedPageBreak/>
        <w:t xml:space="preserve">51410000-9 </w:t>
      </w:r>
      <w:r w:rsidR="00300B27">
        <w:rPr>
          <w:rFonts w:cs="Calibri"/>
          <w:b/>
          <w:color w:val="000000" w:themeColor="text1"/>
          <w:lang w:eastAsia="pl-PL"/>
        </w:rPr>
        <w:t xml:space="preserve">– </w:t>
      </w:r>
      <w:r w:rsidRPr="00E25737">
        <w:rPr>
          <w:rFonts w:cs="Calibri"/>
          <w:b/>
          <w:color w:val="000000" w:themeColor="text1"/>
          <w:lang w:eastAsia="pl-PL"/>
        </w:rPr>
        <w:t>usługi instalowania sprzętu medycznego,</w:t>
      </w:r>
    </w:p>
    <w:p w14:paraId="7F6A3621" w14:textId="77777777" w:rsidR="006460F4" w:rsidRPr="006460F4" w:rsidRDefault="006460F4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6460F4">
        <w:rPr>
          <w:rFonts w:cs="Calibri"/>
          <w:b/>
          <w:lang w:eastAsia="pl-PL"/>
        </w:rPr>
        <w:t>51610000-1 – usługi instalowania urządzeń komputerowych i przetwarzania informacji,</w:t>
      </w:r>
    </w:p>
    <w:p w14:paraId="6B7CAD55" w14:textId="56ADF1A8" w:rsidR="00A22BF4" w:rsidRPr="006460F4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</w:rPr>
      </w:pPr>
      <w:r w:rsidRPr="009B2581">
        <w:rPr>
          <w:rFonts w:cs="Calibri"/>
          <w:b/>
          <w:color w:val="FF0000"/>
        </w:rPr>
        <w:t xml:space="preserve">  </w:t>
      </w:r>
      <w:r w:rsidR="00334725" w:rsidRPr="006958B8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75951110" w:rsidR="00407A0D" w:rsidRPr="004D3B89" w:rsidRDefault="00E24E79" w:rsidP="00407A0D">
      <w:pPr>
        <w:spacing w:line="276" w:lineRule="auto"/>
        <w:jc w:val="both"/>
        <w:rPr>
          <w:color w:val="000000" w:themeColor="text1"/>
        </w:rPr>
      </w:pPr>
      <w:r w:rsidRPr="00B75054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B75054">
        <w:rPr>
          <w:rStyle w:val="Nagwek2Znak"/>
          <w:rFonts w:eastAsia="Calibri"/>
          <w:color w:val="2E74B5" w:themeColor="accent1" w:themeShade="BF"/>
        </w:rPr>
        <w:t>.</w:t>
      </w:r>
      <w:r w:rsidR="00A33BCB" w:rsidRPr="00B75054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B75054">
        <w:rPr>
          <w:rStyle w:val="Nagwek2Znak"/>
          <w:rFonts w:eastAsia="Calibri"/>
          <w:color w:val="2E74B5" w:themeColor="accent1" w:themeShade="BF"/>
        </w:rPr>
        <w:t>.</w:t>
      </w:r>
      <w:r w:rsidRPr="00B75054">
        <w:rPr>
          <w:color w:val="2E74B5" w:themeColor="accent1" w:themeShade="BF"/>
        </w:rPr>
        <w:t xml:space="preserve"> </w:t>
      </w:r>
      <w:r w:rsidR="0049576F" w:rsidRPr="00F02926">
        <w:rPr>
          <w:color w:val="000000" w:themeColor="text1"/>
        </w:rPr>
        <w:t xml:space="preserve">Przedmiot </w:t>
      </w:r>
      <w:r w:rsidR="00C73B5E" w:rsidRPr="00F02926">
        <w:rPr>
          <w:color w:val="000000" w:themeColor="text1"/>
        </w:rPr>
        <w:t>zamówienia</w:t>
      </w:r>
      <w:r w:rsidR="0049576F" w:rsidRPr="00F02926">
        <w:rPr>
          <w:color w:val="000000" w:themeColor="text1"/>
        </w:rPr>
        <w:t xml:space="preserve"> zamieszczony w ofercie musi </w:t>
      </w:r>
      <w:r w:rsidR="007A7404" w:rsidRPr="00F02926">
        <w:rPr>
          <w:color w:val="000000" w:themeColor="text1"/>
        </w:rPr>
        <w:t>odpowiadać</w:t>
      </w:r>
      <w:r w:rsidR="00C56568" w:rsidRPr="00F02926">
        <w:rPr>
          <w:color w:val="000000" w:themeColor="text1"/>
        </w:rPr>
        <w:t xml:space="preserve"> minimalnym wymagan</w:t>
      </w:r>
      <w:r w:rsidR="007A7404" w:rsidRPr="00F02926">
        <w:rPr>
          <w:color w:val="000000" w:themeColor="text1"/>
        </w:rPr>
        <w:t>iom</w:t>
      </w:r>
      <w:r w:rsidR="00C56568" w:rsidRPr="00F02926">
        <w:rPr>
          <w:color w:val="000000" w:themeColor="text1"/>
        </w:rPr>
        <w:t xml:space="preserve"> </w:t>
      </w:r>
      <w:r w:rsidR="00C56568" w:rsidRPr="004D3B89">
        <w:rPr>
          <w:color w:val="000000" w:themeColor="text1"/>
        </w:rPr>
        <w:t>zawartym</w:t>
      </w:r>
      <w:r w:rsidR="007A7404" w:rsidRPr="004D3B89">
        <w:rPr>
          <w:color w:val="000000" w:themeColor="text1"/>
        </w:rPr>
        <w:t xml:space="preserve"> </w:t>
      </w:r>
      <w:r w:rsidR="00C56568" w:rsidRPr="004D3B89">
        <w:rPr>
          <w:color w:val="000000" w:themeColor="text1"/>
        </w:rPr>
        <w:t xml:space="preserve">w </w:t>
      </w:r>
      <w:r w:rsidR="00133552" w:rsidRPr="004D3B89">
        <w:rPr>
          <w:color w:val="000000" w:themeColor="text1"/>
        </w:rPr>
        <w:t>opis</w:t>
      </w:r>
      <w:r w:rsidR="00C56568" w:rsidRPr="004D3B89">
        <w:rPr>
          <w:color w:val="000000" w:themeColor="text1"/>
        </w:rPr>
        <w:t>ie</w:t>
      </w:r>
      <w:r w:rsidR="00133552" w:rsidRPr="004D3B89">
        <w:rPr>
          <w:color w:val="000000" w:themeColor="text1"/>
        </w:rPr>
        <w:t xml:space="preserve"> przedmiotu</w:t>
      </w:r>
      <w:r w:rsidR="0049576F" w:rsidRPr="004D3B89">
        <w:rPr>
          <w:color w:val="000000" w:themeColor="text1"/>
        </w:rPr>
        <w:t xml:space="preserve"> zamówienia</w:t>
      </w:r>
      <w:r w:rsidR="00C73B5E" w:rsidRPr="004D3B89">
        <w:rPr>
          <w:color w:val="000000" w:themeColor="text1"/>
        </w:rPr>
        <w:t xml:space="preserve"> przedstawionym przez Zamawiającego</w:t>
      </w:r>
      <w:r w:rsidR="0049576F" w:rsidRPr="004D3B89">
        <w:rPr>
          <w:color w:val="000000" w:themeColor="text1"/>
        </w:rPr>
        <w:t>.</w:t>
      </w:r>
      <w:r w:rsidR="00AA3B6D" w:rsidRPr="004D3B89">
        <w:rPr>
          <w:color w:val="000000" w:themeColor="text1"/>
        </w:rPr>
        <w:t xml:space="preserve"> </w:t>
      </w:r>
    </w:p>
    <w:p w14:paraId="3D04A825" w14:textId="41E7E7D0" w:rsidR="00360B4C" w:rsidRPr="00360B4C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360B4C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0B4C">
        <w:rPr>
          <w:rStyle w:val="Nagwek2Znak"/>
          <w:rFonts w:eastAsia="Calibri"/>
          <w:color w:val="2E74B5" w:themeColor="accent1" w:themeShade="BF"/>
        </w:rPr>
        <w:t>.</w:t>
      </w:r>
      <w:r w:rsidRPr="00360B4C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360B4C">
        <w:rPr>
          <w:rStyle w:val="Nagwek2Znak"/>
          <w:rFonts w:eastAsia="Calibri"/>
          <w:color w:val="2E74B5" w:themeColor="accent1" w:themeShade="BF"/>
        </w:rPr>
        <w:t>.</w:t>
      </w:r>
      <w:r w:rsidRPr="00360B4C">
        <w:rPr>
          <w:color w:val="2E74B5" w:themeColor="accent1" w:themeShade="BF"/>
        </w:rPr>
        <w:t xml:space="preserve"> </w:t>
      </w:r>
      <w:r w:rsidR="0003516E" w:rsidRPr="00360B4C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>
        <w:rPr>
          <w:rFonts w:asciiTheme="minorHAnsi" w:hAnsiTheme="minorHAnsi" w:cstheme="minorHAnsi"/>
        </w:rPr>
        <w:t xml:space="preserve">nazw własnych, </w:t>
      </w:r>
      <w:r w:rsidR="0003516E" w:rsidRPr="00360B4C">
        <w:rPr>
          <w:rFonts w:asciiTheme="minorHAnsi" w:hAnsiTheme="minorHAnsi" w:cstheme="minorHAnsi"/>
        </w:rPr>
        <w:t>patentów</w:t>
      </w:r>
      <w:r w:rsidR="00DA0F1F">
        <w:rPr>
          <w:rFonts w:asciiTheme="minorHAnsi" w:hAnsiTheme="minorHAnsi" w:cstheme="minorHAnsi"/>
        </w:rPr>
        <w:br/>
      </w:r>
      <w:r w:rsidR="0003516E" w:rsidRPr="00360B4C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>
        <w:rPr>
          <w:rFonts w:asciiTheme="minorHAnsi" w:hAnsiTheme="minorHAnsi" w:cstheme="minorHAnsi"/>
        </w:rPr>
        <w:br/>
      </w:r>
      <w:r w:rsidR="0003516E" w:rsidRPr="00360B4C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2A3992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2A3992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2A3992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2A3992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2A3992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2A3992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>
        <w:rPr>
          <w:rFonts w:asciiTheme="minorHAnsi" w:hAnsiTheme="minorHAnsi" w:cstheme="minorHAnsi"/>
        </w:rPr>
        <w:t xml:space="preserve">nazwach własnych, </w:t>
      </w:r>
      <w:r w:rsidRPr="002A3992">
        <w:rPr>
          <w:rFonts w:asciiTheme="minorHAnsi" w:hAnsiTheme="minorHAnsi" w:cstheme="minorHAnsi"/>
        </w:rPr>
        <w:t>patentach lub pochodzeniu, natomiast nie o innych właściwościach</w:t>
      </w:r>
      <w:r w:rsidR="00375C81">
        <w:rPr>
          <w:rFonts w:asciiTheme="minorHAnsi" w:hAnsiTheme="minorHAnsi" w:cstheme="minorHAnsi"/>
        </w:rPr>
        <w:br/>
      </w:r>
      <w:r w:rsidRPr="002A3992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2A3992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2A3992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>
        <w:rPr>
          <w:rFonts w:asciiTheme="minorHAnsi" w:hAnsiTheme="minorHAnsi" w:cstheme="minorHAnsi"/>
        </w:rPr>
        <w:t>P</w:t>
      </w:r>
      <w:r w:rsidRPr="002A3992">
        <w:rPr>
          <w:rFonts w:asciiTheme="minorHAnsi" w:hAnsiTheme="minorHAnsi" w:cstheme="minorHAnsi"/>
        </w:rPr>
        <w:t>zp</w:t>
      </w:r>
      <w:proofErr w:type="spellEnd"/>
      <w:r w:rsidRPr="002A3992">
        <w:rPr>
          <w:rFonts w:asciiTheme="minorHAnsi" w:hAnsiTheme="minorHAnsi" w:cstheme="minorHAnsi"/>
        </w:rPr>
        <w:t>, musi wykazać, że oferowan</w:t>
      </w:r>
      <w:r w:rsidR="0056344B">
        <w:rPr>
          <w:rFonts w:asciiTheme="minorHAnsi" w:hAnsiTheme="minorHAnsi" w:cstheme="minorHAnsi"/>
        </w:rPr>
        <w:t>y</w:t>
      </w:r>
      <w:r w:rsidRPr="002A3992">
        <w:rPr>
          <w:rFonts w:asciiTheme="minorHAnsi" w:hAnsiTheme="minorHAnsi" w:cstheme="minorHAnsi"/>
        </w:rPr>
        <w:t xml:space="preserve"> </w:t>
      </w:r>
      <w:r w:rsidR="0056344B">
        <w:rPr>
          <w:rFonts w:asciiTheme="minorHAnsi" w:hAnsiTheme="minorHAnsi" w:cstheme="minorHAnsi"/>
        </w:rPr>
        <w:t>przedmiot zamówienia</w:t>
      </w:r>
      <w:r w:rsidRPr="002A3992">
        <w:rPr>
          <w:rFonts w:asciiTheme="minorHAnsi" w:hAnsiTheme="minorHAnsi" w:cstheme="minorHAnsi"/>
        </w:rPr>
        <w:t xml:space="preserve"> spełni</w:t>
      </w:r>
      <w:r w:rsidR="0056344B">
        <w:rPr>
          <w:rFonts w:asciiTheme="minorHAnsi" w:hAnsiTheme="minorHAnsi" w:cstheme="minorHAnsi"/>
        </w:rPr>
        <w:t>a</w:t>
      </w:r>
      <w:r w:rsidRPr="002A3992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>
        <w:rPr>
          <w:rFonts w:asciiTheme="minorHAnsi" w:hAnsiTheme="minorHAnsi" w:cstheme="minorHAnsi"/>
        </w:rPr>
        <w:br/>
      </w:r>
      <w:r w:rsidRPr="002A3992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360B4C" w:rsidRDefault="0003516E" w:rsidP="002A3992">
      <w:pPr>
        <w:spacing w:line="276" w:lineRule="auto"/>
        <w:jc w:val="both"/>
        <w:rPr>
          <w:rFonts w:asciiTheme="minorHAnsi" w:hAnsiTheme="minorHAnsi" w:cstheme="minorHAnsi"/>
          <w:highlight w:val="cyan"/>
        </w:rPr>
      </w:pPr>
      <w:r w:rsidRPr="00444E67">
        <w:rPr>
          <w:rFonts w:asciiTheme="minorHAnsi" w:hAnsiTheme="minorHAnsi" w:cstheme="minorHAnsi"/>
        </w:rPr>
        <w:t xml:space="preserve">W przypadku, gdy Zamawiający użył w </w:t>
      </w:r>
      <w:r w:rsidR="001D344A">
        <w:rPr>
          <w:rFonts w:asciiTheme="minorHAnsi" w:hAnsiTheme="minorHAnsi" w:cstheme="minorHAnsi"/>
        </w:rPr>
        <w:t>OPZ</w:t>
      </w:r>
      <w:r w:rsidRPr="00444E67">
        <w:rPr>
          <w:rFonts w:asciiTheme="minorHAnsi" w:hAnsiTheme="minorHAnsi" w:cstheme="minorHAnsi"/>
        </w:rPr>
        <w:t xml:space="preserve"> norm, </w:t>
      </w:r>
      <w:r w:rsidR="00683917" w:rsidRPr="00444E67">
        <w:rPr>
          <w:rFonts w:asciiTheme="minorHAnsi" w:hAnsiTheme="minorHAnsi" w:cstheme="minorHAnsi"/>
        </w:rPr>
        <w:t xml:space="preserve">ocen </w:t>
      </w:r>
      <w:r w:rsidRPr="00444E67">
        <w:rPr>
          <w:rFonts w:asciiTheme="minorHAnsi" w:hAnsiTheme="minorHAnsi" w:cstheme="minorHAnsi"/>
        </w:rPr>
        <w:t>techniczn</w:t>
      </w:r>
      <w:r w:rsidR="00683917" w:rsidRPr="00444E67">
        <w:rPr>
          <w:rFonts w:asciiTheme="minorHAnsi" w:hAnsiTheme="minorHAnsi" w:cstheme="minorHAnsi"/>
        </w:rPr>
        <w:t>ych, specyfikacji technicznych</w:t>
      </w:r>
      <w:r w:rsidR="001D344A">
        <w:rPr>
          <w:rFonts w:asciiTheme="minorHAnsi" w:hAnsiTheme="minorHAnsi" w:cstheme="minorHAnsi"/>
        </w:rPr>
        <w:br/>
      </w:r>
      <w:r w:rsidRPr="00444E67">
        <w:rPr>
          <w:rFonts w:asciiTheme="minorHAnsi" w:hAnsiTheme="minorHAnsi" w:cstheme="minorHAnsi"/>
        </w:rPr>
        <w:t xml:space="preserve">i </w:t>
      </w:r>
      <w:r w:rsidR="00683917" w:rsidRPr="00444E67">
        <w:rPr>
          <w:rFonts w:asciiTheme="minorHAnsi" w:hAnsiTheme="minorHAnsi" w:cstheme="minorHAnsi"/>
        </w:rPr>
        <w:t>systemów referencji technicznych</w:t>
      </w:r>
      <w:r w:rsidRPr="00444E67">
        <w:rPr>
          <w:rFonts w:asciiTheme="minorHAnsi" w:hAnsiTheme="minorHAnsi" w:cstheme="minorHAnsi"/>
        </w:rPr>
        <w:t xml:space="preserve">, o których mowa w art. </w:t>
      </w:r>
      <w:r w:rsidR="00444E67" w:rsidRPr="00444E67">
        <w:rPr>
          <w:rFonts w:asciiTheme="minorHAnsi" w:hAnsiTheme="minorHAnsi" w:cstheme="minorHAnsi"/>
        </w:rPr>
        <w:t>101 ust. 1 pkt 2 oraz ust. 3</w:t>
      </w:r>
      <w:r w:rsidR="00D05248">
        <w:rPr>
          <w:rFonts w:asciiTheme="minorHAnsi" w:hAnsiTheme="minorHAnsi" w:cstheme="minorHAnsi"/>
        </w:rPr>
        <w:t xml:space="preserve"> ustawy </w:t>
      </w:r>
      <w:proofErr w:type="spellStart"/>
      <w:r w:rsidR="00D05248">
        <w:rPr>
          <w:rFonts w:asciiTheme="minorHAnsi" w:hAnsiTheme="minorHAnsi" w:cstheme="minorHAnsi"/>
        </w:rPr>
        <w:t>Pzp</w:t>
      </w:r>
      <w:proofErr w:type="spellEnd"/>
      <w:r w:rsidR="00DA0F1F">
        <w:rPr>
          <w:rFonts w:asciiTheme="minorHAnsi" w:hAnsiTheme="minorHAnsi" w:cstheme="minorHAnsi"/>
        </w:rPr>
        <w:br/>
      </w:r>
      <w:r w:rsidR="00907AD2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>
        <w:rPr>
          <w:rFonts w:asciiTheme="minorHAnsi" w:hAnsiTheme="minorHAnsi" w:cstheme="minorHAnsi"/>
        </w:rPr>
        <w:t>Pzp</w:t>
      </w:r>
      <w:proofErr w:type="spellEnd"/>
      <w:r w:rsidR="00D05248">
        <w:rPr>
          <w:rFonts w:asciiTheme="minorHAnsi" w:hAnsiTheme="minorHAnsi" w:cstheme="minorHAnsi"/>
        </w:rPr>
        <w:t>, Zamawiający dopuszcza rozwiązania równoważne</w:t>
      </w:r>
      <w:r w:rsidRPr="00444E67">
        <w:rPr>
          <w:rFonts w:asciiTheme="minorHAnsi" w:hAnsiTheme="minorHAnsi" w:cstheme="minorHAnsi"/>
        </w:rPr>
        <w:t>.</w:t>
      </w:r>
      <w:r w:rsidR="002A3992" w:rsidRPr="00444E67">
        <w:rPr>
          <w:rFonts w:asciiTheme="minorHAnsi" w:hAnsiTheme="minorHAnsi" w:cstheme="minorHAnsi"/>
        </w:rPr>
        <w:t xml:space="preserve"> Gdziekolwiek w SWZ</w:t>
      </w:r>
      <w:r w:rsidR="00907AD2">
        <w:rPr>
          <w:rFonts w:asciiTheme="minorHAnsi" w:hAnsiTheme="minorHAnsi" w:cstheme="minorHAnsi"/>
        </w:rPr>
        <w:t xml:space="preserve"> </w:t>
      </w:r>
      <w:r w:rsidR="002A3992" w:rsidRPr="00444E67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>
        <w:rPr>
          <w:rFonts w:asciiTheme="minorHAnsi" w:hAnsiTheme="minorHAnsi" w:cstheme="minorHAnsi"/>
        </w:rPr>
        <w:t xml:space="preserve">nazwy własne, znaki towarowe, </w:t>
      </w:r>
      <w:r w:rsidR="002A3992" w:rsidRPr="00444E67">
        <w:rPr>
          <w:rFonts w:asciiTheme="minorHAnsi" w:hAnsiTheme="minorHAnsi" w:cstheme="minorHAnsi"/>
        </w:rPr>
        <w:t>wytyczne</w:t>
      </w:r>
      <w:r w:rsidR="00375C81">
        <w:rPr>
          <w:rFonts w:asciiTheme="minorHAnsi" w:hAnsiTheme="minorHAnsi" w:cstheme="minorHAnsi"/>
        </w:rPr>
        <w:t xml:space="preserve"> </w:t>
      </w:r>
      <w:r w:rsidR="002A3992" w:rsidRPr="00444E67">
        <w:rPr>
          <w:rFonts w:asciiTheme="minorHAnsi" w:hAnsiTheme="minorHAnsi" w:cstheme="minorHAnsi"/>
        </w:rPr>
        <w:t>i katalogi, obowiązują przepisy aktualne.</w:t>
      </w:r>
    </w:p>
    <w:p w14:paraId="47A1A622" w14:textId="0F62D279" w:rsidR="0049576F" w:rsidRPr="000F4DEE" w:rsidRDefault="00E24E79" w:rsidP="0049215E">
      <w:pPr>
        <w:spacing w:line="276" w:lineRule="auto"/>
        <w:jc w:val="both"/>
      </w:pPr>
      <w:r w:rsidRPr="000F4DEE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0F4DEE">
        <w:rPr>
          <w:rStyle w:val="Nagwek2Znak"/>
          <w:rFonts w:eastAsia="Calibri"/>
          <w:color w:val="2E74B5" w:themeColor="accent1" w:themeShade="BF"/>
        </w:rPr>
        <w:t>.</w:t>
      </w:r>
      <w:r w:rsidR="00407A0D" w:rsidRPr="000F4DEE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0F4DEE">
        <w:rPr>
          <w:rStyle w:val="Nagwek2Znak"/>
          <w:rFonts w:eastAsia="Calibri"/>
          <w:color w:val="2E74B5" w:themeColor="accent1" w:themeShade="BF"/>
        </w:rPr>
        <w:t>.</w:t>
      </w:r>
      <w:r w:rsidRPr="000F4DEE">
        <w:rPr>
          <w:color w:val="2E74B5" w:themeColor="accent1" w:themeShade="BF"/>
        </w:rPr>
        <w:t xml:space="preserve"> </w:t>
      </w:r>
      <w:r w:rsidR="0049576F" w:rsidRPr="000F4DEE">
        <w:t>Zamawiający nie dopuszcza możliwości składania ofert wariantowych.</w:t>
      </w:r>
      <w:r w:rsidR="0049215E" w:rsidRPr="000F4DEE">
        <w:t xml:space="preserve"> </w:t>
      </w:r>
      <w:r w:rsidR="0049576F" w:rsidRPr="000F4DEE">
        <w:t xml:space="preserve">Zamawiający </w:t>
      </w:r>
      <w:r w:rsidR="00133552" w:rsidRPr="000F4DEE">
        <w:br/>
      </w:r>
      <w:r w:rsidR="0049576F" w:rsidRPr="000F4DEE">
        <w:t>nie przewiduje udzielania zamówień uzupełniających.</w:t>
      </w:r>
    </w:p>
    <w:p w14:paraId="178F62A6" w14:textId="77777777" w:rsidR="00E30299" w:rsidRPr="000F4DEE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2E61ECA0" w:rsidR="00E24E79" w:rsidRPr="000F4DEE" w:rsidRDefault="00E30299" w:rsidP="00683850">
      <w:pPr>
        <w:spacing w:line="276" w:lineRule="auto"/>
        <w:jc w:val="both"/>
        <w:rPr>
          <w:b/>
          <w:color w:val="FF0000"/>
        </w:rPr>
      </w:pPr>
      <w:r w:rsidRPr="00B02C6A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B02C6A">
        <w:rPr>
          <w:rStyle w:val="Nagwek2Znak"/>
          <w:rFonts w:eastAsia="Calibri"/>
          <w:color w:val="2E74B5" w:themeColor="accent1" w:themeShade="BF"/>
        </w:rPr>
        <w:t>.1.</w:t>
      </w:r>
      <w:r w:rsidRPr="00B02C6A">
        <w:rPr>
          <w:color w:val="2E74B5" w:themeColor="accent1" w:themeShade="BF"/>
        </w:rPr>
        <w:t xml:space="preserve"> </w:t>
      </w:r>
      <w:r w:rsidR="00407A0D" w:rsidRPr="00B02C6A">
        <w:rPr>
          <w:rFonts w:eastAsiaTheme="minorHAnsi" w:cs="Calibri"/>
        </w:rPr>
        <w:t xml:space="preserve">Zamawiający wymaga realizacji ww. przedmiotu zamówienia </w:t>
      </w:r>
      <w:r w:rsidR="007E053D" w:rsidRPr="00B02C6A">
        <w:rPr>
          <w:rFonts w:eastAsiaTheme="minorHAnsi" w:cs="Calibri"/>
          <w:b/>
        </w:rPr>
        <w:t xml:space="preserve">w terminie </w:t>
      </w:r>
      <w:r w:rsidR="00C96261">
        <w:rPr>
          <w:rFonts w:eastAsiaTheme="minorHAnsi" w:cs="Calibri"/>
          <w:b/>
        </w:rPr>
        <w:t xml:space="preserve">do </w:t>
      </w:r>
      <w:r w:rsidR="000F4DEE" w:rsidRPr="00B02C6A">
        <w:rPr>
          <w:rFonts w:eastAsiaTheme="minorHAnsi" w:cs="Calibri"/>
          <w:b/>
        </w:rPr>
        <w:t>10</w:t>
      </w:r>
      <w:r w:rsidR="008E1EAD" w:rsidRPr="00B02C6A">
        <w:rPr>
          <w:rFonts w:eastAsiaTheme="minorHAnsi" w:cs="Calibri"/>
          <w:b/>
        </w:rPr>
        <w:t xml:space="preserve"> tygodni od dnia zawarcia umowy.</w:t>
      </w:r>
      <w:r w:rsidR="00A564F8" w:rsidRPr="00B02C6A">
        <w:rPr>
          <w:rFonts w:eastAsiaTheme="minorHAnsi" w:cs="Calibri"/>
          <w:b/>
        </w:rPr>
        <w:t xml:space="preserve"> </w:t>
      </w:r>
      <w:bookmarkStart w:id="0" w:name="_Hlk95113308"/>
      <w:r w:rsidR="006323E7" w:rsidRPr="00B02C6A">
        <w:rPr>
          <w:rFonts w:eastAsiaTheme="minorHAnsi" w:cs="Calibri"/>
          <w:bCs/>
        </w:rPr>
        <w:t>Zamawiający</w:t>
      </w:r>
      <w:r w:rsidR="006323E7" w:rsidRPr="006323E7">
        <w:rPr>
          <w:rFonts w:eastAsiaTheme="minorHAnsi" w:cs="Calibri"/>
          <w:bCs/>
        </w:rPr>
        <w:t xml:space="preserve"> zastrzega, iż</w:t>
      </w:r>
      <w:r w:rsidR="006323E7" w:rsidRPr="006323E7">
        <w:rPr>
          <w:bCs/>
        </w:rPr>
        <w:t xml:space="preserve"> termi</w:t>
      </w:r>
      <w:r w:rsidR="006323E7">
        <w:rPr>
          <w:bCs/>
        </w:rPr>
        <w:t xml:space="preserve">n realizacji może ulec zmianie w przypadku przedłużenia się </w:t>
      </w:r>
      <w:r w:rsidR="00B02C6A">
        <w:rPr>
          <w:bCs/>
        </w:rPr>
        <w:t xml:space="preserve">robót budowlanych w Pracowni </w:t>
      </w:r>
      <w:r w:rsidR="00D67A79">
        <w:rPr>
          <w:bCs/>
        </w:rPr>
        <w:t>R</w:t>
      </w:r>
      <w:r w:rsidR="00B02C6A">
        <w:rPr>
          <w:bCs/>
        </w:rPr>
        <w:t>entgenodiagnostyki</w:t>
      </w:r>
      <w:r w:rsidR="00D67A79">
        <w:rPr>
          <w:bCs/>
        </w:rPr>
        <w:t xml:space="preserve"> Ogólnej</w:t>
      </w:r>
      <w:r w:rsidR="00B02C6A">
        <w:rPr>
          <w:bCs/>
        </w:rPr>
        <w:t>, tj. w miejscu</w:t>
      </w:r>
      <w:r w:rsidR="00251C66">
        <w:rPr>
          <w:bCs/>
        </w:rPr>
        <w:t>, w którym</w:t>
      </w:r>
      <w:r w:rsidR="00B02C6A">
        <w:rPr>
          <w:bCs/>
        </w:rPr>
        <w:t xml:space="preserve"> docelowo zamontowany zostanie przedmiot zamówienia.</w:t>
      </w:r>
      <w:bookmarkEnd w:id="0"/>
    </w:p>
    <w:p w14:paraId="08D57230" w14:textId="77777777" w:rsidR="00E30299" w:rsidRPr="000F4DEE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lastRenderedPageBreak/>
        <w:t>Rozdział 5 PROJEKTOWANE POSTANOWIENIA UMOWY W SPRAWIE ZAMÓWIENIA PUBLICZNEGO, KTÓRE ZOSTANĄ WPROWADZONE DO TREŚCI TEJ UMOWY</w:t>
      </w:r>
    </w:p>
    <w:p w14:paraId="7F8A5581" w14:textId="7164340B" w:rsidR="00E30299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804334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804334">
        <w:rPr>
          <w:rStyle w:val="Nagwek2Znak"/>
          <w:rFonts w:eastAsia="Calibri"/>
          <w:color w:val="2E74B5" w:themeColor="accent1" w:themeShade="BF"/>
        </w:rPr>
        <w:t>.1.</w:t>
      </w:r>
      <w:r w:rsidRPr="00804334">
        <w:rPr>
          <w:color w:val="2E74B5" w:themeColor="accent1" w:themeShade="BF"/>
        </w:rPr>
        <w:t xml:space="preserve"> 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0F4DEE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0F4DEE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 xml:space="preserve">Rozdział 6 </w:t>
      </w:r>
      <w:r w:rsidRPr="000F4DEE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F4DEE">
        <w:rPr>
          <w:rFonts w:asciiTheme="minorHAnsi" w:hAnsiTheme="minorHAnsi" w:cstheme="minorHAnsi"/>
          <w:bCs/>
          <w:sz w:val="26"/>
          <w:szCs w:val="26"/>
        </w:rPr>
        <w:br/>
      </w:r>
      <w:r w:rsidRPr="000F4DEE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F4DEE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F4DEE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</w:t>
        </w:r>
      </w:hyperlink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0F4DEE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https://epuap.gov.pl/wps/portal</w:t>
        </w:r>
      </w:hyperlink>
      <w:r w:rsidR="000F35B2" w:rsidRPr="000F4DEE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0F4DEE">
        <w:rPr>
          <w:color w:val="000000" w:themeColor="text1"/>
        </w:rPr>
        <w:t xml:space="preserve">adres skrzynki </w:t>
      </w:r>
      <w:proofErr w:type="spellStart"/>
      <w:r w:rsidR="000F35B2" w:rsidRPr="000F4DEE">
        <w:rPr>
          <w:color w:val="000000" w:themeColor="text1"/>
        </w:rPr>
        <w:t>ePUAP</w:t>
      </w:r>
      <w:proofErr w:type="spellEnd"/>
      <w:r w:rsidR="000F35B2" w:rsidRPr="000F4DEE">
        <w:rPr>
          <w:color w:val="000000" w:themeColor="text1"/>
        </w:rPr>
        <w:t xml:space="preserve">: </w:t>
      </w:r>
      <w:r w:rsidR="000F35B2" w:rsidRPr="000F4DEE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0F4DEE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0F4DEE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0F4DEE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0F4DEE">
        <w:rPr>
          <w:rFonts w:eastAsia="Times New Roman"/>
          <w:b/>
          <w:color w:val="000000" w:themeColor="text1"/>
          <w:u w:val="single"/>
        </w:rPr>
        <w:t>)</w:t>
      </w:r>
      <w:r w:rsidR="00133552" w:rsidRPr="000F4DEE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133552"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https://miniportal.uzp.gov.pl/WarunkiUslugi.aspx</w:t>
        </w:r>
      </w:hyperlink>
      <w:r w:rsidR="00133552"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0F4DE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0F4DEE">
        <w:rPr>
          <w:rFonts w:asciiTheme="minorHAnsi" w:eastAsiaTheme="minorHAnsi" w:hAnsiTheme="minorHAnsi" w:cstheme="minorHAnsi"/>
          <w:color w:val="000000" w:themeColor="text1"/>
        </w:rPr>
        <w:br/>
      </w:r>
      <w:r w:rsidRPr="000F4DEE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0F4DEE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11118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111185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111185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111185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środków dowodowych oraz oświadczeń, jakich może żądać Zamawiający od Wykonawcy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17550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17550C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17550C">
        <w:rPr>
          <w:rFonts w:asciiTheme="minorHAnsi" w:eastAsiaTheme="minorHAnsi" w:hAnsiTheme="minorHAnsi" w:cstheme="minorHAnsi"/>
          <w:color w:val="000000" w:themeColor="text1"/>
        </w:rPr>
        <w:br/>
      </w:r>
      <w:r w:rsidRPr="0017550C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17550C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E80BD5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E80BD5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E80BD5">
        <w:rPr>
          <w:rFonts w:ascii="Calibri" w:hAnsi="Calibri"/>
          <w:sz w:val="26"/>
          <w:szCs w:val="26"/>
        </w:rPr>
        <w:br/>
      </w:r>
      <w:r w:rsidRPr="00E80BD5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E80BD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E80BD5">
          <w:rPr>
            <w:rStyle w:val="Hipercze"/>
            <w:rFonts w:asciiTheme="minorHAnsi" w:hAnsiTheme="minorHAnsi" w:cstheme="minorHAnsi"/>
            <w:color w:val="000000" w:themeColor="text1"/>
            <w:lang w:eastAsia="x-none"/>
          </w:rPr>
          <w:t>przetargi@szpitallapy.pl</w:t>
        </w:r>
      </w:hyperlink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897BF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897BFB">
        <w:rPr>
          <w:rFonts w:ascii="Calibri" w:hAnsi="Calibri"/>
          <w:sz w:val="26"/>
          <w:szCs w:val="26"/>
        </w:rPr>
        <w:t>Rozdział 8 TERMIN ZWIĄZANIA OFERTĄ</w:t>
      </w:r>
    </w:p>
    <w:p w14:paraId="23822959" w14:textId="23422591" w:rsidR="00186024" w:rsidRPr="00897BFB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745C2A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745C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E535C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18.05</w:t>
      </w:r>
      <w:r w:rsidR="00745C2A"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897BFB" w:rsidRDefault="00C455A7" w:rsidP="008D1677">
      <w:pPr>
        <w:spacing w:after="120"/>
        <w:jc w:val="both"/>
        <w:rPr>
          <w:color w:val="000000" w:themeColor="text1"/>
        </w:rPr>
      </w:pP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97BFB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897BFB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</w:t>
      </w:r>
      <w:r w:rsidRPr="009D0BA2">
        <w:rPr>
          <w:rFonts w:asciiTheme="minorHAnsi" w:hAnsiTheme="minorHAnsi" w:cstheme="minorHAnsi"/>
          <w:color w:val="000000" w:themeColor="text1"/>
        </w:rPr>
        <w:t>. 2</w:t>
      </w:r>
      <w:r w:rsidR="009D0BA2" w:rsidRPr="009D0BA2">
        <w:rPr>
          <w:rFonts w:asciiTheme="minorHAnsi" w:hAnsiTheme="minorHAnsi" w:cstheme="minorHAnsi"/>
          <w:color w:val="000000" w:themeColor="text1"/>
        </w:rPr>
        <w:t xml:space="preserve">20 </w:t>
      </w:r>
      <w:r w:rsidRPr="009D0BA2">
        <w:rPr>
          <w:rFonts w:asciiTheme="minorHAnsi" w:hAnsiTheme="minorHAnsi" w:cstheme="minorHAnsi"/>
          <w:color w:val="000000" w:themeColor="text1"/>
        </w:rPr>
        <w:t xml:space="preserve">ust. </w:t>
      </w:r>
      <w:r w:rsidRPr="00897BFB">
        <w:rPr>
          <w:rFonts w:asciiTheme="minorHAnsi" w:hAnsiTheme="minorHAnsi" w:cstheme="minorHAnsi"/>
          <w:color w:val="000000" w:themeColor="text1"/>
        </w:rPr>
        <w:t>3 ustawy.</w:t>
      </w:r>
    </w:p>
    <w:p w14:paraId="33CD3FB5" w14:textId="0F067D50" w:rsidR="0024624C" w:rsidRPr="00745C2A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45C2A">
        <w:rPr>
          <w:rFonts w:ascii="Calibri" w:hAnsi="Calibri"/>
          <w:sz w:val="26"/>
          <w:szCs w:val="26"/>
        </w:rPr>
        <w:t>Rozdział 9 WYMAGANIA DOTYCZĄCE WADIUM</w:t>
      </w:r>
    </w:p>
    <w:p w14:paraId="177384AB" w14:textId="025CBD2D" w:rsidR="0024624C" w:rsidRPr="00DE54F8" w:rsidRDefault="0024624C" w:rsidP="0024624C">
      <w:pPr>
        <w:spacing w:after="0" w:line="276" w:lineRule="auto"/>
        <w:jc w:val="both"/>
        <w:rPr>
          <w:rFonts w:eastAsiaTheme="minorHAnsi" w:cs="Calibri"/>
          <w:color w:val="FF0000"/>
        </w:rPr>
      </w:pPr>
      <w:r w:rsidRPr="00745C2A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9</w:t>
      </w:r>
      <w:r w:rsidRPr="00745C2A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745C2A">
        <w:rPr>
          <w:rFonts w:eastAsiaTheme="minorHAnsi" w:cs="Calibri"/>
          <w:color w:val="000000" w:themeColor="text1"/>
        </w:rPr>
        <w:t xml:space="preserve">Wykonawca zobowiązany jest wnieść wadium w wysokości </w:t>
      </w:r>
      <w:r w:rsidR="00745C2A" w:rsidRPr="00745C2A">
        <w:rPr>
          <w:rFonts w:eastAsiaTheme="minorHAnsi" w:cs="Calibri"/>
          <w:b/>
          <w:color w:val="2F5496" w:themeColor="accent5" w:themeShade="BF"/>
        </w:rPr>
        <w:t>30 000,00</w:t>
      </w:r>
      <w:r w:rsidRPr="00745C2A">
        <w:rPr>
          <w:rFonts w:eastAsiaTheme="minorHAnsi" w:cs="Calibri"/>
          <w:b/>
          <w:color w:val="2F5496" w:themeColor="accent5" w:themeShade="BF"/>
        </w:rPr>
        <w:t xml:space="preserve"> zł, </w:t>
      </w:r>
      <w:r w:rsidRPr="00745C2A">
        <w:rPr>
          <w:rFonts w:eastAsiaTheme="minorHAnsi" w:cs="Calibri"/>
        </w:rPr>
        <w:t xml:space="preserve">(słownie: </w:t>
      </w:r>
      <w:r w:rsidR="00745C2A" w:rsidRPr="00745C2A">
        <w:rPr>
          <w:rFonts w:eastAsiaTheme="minorHAnsi" w:cs="Calibri"/>
        </w:rPr>
        <w:t>trzydzieści tysięcy złotych, 00</w:t>
      </w:r>
      <w:r w:rsidR="00BF316B" w:rsidRPr="00745C2A">
        <w:rPr>
          <w:rFonts w:eastAsiaTheme="minorHAnsi" w:cs="Calibri"/>
        </w:rPr>
        <w:t>/</w:t>
      </w:r>
      <w:r w:rsidR="00745C2A" w:rsidRPr="00745C2A">
        <w:rPr>
          <w:rFonts w:eastAsiaTheme="minorHAnsi" w:cs="Calibri"/>
        </w:rPr>
        <w:t>1</w:t>
      </w:r>
      <w:r w:rsidR="00BF316B" w:rsidRPr="00745C2A">
        <w:rPr>
          <w:rFonts w:eastAsiaTheme="minorHAnsi" w:cs="Calibri"/>
        </w:rPr>
        <w:t>00 PLN</w:t>
      </w:r>
      <w:r w:rsidRPr="00745C2A">
        <w:rPr>
          <w:rFonts w:eastAsiaTheme="minorHAnsi" w:cs="Calibri"/>
        </w:rPr>
        <w:t>).</w:t>
      </w:r>
    </w:p>
    <w:p w14:paraId="45B55562" w14:textId="77777777" w:rsidR="0024624C" w:rsidRPr="00BF316B" w:rsidRDefault="0024624C" w:rsidP="00BF316B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>Wadium może być wnoszone według wyboru wykonawcy w jednej lub kilku następujących formach:</w:t>
      </w:r>
    </w:p>
    <w:p w14:paraId="58997275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1) pieniądzu;</w:t>
      </w:r>
    </w:p>
    <w:p w14:paraId="11C8D4E3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2) gwarancjach bankowych;</w:t>
      </w:r>
    </w:p>
    <w:p w14:paraId="609BCEE5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3) gwarancjach ubezpieczeniowych;</w:t>
      </w:r>
    </w:p>
    <w:p w14:paraId="545D1D81" w14:textId="3BFAB2F9" w:rsidR="0024624C" w:rsidRPr="00CA248A" w:rsidRDefault="0024624C" w:rsidP="00E87B6D">
      <w:pPr>
        <w:spacing w:after="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CA248A">
        <w:rPr>
          <w:rFonts w:eastAsiaTheme="minorHAnsi" w:cs="Calibri"/>
          <w:color w:val="000000" w:themeColor="text1"/>
        </w:rPr>
        <w:t xml:space="preserve">4) poręczeniach udzielanych przez podmioty, o których mowa w art. 6b ust. 5 pkt 2 ustawy </w:t>
      </w:r>
      <w:r w:rsidRPr="00CA248A">
        <w:rPr>
          <w:rFonts w:eastAsiaTheme="minorHAnsi" w:cs="Calibri"/>
          <w:color w:val="000000" w:themeColor="text1"/>
        </w:rPr>
        <w:br/>
        <w:t>z dnia 9 listopada 2000 r. o utworzeniu Polskiej Agencji Rozwoju Przedsiębiorczości</w:t>
      </w:r>
      <w:r w:rsidR="00DA0F1F">
        <w:rPr>
          <w:rFonts w:eastAsiaTheme="minorHAnsi" w:cs="Calibri"/>
          <w:color w:val="000000" w:themeColor="text1"/>
        </w:rPr>
        <w:br/>
      </w:r>
      <w:r w:rsidRPr="00CA248A">
        <w:rPr>
          <w:rFonts w:eastAsiaTheme="minorHAnsi" w:cs="Calibri"/>
          <w:color w:val="000000" w:themeColor="text1"/>
        </w:rPr>
        <w:t>(Dz.U. z 20</w:t>
      </w:r>
      <w:r w:rsidR="00E87B6D" w:rsidRPr="00CA248A">
        <w:rPr>
          <w:rFonts w:eastAsiaTheme="minorHAnsi" w:cs="Calibri"/>
          <w:color w:val="000000" w:themeColor="text1"/>
        </w:rPr>
        <w:t>20</w:t>
      </w:r>
      <w:r w:rsidRPr="00CA248A">
        <w:rPr>
          <w:rFonts w:eastAsiaTheme="minorHAnsi" w:cs="Calibri"/>
          <w:color w:val="000000" w:themeColor="text1"/>
        </w:rPr>
        <w:t xml:space="preserve"> r. poz. </w:t>
      </w:r>
      <w:r w:rsidR="00E87B6D" w:rsidRPr="00CA248A">
        <w:rPr>
          <w:rFonts w:eastAsiaTheme="minorHAnsi" w:cs="Calibri"/>
          <w:color w:val="000000" w:themeColor="text1"/>
        </w:rPr>
        <w:t>299</w:t>
      </w:r>
      <w:r w:rsidRPr="00CA248A">
        <w:rPr>
          <w:rFonts w:eastAsiaTheme="minorHAnsi" w:cs="Calibri"/>
          <w:color w:val="000000" w:themeColor="text1"/>
        </w:rPr>
        <w:t>).</w:t>
      </w:r>
    </w:p>
    <w:p w14:paraId="1341B070" w14:textId="1618C0A2" w:rsidR="0024624C" w:rsidRPr="00E87B6D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  <w:highlight w:val="yellow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 xml:space="preserve">Wadium wnoszone w pieniądzu należy wpłacić przelewem na następujący rachunek bankowy </w:t>
      </w:r>
      <w:r w:rsidRPr="00F54C3B">
        <w:rPr>
          <w:rFonts w:eastAsiaTheme="minorHAnsi" w:cs="Calibri"/>
        </w:rPr>
        <w:t xml:space="preserve">Zamawiającego: Spółdzielczy Bank Rozwoju w Szepietowie </w:t>
      </w:r>
      <w:r w:rsidRPr="00F54C3B">
        <w:rPr>
          <w:rFonts w:eastAsiaTheme="minorHAnsi" w:cs="Calibri"/>
          <w:b/>
        </w:rPr>
        <w:t>63 8769 0002 0392 2028 2000 0030</w:t>
      </w:r>
      <w:r w:rsidRPr="00F54C3B">
        <w:rPr>
          <w:rFonts w:eastAsiaTheme="minorHAnsi" w:cs="Calibri"/>
        </w:rPr>
        <w:t xml:space="preserve"> </w:t>
      </w:r>
      <w:r w:rsidRPr="00F54C3B">
        <w:rPr>
          <w:rFonts w:eastAsiaTheme="minorHAnsi" w:cs="Calibri"/>
        </w:rPr>
        <w:br/>
      </w:r>
      <w:r w:rsidRPr="00BF316B">
        <w:rPr>
          <w:rFonts w:eastAsiaTheme="minorHAnsi" w:cs="Calibri"/>
          <w:color w:val="000000" w:themeColor="text1"/>
        </w:rPr>
        <w:t xml:space="preserve">z dopiskiem: </w:t>
      </w:r>
      <w:r w:rsidRPr="00CA248A">
        <w:rPr>
          <w:rFonts w:eastAsiaTheme="minorHAnsi" w:cs="Calibri"/>
          <w:b/>
          <w:color w:val="000000" w:themeColor="text1"/>
        </w:rPr>
        <w:t xml:space="preserve">Wadium – Znak </w:t>
      </w:r>
      <w:r w:rsidRPr="00745C2A">
        <w:rPr>
          <w:rFonts w:eastAsiaTheme="minorHAnsi" w:cs="Calibri"/>
          <w:b/>
          <w:color w:val="000000" w:themeColor="text1"/>
        </w:rPr>
        <w:t>postępowania</w:t>
      </w:r>
      <w:r w:rsidRPr="00745C2A">
        <w:rPr>
          <w:rFonts w:eastAsiaTheme="minorHAnsi" w:cs="Calibri"/>
          <w:b/>
        </w:rPr>
        <w:t>: ZP/</w:t>
      </w:r>
      <w:r w:rsidR="00E535CC">
        <w:rPr>
          <w:rFonts w:eastAsiaTheme="minorHAnsi" w:cs="Calibri"/>
          <w:b/>
        </w:rPr>
        <w:t>25</w:t>
      </w:r>
      <w:r w:rsidR="00745C2A" w:rsidRPr="00745C2A">
        <w:rPr>
          <w:rFonts w:eastAsiaTheme="minorHAnsi" w:cs="Calibri"/>
          <w:b/>
        </w:rPr>
        <w:t>/2022/PN.</w:t>
      </w:r>
    </w:p>
    <w:p w14:paraId="5A1A729B" w14:textId="6FCC4154" w:rsidR="0024624C" w:rsidRPr="00BF316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 xml:space="preserve">Wadium wniesione w pieniądzu </w:t>
      </w:r>
      <w:r w:rsidR="00BF316B" w:rsidRPr="00BF316B">
        <w:rPr>
          <w:rFonts w:eastAsiaTheme="minorHAnsi" w:cs="Calibri"/>
          <w:color w:val="000000" w:themeColor="text1"/>
        </w:rPr>
        <w:t>Z</w:t>
      </w:r>
      <w:r w:rsidRPr="00BF316B">
        <w:rPr>
          <w:rFonts w:eastAsiaTheme="minorHAnsi" w:cs="Calibri"/>
          <w:color w:val="000000" w:themeColor="text1"/>
        </w:rPr>
        <w:t>amawiający przechowuje na rachunku bankowym.</w:t>
      </w:r>
    </w:p>
    <w:p w14:paraId="43AB8DCF" w14:textId="77777777" w:rsidR="0024624C" w:rsidRPr="00F54C3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>Jeżeli wadium jest wnoszone w formie gwarancji lub poręczenia, o których mowa powyżej, Wykonawca przekazuje Zamawiającemu oryginał gwarancji lub poręczenia, w postaci elektronicznej.</w:t>
      </w:r>
    </w:p>
    <w:p w14:paraId="276C0E73" w14:textId="77777777" w:rsidR="0024624C" w:rsidRPr="00F54C3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 xml:space="preserve">W przypadku wnoszenia wadium w formie gwarancji bankowej lub ubezpieczeniowej, gwarancja musi być gwarancją nieodwołalną, bezwarunkową i płatną na pierwsze pisemne żądanie Zamawiającego, sporządzoną zgodnie z obowiązującymi przepisami i powinna zawierać następujące elementy: </w:t>
      </w:r>
    </w:p>
    <w:p w14:paraId="26802324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1CD0D10E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b) kwotę gwarancji, </w:t>
      </w:r>
    </w:p>
    <w:p w14:paraId="11F0C9AD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lastRenderedPageBreak/>
        <w:t xml:space="preserve">c) termin ważności gwarancji w formule: „od dnia …………………….. r. – do dnia …………………………r.”, </w:t>
      </w:r>
    </w:p>
    <w:p w14:paraId="5D759F2E" w14:textId="77777777" w:rsidR="00F54C3B" w:rsidRPr="00F54C3B" w:rsidRDefault="00F54C3B" w:rsidP="00F54C3B">
      <w:pPr>
        <w:spacing w:after="120"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d) zobowiązanie gwaranta do zapłacenia kwoty gwarancji na pierwsze żądanie Zamawiającego </w:t>
      </w:r>
      <w:r w:rsidRPr="00F54C3B">
        <w:rPr>
          <w:rFonts w:cs="Calibri"/>
        </w:rPr>
        <w:br/>
        <w:t>w sytuacjach określonych w art. 98 ust. 6 ustawy z dnia 11 września 2019 r. Prawo zamówień publicznych.</w:t>
      </w:r>
    </w:p>
    <w:p w14:paraId="5A068421" w14:textId="77777777" w:rsidR="0024624C" w:rsidRPr="00F54C3B" w:rsidRDefault="0024624C" w:rsidP="0024624C">
      <w:pPr>
        <w:spacing w:after="0" w:line="240" w:lineRule="auto"/>
        <w:jc w:val="both"/>
        <w:rPr>
          <w:rFonts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cs="Calibri"/>
          <w:color w:val="000000" w:themeColor="text1"/>
        </w:rPr>
        <w:t xml:space="preserve">Wadium musi zabezpieczać ofertę przez cały okres związania ofertą, począwszy od dnia, </w:t>
      </w:r>
      <w:r w:rsidRPr="00F54C3B">
        <w:rPr>
          <w:rFonts w:cs="Calibri"/>
          <w:color w:val="000000" w:themeColor="text1"/>
        </w:rPr>
        <w:br/>
        <w:t xml:space="preserve">w którym upływa termin składania ofert. </w:t>
      </w:r>
    </w:p>
    <w:p w14:paraId="4707BDBB" w14:textId="5B24C3B5" w:rsidR="0024624C" w:rsidRPr="00F54C3B" w:rsidRDefault="0024624C" w:rsidP="0024624C">
      <w:pPr>
        <w:spacing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>Dokument potwierdzający wniesienie wadium należy załączyć do oferty.</w:t>
      </w:r>
    </w:p>
    <w:p w14:paraId="01C63D4C" w14:textId="77777777" w:rsidR="00470DA4" w:rsidRPr="00A43CA9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43CA9">
        <w:rPr>
          <w:rFonts w:ascii="Calibri" w:hAnsi="Calibri"/>
          <w:sz w:val="26"/>
          <w:szCs w:val="26"/>
        </w:rPr>
        <w:t xml:space="preserve">Rozdział </w:t>
      </w:r>
      <w:r w:rsidR="00A33BCB" w:rsidRPr="00A43CA9">
        <w:rPr>
          <w:rFonts w:ascii="Calibri" w:hAnsi="Calibri"/>
          <w:sz w:val="26"/>
          <w:szCs w:val="26"/>
        </w:rPr>
        <w:t>10</w:t>
      </w:r>
      <w:r w:rsidRPr="00A43CA9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Default="00A33BCB" w:rsidP="00683850">
      <w:pPr>
        <w:spacing w:line="276" w:lineRule="auto"/>
        <w:jc w:val="both"/>
        <w:rPr>
          <w:color w:val="000000" w:themeColor="text1"/>
        </w:rPr>
      </w:pPr>
      <w:r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A43CA9">
        <w:rPr>
          <w:color w:val="000000" w:themeColor="text1"/>
        </w:rPr>
        <w:t xml:space="preserve">Oferta </w:t>
      </w:r>
      <w:r w:rsidR="00934C7A" w:rsidRPr="00A43CA9">
        <w:rPr>
          <w:color w:val="000000" w:themeColor="text1"/>
        </w:rPr>
        <w:t xml:space="preserve">wraz załącznikami </w:t>
      </w:r>
      <w:r w:rsidR="00470DA4" w:rsidRPr="00A43CA9">
        <w:rPr>
          <w:color w:val="000000" w:themeColor="text1"/>
        </w:rPr>
        <w:t>musi być sporządzona w języku polskim</w:t>
      </w:r>
      <w:r w:rsidR="00E50D84" w:rsidRPr="00A43CA9">
        <w:rPr>
          <w:color w:val="000000" w:themeColor="text1"/>
        </w:rPr>
        <w:t xml:space="preserve"> i złożona</w:t>
      </w:r>
      <w:r w:rsidR="00470DA4" w:rsidRPr="00A43CA9">
        <w:rPr>
          <w:color w:val="000000" w:themeColor="text1"/>
        </w:rPr>
        <w:t xml:space="preserve"> </w:t>
      </w:r>
      <w:r w:rsidR="00E50D84" w:rsidRPr="00A43CA9">
        <w:rPr>
          <w:color w:val="000000" w:themeColor="text1"/>
        </w:rPr>
        <w:t xml:space="preserve">pod rygorem nieważności </w:t>
      </w:r>
      <w:r w:rsidR="00DB23AD" w:rsidRPr="00A43CA9">
        <w:rPr>
          <w:color w:val="000000" w:themeColor="text1"/>
        </w:rPr>
        <w:t>w formie elektronicznej (tj. w postaci elektronicznej opatrzonej</w:t>
      </w:r>
      <w:r w:rsidR="00470DA4" w:rsidRPr="00A43CA9">
        <w:rPr>
          <w:color w:val="000000" w:themeColor="text1"/>
        </w:rPr>
        <w:t xml:space="preserve"> kwalifik</w:t>
      </w:r>
      <w:r w:rsidR="00690F8F" w:rsidRPr="00A43CA9">
        <w:rPr>
          <w:color w:val="000000" w:themeColor="text1"/>
        </w:rPr>
        <w:t>owanym podpisem elektronicznym</w:t>
      </w:r>
      <w:r w:rsidR="00DB23AD" w:rsidRPr="00A43CA9">
        <w:rPr>
          <w:color w:val="000000" w:themeColor="text1"/>
        </w:rPr>
        <w:t>)</w:t>
      </w:r>
      <w:r w:rsidR="00690F8F" w:rsidRPr="00A43CA9">
        <w:rPr>
          <w:color w:val="000000" w:themeColor="text1"/>
        </w:rPr>
        <w:t>.</w:t>
      </w:r>
    </w:p>
    <w:p w14:paraId="21DD60E2" w14:textId="77777777" w:rsidR="00A564F8" w:rsidRPr="00A564F8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A564F8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A43CA9" w:rsidRDefault="00A564F8" w:rsidP="00A564F8">
      <w:pPr>
        <w:spacing w:line="276" w:lineRule="auto"/>
        <w:jc w:val="both"/>
        <w:rPr>
          <w:color w:val="000000" w:themeColor="text1"/>
        </w:rPr>
      </w:pPr>
      <w:r w:rsidRPr="00A564F8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>
        <w:rPr>
          <w:color w:val="000000" w:themeColor="text1"/>
        </w:rPr>
        <w:br/>
      </w:r>
      <w:r w:rsidRPr="00A564F8">
        <w:rPr>
          <w:color w:val="000000" w:themeColor="text1"/>
        </w:rPr>
        <w:t>i usług zaufania;</w:t>
      </w:r>
    </w:p>
    <w:p w14:paraId="494279A8" w14:textId="77777777" w:rsidR="00470DA4" w:rsidRPr="00B27294" w:rsidRDefault="00470DA4" w:rsidP="00683850">
      <w:pPr>
        <w:spacing w:line="276" w:lineRule="auto"/>
        <w:jc w:val="both"/>
        <w:rPr>
          <w:color w:val="000000" w:themeColor="text1"/>
        </w:rPr>
      </w:pPr>
      <w:r w:rsidRPr="00B27294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B27294">
        <w:rPr>
          <w:color w:val="000000" w:themeColor="text1"/>
        </w:rPr>
        <w:br/>
      </w:r>
      <w:r w:rsidRPr="00B27294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B27294" w:rsidRDefault="00470DA4" w:rsidP="00683850">
      <w:pPr>
        <w:spacing w:line="276" w:lineRule="auto"/>
        <w:jc w:val="both"/>
        <w:rPr>
          <w:color w:val="000000" w:themeColor="text1"/>
        </w:rPr>
      </w:pPr>
      <w:r w:rsidRPr="00B27294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CA248A">
        <w:rPr>
          <w:color w:val="000000" w:themeColor="text1"/>
        </w:rPr>
        <w:t>Dz.U. z 2020 r. poz. 1913</w:t>
      </w:r>
      <w:r w:rsidRPr="00B27294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B27294">
        <w:rPr>
          <w:color w:val="000000" w:themeColor="text1"/>
        </w:rPr>
        <w:t>pzp</w:t>
      </w:r>
      <w:proofErr w:type="spellEnd"/>
      <w:r w:rsidRPr="00B27294">
        <w:rPr>
          <w:color w:val="000000" w:themeColor="text1"/>
        </w:rPr>
        <w:t xml:space="preserve">. </w:t>
      </w:r>
    </w:p>
    <w:p w14:paraId="7DE3DA9C" w14:textId="77777777" w:rsidR="005102F9" w:rsidRPr="00C06554" w:rsidRDefault="005102F9" w:rsidP="00683850">
      <w:pPr>
        <w:spacing w:line="276" w:lineRule="auto"/>
        <w:jc w:val="both"/>
        <w:rPr>
          <w:color w:val="000000" w:themeColor="text1"/>
        </w:rPr>
      </w:pP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0655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w formie elektronicznej. </w:t>
      </w:r>
    </w:p>
    <w:p w14:paraId="29468B88" w14:textId="269ABEB9" w:rsidR="0044650A" w:rsidRPr="003E7264" w:rsidRDefault="0044650A" w:rsidP="00683850">
      <w:pPr>
        <w:spacing w:line="276" w:lineRule="auto"/>
        <w:jc w:val="both"/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3E7264">
        <w:t xml:space="preserve">Oświadczenie, o którym mowa w art. 125 ust. 1 ustawy, stanowi dowód potwierdzający brak podstaw wykluczenia i spełnianie warunków udziału w postępowaniu, na dzień składania ofert, tymczasowo zastępujący wymagane przez Zamawiającego podmiotowe środki dowodowe. </w:t>
      </w:r>
      <w:r w:rsidRPr="003E7264">
        <w:lastRenderedPageBreak/>
        <w:t>Oświadczenie składa się na formularz</w:t>
      </w:r>
      <w:r w:rsidR="008C6445" w:rsidRPr="003E7264">
        <w:t>u</w:t>
      </w:r>
      <w:r w:rsidRPr="003E7264">
        <w:t xml:space="preserve"> JEDZ</w:t>
      </w:r>
      <w:r w:rsidR="008C6445" w:rsidRPr="003E7264">
        <w:t>,</w:t>
      </w:r>
      <w:r w:rsidRPr="003E7264">
        <w:t xml:space="preserve"> stanowiący</w:t>
      </w:r>
      <w:r w:rsidR="008C6445" w:rsidRPr="003E7264">
        <w:t>m</w:t>
      </w:r>
      <w:r w:rsidRPr="003E7264">
        <w:t xml:space="preserve"> </w:t>
      </w:r>
      <w:r w:rsidRPr="003E7264">
        <w:rPr>
          <w:b/>
        </w:rPr>
        <w:t xml:space="preserve">załącznik nr </w:t>
      </w:r>
      <w:r w:rsidR="003B3F14" w:rsidRPr="003E7264">
        <w:rPr>
          <w:b/>
        </w:rPr>
        <w:t>3</w:t>
      </w:r>
      <w:r w:rsidRPr="003E7264">
        <w:rPr>
          <w:b/>
        </w:rPr>
        <w:t xml:space="preserve"> do SWZ</w:t>
      </w:r>
      <w:r w:rsidRPr="003E7264">
        <w:t xml:space="preserve">, zgodnie ze wzorem standardowego formularza określonego w rozporządzeniu wykonawczym Komisji (UE)2016/7 </w:t>
      </w:r>
      <w:r w:rsidR="003B3F14" w:rsidRPr="003E7264">
        <w:br/>
      </w:r>
      <w:r w:rsidRPr="003E726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0655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06554">
        <w:rPr>
          <w:rFonts w:ascii="Calibri" w:hAnsi="Calibri"/>
          <w:sz w:val="26"/>
          <w:szCs w:val="26"/>
        </w:rPr>
        <w:t>Rozdział 1</w:t>
      </w:r>
      <w:r w:rsidR="00A33BCB" w:rsidRPr="00C06554">
        <w:rPr>
          <w:rFonts w:ascii="Calibri" w:hAnsi="Calibri"/>
          <w:sz w:val="26"/>
          <w:szCs w:val="26"/>
        </w:rPr>
        <w:t>1</w:t>
      </w:r>
      <w:r w:rsidRPr="00C06554">
        <w:rPr>
          <w:rFonts w:ascii="Calibri" w:hAnsi="Calibri"/>
          <w:sz w:val="26"/>
          <w:szCs w:val="26"/>
        </w:rPr>
        <w:t xml:space="preserve"> </w:t>
      </w:r>
      <w:r w:rsidRPr="00C0655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745C2A" w:rsidRDefault="00954CF2" w:rsidP="00683850">
      <w:pPr>
        <w:spacing w:line="276" w:lineRule="auto"/>
        <w:jc w:val="both"/>
        <w:rPr>
          <w:color w:val="000000" w:themeColor="text1"/>
        </w:rPr>
      </w:pP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DA32FA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DA32FA">
        <w:rPr>
          <w:color w:val="000000" w:themeColor="text1"/>
        </w:rPr>
        <w:t>ePUAP</w:t>
      </w:r>
      <w:proofErr w:type="spellEnd"/>
      <w:r w:rsidRPr="00DA32FA">
        <w:rPr>
          <w:color w:val="000000" w:themeColor="text1"/>
        </w:rPr>
        <w:t xml:space="preserve"> i udostępnionego również na </w:t>
      </w:r>
      <w:proofErr w:type="spellStart"/>
      <w:r w:rsidRPr="00DA32FA">
        <w:rPr>
          <w:color w:val="000000" w:themeColor="text1"/>
        </w:rPr>
        <w:t>miniPortalu</w:t>
      </w:r>
      <w:proofErr w:type="spellEnd"/>
      <w:r w:rsidRPr="00DA32FA">
        <w:rPr>
          <w:color w:val="000000" w:themeColor="text1"/>
        </w:rPr>
        <w:t xml:space="preserve">. Sposób złożenia oferty opisany został </w:t>
      </w:r>
      <w:r w:rsidRPr="00745C2A">
        <w:rPr>
          <w:color w:val="000000" w:themeColor="text1"/>
        </w:rPr>
        <w:t xml:space="preserve">w Instrukcji użytkownika dostępnej na </w:t>
      </w:r>
      <w:proofErr w:type="spellStart"/>
      <w:r w:rsidRPr="00745C2A">
        <w:rPr>
          <w:color w:val="000000" w:themeColor="text1"/>
        </w:rPr>
        <w:t>miniPortalu</w:t>
      </w:r>
      <w:proofErr w:type="spellEnd"/>
      <w:r w:rsidRPr="00745C2A">
        <w:rPr>
          <w:color w:val="000000" w:themeColor="text1"/>
        </w:rPr>
        <w:t xml:space="preserve">. </w:t>
      </w:r>
    </w:p>
    <w:p w14:paraId="00FCD000" w14:textId="5CACCBA9" w:rsidR="00954CF2" w:rsidRPr="00DA32FA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45C2A">
        <w:rPr>
          <w:color w:val="000000" w:themeColor="text1"/>
        </w:rPr>
        <w:t>Ofertę wraz z wyma</w:t>
      </w:r>
      <w:r w:rsidRPr="00745C2A">
        <w:t xml:space="preserve">ganymi załącznikami </w:t>
      </w:r>
      <w:r w:rsidRPr="00745C2A">
        <w:rPr>
          <w:b/>
          <w:u w:val="single"/>
        </w:rPr>
        <w:t xml:space="preserve">należy złożyć w terminie do dnia </w:t>
      </w:r>
      <w:r w:rsidR="000034F2">
        <w:rPr>
          <w:b/>
          <w:u w:val="single"/>
        </w:rPr>
        <w:t>18</w:t>
      </w:r>
      <w:r w:rsidR="00745C2A" w:rsidRPr="00745C2A">
        <w:rPr>
          <w:b/>
          <w:u w:val="single"/>
        </w:rPr>
        <w:t>.0</w:t>
      </w:r>
      <w:r w:rsidR="000034F2">
        <w:rPr>
          <w:b/>
          <w:u w:val="single"/>
        </w:rPr>
        <w:t>5</w:t>
      </w:r>
      <w:r w:rsidR="00745C2A" w:rsidRPr="00745C2A">
        <w:rPr>
          <w:b/>
          <w:u w:val="single"/>
        </w:rPr>
        <w:t>.</w:t>
      </w:r>
      <w:r w:rsidR="001A48A5" w:rsidRPr="00745C2A">
        <w:rPr>
          <w:b/>
          <w:u w:val="single"/>
        </w:rPr>
        <w:t>202</w:t>
      </w:r>
      <w:r w:rsidR="0048160B" w:rsidRPr="00745C2A">
        <w:rPr>
          <w:b/>
          <w:u w:val="single"/>
        </w:rPr>
        <w:t>2</w:t>
      </w:r>
      <w:r w:rsidR="001A48A5" w:rsidRPr="00745C2A">
        <w:rPr>
          <w:b/>
          <w:u w:val="single"/>
        </w:rPr>
        <w:t xml:space="preserve"> r.</w:t>
      </w:r>
      <w:r w:rsidR="00917C70" w:rsidRPr="00745C2A">
        <w:rPr>
          <w:b/>
          <w:u w:val="single"/>
        </w:rPr>
        <w:t xml:space="preserve">, </w:t>
      </w:r>
      <w:r w:rsidR="001A48A5" w:rsidRPr="00745C2A">
        <w:rPr>
          <w:b/>
          <w:u w:val="single"/>
        </w:rPr>
        <w:br/>
      </w:r>
      <w:r w:rsidR="00917C70" w:rsidRPr="00745C2A">
        <w:rPr>
          <w:b/>
          <w:u w:val="single"/>
        </w:rPr>
        <w:t xml:space="preserve">do godz. </w:t>
      </w:r>
      <w:r w:rsidR="005B129F" w:rsidRPr="00745C2A">
        <w:rPr>
          <w:b/>
          <w:u w:val="single"/>
        </w:rPr>
        <w:t>1</w:t>
      </w:r>
      <w:r w:rsidR="005A1D5E" w:rsidRPr="00745C2A">
        <w:rPr>
          <w:b/>
          <w:u w:val="single"/>
        </w:rPr>
        <w:t>0</w:t>
      </w:r>
      <w:r w:rsidR="005B129F" w:rsidRPr="00745C2A">
        <w:rPr>
          <w:b/>
          <w:u w:val="single"/>
        </w:rPr>
        <w:t>:00</w:t>
      </w:r>
      <w:r w:rsidRPr="00745C2A">
        <w:rPr>
          <w:b/>
          <w:u w:val="single"/>
        </w:rPr>
        <w:t>.</w:t>
      </w:r>
      <w:r w:rsidRPr="00DE54F8">
        <w:rPr>
          <w:b/>
          <w:u w:val="single"/>
        </w:rPr>
        <w:t xml:space="preserve"> </w:t>
      </w:r>
    </w:p>
    <w:p w14:paraId="7DC4359C" w14:textId="6482CAC0" w:rsidR="00954CF2" w:rsidRPr="0048160B" w:rsidRDefault="00954CF2" w:rsidP="00683850">
      <w:pPr>
        <w:spacing w:line="276" w:lineRule="auto"/>
        <w:jc w:val="both"/>
        <w:rPr>
          <w:color w:val="000000" w:themeColor="text1"/>
        </w:rPr>
      </w:pP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8160B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48160B" w:rsidRDefault="00954CF2" w:rsidP="00683850">
      <w:pPr>
        <w:spacing w:line="276" w:lineRule="auto"/>
        <w:jc w:val="both"/>
        <w:rPr>
          <w:color w:val="000000" w:themeColor="text1"/>
        </w:rPr>
      </w:pP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8160B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5C5A98" w:rsidRDefault="00954CF2" w:rsidP="00683850">
      <w:pPr>
        <w:spacing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5C5A98">
        <w:rPr>
          <w:color w:val="000000" w:themeColor="text1"/>
        </w:rPr>
        <w:t>ePUAP</w:t>
      </w:r>
      <w:proofErr w:type="spellEnd"/>
      <w:r w:rsidRPr="005C5A98">
        <w:rPr>
          <w:color w:val="000000" w:themeColor="text1"/>
        </w:rPr>
        <w:t xml:space="preserve">. Ten numer należy zapisać </w:t>
      </w:r>
      <w:r w:rsidR="00AB70A0" w:rsidRPr="005C5A98">
        <w:rPr>
          <w:color w:val="000000" w:themeColor="text1"/>
        </w:rPr>
        <w:br/>
      </w:r>
      <w:r w:rsidRPr="005C5A98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5C5A98" w:rsidRDefault="00954CF2" w:rsidP="00683850">
      <w:pPr>
        <w:spacing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5C5A98">
        <w:rPr>
          <w:color w:val="000000" w:themeColor="text1"/>
        </w:rPr>
        <w:t>ePUAP</w:t>
      </w:r>
      <w:proofErr w:type="spellEnd"/>
      <w:r w:rsidRPr="005C5A98">
        <w:rPr>
          <w:color w:val="000000" w:themeColor="text1"/>
        </w:rPr>
        <w:t xml:space="preserve"> i udostępnionego również na </w:t>
      </w:r>
      <w:proofErr w:type="spellStart"/>
      <w:r w:rsidRPr="005C5A98">
        <w:rPr>
          <w:color w:val="000000" w:themeColor="text1"/>
        </w:rPr>
        <w:t>miniPortalu</w:t>
      </w:r>
      <w:proofErr w:type="spellEnd"/>
      <w:r w:rsidRPr="005C5A98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5C5A98">
        <w:rPr>
          <w:color w:val="000000" w:themeColor="text1"/>
        </w:rPr>
        <w:t>miniPortalu</w:t>
      </w:r>
      <w:proofErr w:type="spellEnd"/>
      <w:r w:rsidRPr="005C5A98">
        <w:rPr>
          <w:color w:val="000000" w:themeColor="text1"/>
        </w:rPr>
        <w:t>.</w:t>
      </w:r>
    </w:p>
    <w:p w14:paraId="5B5ED4F5" w14:textId="1840D863" w:rsidR="00954CF2" w:rsidRPr="005C5A98" w:rsidRDefault="00954CF2" w:rsidP="00683850">
      <w:pPr>
        <w:spacing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5C5A98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5C5A98">
        <w:rPr>
          <w:rFonts w:ascii="Calibri" w:hAnsi="Calibri"/>
          <w:sz w:val="26"/>
          <w:szCs w:val="26"/>
        </w:rPr>
        <w:t>Rozdział 1</w:t>
      </w:r>
      <w:r w:rsidR="00A33BCB" w:rsidRPr="005C5A98">
        <w:rPr>
          <w:rFonts w:ascii="Calibri" w:hAnsi="Calibri"/>
          <w:sz w:val="26"/>
          <w:szCs w:val="26"/>
        </w:rPr>
        <w:t>2</w:t>
      </w:r>
      <w:r w:rsidRPr="005C5A98">
        <w:rPr>
          <w:rFonts w:ascii="Calibri" w:hAnsi="Calibri"/>
          <w:sz w:val="26"/>
          <w:szCs w:val="26"/>
        </w:rPr>
        <w:t xml:space="preserve"> </w:t>
      </w:r>
      <w:r w:rsidRPr="005C5A98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28974FDC" w:rsidR="00954CF2" w:rsidRPr="006958B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45C2A">
        <w:rPr>
          <w:color w:val="000000" w:themeColor="text1"/>
        </w:rPr>
        <w:t xml:space="preserve">Otwarcie ofert </w:t>
      </w:r>
      <w:r w:rsidRPr="00745C2A">
        <w:rPr>
          <w:b/>
          <w:u w:val="single"/>
        </w:rPr>
        <w:t xml:space="preserve">nastąpi w dniu </w:t>
      </w:r>
      <w:r w:rsidR="00745C2A" w:rsidRPr="00745C2A">
        <w:rPr>
          <w:b/>
          <w:u w:val="single"/>
        </w:rPr>
        <w:t>1</w:t>
      </w:r>
      <w:r w:rsidR="000034F2">
        <w:rPr>
          <w:b/>
          <w:u w:val="single"/>
        </w:rPr>
        <w:t>8.05</w:t>
      </w:r>
      <w:r w:rsidR="00745C2A" w:rsidRPr="00745C2A">
        <w:rPr>
          <w:b/>
          <w:u w:val="single"/>
        </w:rPr>
        <w:t>.</w:t>
      </w:r>
      <w:r w:rsidR="005B129F" w:rsidRPr="00745C2A">
        <w:rPr>
          <w:b/>
          <w:u w:val="single"/>
        </w:rPr>
        <w:t>202</w:t>
      </w:r>
      <w:r w:rsidR="005C5A98" w:rsidRPr="00745C2A">
        <w:rPr>
          <w:b/>
          <w:u w:val="single"/>
        </w:rPr>
        <w:t>2</w:t>
      </w:r>
      <w:r w:rsidR="005B129F" w:rsidRPr="00745C2A">
        <w:rPr>
          <w:b/>
          <w:u w:val="single"/>
        </w:rPr>
        <w:t xml:space="preserve"> r., o godzinie 1</w:t>
      </w:r>
      <w:r w:rsidR="00745C2A" w:rsidRPr="00745C2A">
        <w:rPr>
          <w:b/>
          <w:u w:val="single"/>
        </w:rPr>
        <w:t>1</w:t>
      </w:r>
      <w:r w:rsidR="005B129F" w:rsidRPr="00745C2A">
        <w:rPr>
          <w:b/>
          <w:u w:val="single"/>
        </w:rPr>
        <w:t>:</w:t>
      </w:r>
      <w:r w:rsidR="00030E34" w:rsidRPr="00745C2A">
        <w:rPr>
          <w:b/>
          <w:u w:val="single"/>
        </w:rPr>
        <w:t>0</w:t>
      </w:r>
      <w:r w:rsidR="00917C70" w:rsidRPr="00745C2A">
        <w:rPr>
          <w:b/>
          <w:u w:val="single"/>
        </w:rPr>
        <w:t>0.</w:t>
      </w:r>
      <w:r w:rsidRPr="00942B5D">
        <w:t xml:space="preserve"> </w:t>
      </w:r>
    </w:p>
    <w:p w14:paraId="2113BF82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Otwarcie ofert jest niejawne. </w:t>
      </w:r>
    </w:p>
    <w:p w14:paraId="0DA6AE67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5C5A98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5C5A98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5C5A98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5C5A98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C26203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26203">
        <w:rPr>
          <w:rFonts w:ascii="Calibri" w:hAnsi="Calibri"/>
          <w:sz w:val="26"/>
          <w:szCs w:val="26"/>
        </w:rPr>
        <w:lastRenderedPageBreak/>
        <w:t>Rozdział 1</w:t>
      </w:r>
      <w:r w:rsidR="00A33BCB" w:rsidRPr="00C26203">
        <w:rPr>
          <w:rFonts w:ascii="Calibri" w:hAnsi="Calibri"/>
          <w:sz w:val="26"/>
          <w:szCs w:val="26"/>
        </w:rPr>
        <w:t>3</w:t>
      </w:r>
      <w:r w:rsidRPr="00C26203">
        <w:rPr>
          <w:rFonts w:ascii="Calibri" w:hAnsi="Calibri"/>
          <w:sz w:val="26"/>
          <w:szCs w:val="26"/>
        </w:rPr>
        <w:t xml:space="preserve"> </w:t>
      </w:r>
      <w:r w:rsidRPr="00C26203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05FD143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C2620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2620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2620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2620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26203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C26203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C26203">
        <w:rPr>
          <w:color w:val="000000" w:themeColor="text1"/>
        </w:rPr>
        <w:t>Z post</w:t>
      </w:r>
      <w:r w:rsidR="007F31FA" w:rsidRPr="00C26203">
        <w:rPr>
          <w:color w:val="000000" w:themeColor="text1"/>
        </w:rPr>
        <w:t>ę</w:t>
      </w:r>
      <w:r w:rsidRPr="00C26203">
        <w:rPr>
          <w:color w:val="000000" w:themeColor="text1"/>
        </w:rPr>
        <w:t xml:space="preserve">powania o udzielenie zamówienia </w:t>
      </w:r>
      <w:r w:rsidR="001677A3" w:rsidRPr="00C26203">
        <w:rPr>
          <w:color w:val="000000" w:themeColor="text1"/>
        </w:rPr>
        <w:t>wyklucza si</w:t>
      </w:r>
      <w:r w:rsidR="007F31FA" w:rsidRPr="00C26203">
        <w:rPr>
          <w:color w:val="000000" w:themeColor="text1"/>
        </w:rPr>
        <w:t>ę</w:t>
      </w:r>
      <w:r w:rsidR="001677A3" w:rsidRPr="00C26203">
        <w:rPr>
          <w:color w:val="000000" w:themeColor="text1"/>
        </w:rPr>
        <w:t xml:space="preserve"> Wykonawcę na podstawie art. 108 ustawy</w:t>
      </w:r>
      <w:r w:rsidRPr="00C26203">
        <w:rPr>
          <w:color w:val="000000" w:themeColor="text1"/>
        </w:rPr>
        <w:t xml:space="preserve"> z zastrzeżeniem</w:t>
      </w:r>
      <w:r w:rsidR="001677A3" w:rsidRPr="00C26203">
        <w:rPr>
          <w:color w:val="000000" w:themeColor="text1"/>
        </w:rPr>
        <w:t xml:space="preserve"> art. 110 ust. 2 </w:t>
      </w:r>
      <w:proofErr w:type="spellStart"/>
      <w:r w:rsidR="001677A3" w:rsidRPr="00C26203">
        <w:rPr>
          <w:color w:val="000000" w:themeColor="text1"/>
        </w:rPr>
        <w:t>pzp</w:t>
      </w:r>
      <w:proofErr w:type="spellEnd"/>
      <w:r w:rsidRPr="00C26203">
        <w:rPr>
          <w:color w:val="000000" w:themeColor="text1"/>
        </w:rPr>
        <w:t xml:space="preserve">: </w:t>
      </w:r>
    </w:p>
    <w:p w14:paraId="754C1331" w14:textId="449EF7D9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1.1. </w:t>
      </w:r>
      <w:r w:rsidR="00F608ED" w:rsidRPr="00C26203">
        <w:rPr>
          <w:color w:val="000000" w:themeColor="text1"/>
        </w:rPr>
        <w:t>będącego</w:t>
      </w:r>
      <w:r w:rsidRPr="00C26203">
        <w:rPr>
          <w:color w:val="000000" w:themeColor="text1"/>
        </w:rPr>
        <w:t xml:space="preserve"> osobą fizyczną, </w:t>
      </w:r>
      <w:r w:rsidR="00F608ED" w:rsidRPr="00C26203">
        <w:rPr>
          <w:color w:val="000000" w:themeColor="text1"/>
        </w:rPr>
        <w:t>którego</w:t>
      </w:r>
      <w:r w:rsidRPr="00C26203">
        <w:rPr>
          <w:color w:val="000000" w:themeColor="text1"/>
        </w:rPr>
        <w:t xml:space="preserve"> prawomocnie skazano za </w:t>
      </w:r>
      <w:r w:rsidR="00F608ED" w:rsidRPr="00C26203">
        <w:rPr>
          <w:color w:val="000000" w:themeColor="text1"/>
        </w:rPr>
        <w:t>przestępstwo</w:t>
      </w:r>
      <w:r w:rsidRPr="00C26203">
        <w:rPr>
          <w:color w:val="000000" w:themeColor="text1"/>
        </w:rPr>
        <w:t xml:space="preserve">: </w:t>
      </w:r>
    </w:p>
    <w:p w14:paraId="028943A7" w14:textId="1299052C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a) udziału w zorganizowanej grupie </w:t>
      </w:r>
      <w:proofErr w:type="spellStart"/>
      <w:r w:rsidRPr="00C26203">
        <w:rPr>
          <w:color w:val="000000" w:themeColor="text1"/>
        </w:rPr>
        <w:t>przestępczej</w:t>
      </w:r>
      <w:proofErr w:type="spellEnd"/>
      <w:r w:rsidRPr="00C26203">
        <w:rPr>
          <w:color w:val="000000" w:themeColor="text1"/>
        </w:rPr>
        <w:t xml:space="preserve"> albo </w:t>
      </w:r>
      <w:r w:rsidR="007F31FA" w:rsidRPr="00C26203">
        <w:rPr>
          <w:color w:val="000000" w:themeColor="text1"/>
        </w:rPr>
        <w:t>związku</w:t>
      </w:r>
      <w:r w:rsidRPr="00C26203">
        <w:rPr>
          <w:color w:val="000000" w:themeColor="text1"/>
        </w:rPr>
        <w:t xml:space="preserve"> </w:t>
      </w:r>
      <w:r w:rsidR="007F31FA" w:rsidRPr="00C26203">
        <w:rPr>
          <w:color w:val="000000" w:themeColor="text1"/>
        </w:rPr>
        <w:t>mającym</w:t>
      </w:r>
      <w:r w:rsidRPr="00C26203">
        <w:rPr>
          <w:color w:val="000000" w:themeColor="text1"/>
        </w:rPr>
        <w:t xml:space="preserve"> na celu popełnienie </w:t>
      </w:r>
      <w:r w:rsidR="007F31FA" w:rsidRPr="00C26203">
        <w:rPr>
          <w:color w:val="000000" w:themeColor="text1"/>
        </w:rPr>
        <w:t>przestępstwa</w:t>
      </w:r>
      <w:r w:rsidRPr="00C26203">
        <w:rPr>
          <w:color w:val="000000" w:themeColor="text1"/>
        </w:rPr>
        <w:t xml:space="preserve"> lub </w:t>
      </w:r>
      <w:r w:rsidR="007F31FA" w:rsidRPr="00C26203">
        <w:rPr>
          <w:color w:val="000000" w:themeColor="text1"/>
        </w:rPr>
        <w:t>przestępstwa</w:t>
      </w:r>
      <w:r w:rsidRPr="00C26203">
        <w:rPr>
          <w:color w:val="000000" w:themeColor="text1"/>
        </w:rPr>
        <w:t xml:space="preserve"> skarbowego,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258 Kodeksu karnego, </w:t>
      </w:r>
    </w:p>
    <w:p w14:paraId="66F51317" w14:textId="77777777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b) handlu </w:t>
      </w:r>
      <w:proofErr w:type="spellStart"/>
      <w:r w:rsidRPr="00C26203">
        <w:rPr>
          <w:color w:val="000000" w:themeColor="text1"/>
        </w:rPr>
        <w:t>ludźmi</w:t>
      </w:r>
      <w:proofErr w:type="spellEnd"/>
      <w:r w:rsidRPr="00C26203">
        <w:rPr>
          <w:color w:val="000000" w:themeColor="text1"/>
        </w:rPr>
        <w:t xml:space="preserve">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189a Kodeksu karnego, </w:t>
      </w:r>
    </w:p>
    <w:p w14:paraId="62EA46C0" w14:textId="4DC84925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c)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228–230a, art. 250a Kodeksu karnego lub w art. 46</w:t>
      </w:r>
      <w:r w:rsidR="00F608ED">
        <w:rPr>
          <w:color w:val="000000" w:themeColor="text1"/>
        </w:rPr>
        <w:t>-</w:t>
      </w:r>
      <w:r w:rsidRPr="00C26203">
        <w:rPr>
          <w:color w:val="000000" w:themeColor="text1"/>
        </w:rPr>
        <w:t xml:space="preserve">48 ustawy </w:t>
      </w:r>
      <w:r w:rsidR="001C726A" w:rsidRPr="00C26203">
        <w:rPr>
          <w:color w:val="000000" w:themeColor="text1"/>
        </w:rPr>
        <w:br/>
      </w:r>
      <w:r w:rsidRPr="00C26203">
        <w:rPr>
          <w:color w:val="000000" w:themeColor="text1"/>
        </w:rPr>
        <w:t>z dnia 25 czerwca 2010 r. o sporcie</w:t>
      </w:r>
      <w:r w:rsidR="00C26203" w:rsidRPr="00C26203">
        <w:rPr>
          <w:color w:val="000000" w:themeColor="text1"/>
        </w:rPr>
        <w:t xml:space="preserve"> </w:t>
      </w:r>
      <w:r w:rsidRPr="00C26203">
        <w:rPr>
          <w:color w:val="000000" w:themeColor="text1"/>
        </w:rPr>
        <w:t xml:space="preserve"> </w:t>
      </w:r>
      <w:r w:rsidR="00C26203" w:rsidRPr="00C26203">
        <w:rPr>
          <w:color w:val="000000" w:themeColor="text1"/>
        </w:rPr>
        <w:t>lub w art. 54 ust. 1–4 ustawy z dnia 12 maja 2011 r. o refundacji leków, środków spożywczych specjalnego przeznaczenia żywieniowego oraz wyrobów medycznych,</w:t>
      </w:r>
    </w:p>
    <w:p w14:paraId="50A92C16" w14:textId="77777777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d) finansowania </w:t>
      </w:r>
      <w:proofErr w:type="spellStart"/>
      <w:r w:rsidRPr="00C26203">
        <w:rPr>
          <w:color w:val="000000" w:themeColor="text1"/>
        </w:rPr>
        <w:t>przestępstwa</w:t>
      </w:r>
      <w:proofErr w:type="spellEnd"/>
      <w:r w:rsidRPr="00C26203">
        <w:rPr>
          <w:color w:val="000000" w:themeColor="text1"/>
        </w:rPr>
        <w:t xml:space="preserve"> o charakterze terrorystycznym,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165a Kodeksu karnego, lub </w:t>
      </w:r>
      <w:proofErr w:type="spellStart"/>
      <w:r w:rsidRPr="00C26203">
        <w:rPr>
          <w:color w:val="000000" w:themeColor="text1"/>
        </w:rPr>
        <w:t>przestępstwo</w:t>
      </w:r>
      <w:proofErr w:type="spellEnd"/>
      <w:r w:rsidRPr="00C26203">
        <w:rPr>
          <w:color w:val="000000" w:themeColor="text1"/>
        </w:rPr>
        <w:t xml:space="preserve"> udaremniania lub utrudniania stwierdzenia </w:t>
      </w:r>
      <w:proofErr w:type="spellStart"/>
      <w:r w:rsidRPr="00C26203">
        <w:rPr>
          <w:color w:val="000000" w:themeColor="text1"/>
        </w:rPr>
        <w:t>przestępnego</w:t>
      </w:r>
      <w:proofErr w:type="spellEnd"/>
      <w:r w:rsidRPr="00C26203">
        <w:rPr>
          <w:color w:val="000000" w:themeColor="text1"/>
        </w:rPr>
        <w:t xml:space="preserve"> pochodzenia </w:t>
      </w:r>
      <w:proofErr w:type="spellStart"/>
      <w:r w:rsidRPr="00C26203">
        <w:rPr>
          <w:color w:val="000000" w:themeColor="text1"/>
        </w:rPr>
        <w:t>pieniędzy</w:t>
      </w:r>
      <w:proofErr w:type="spellEnd"/>
      <w:r w:rsidRPr="00C26203">
        <w:rPr>
          <w:color w:val="000000" w:themeColor="text1"/>
        </w:rPr>
        <w:t xml:space="preserve"> lub ukrywania ich pochodzenia,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299 Kodeksu karnego, </w:t>
      </w:r>
    </w:p>
    <w:p w14:paraId="050D16E5" w14:textId="77777777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e) o charakterze terrorystycznym,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115 § 20 Kodeksu karnego, lub </w:t>
      </w:r>
      <w:proofErr w:type="spellStart"/>
      <w:r w:rsidRPr="00C26203">
        <w:rPr>
          <w:color w:val="000000" w:themeColor="text1"/>
        </w:rPr>
        <w:t>mające</w:t>
      </w:r>
      <w:proofErr w:type="spellEnd"/>
      <w:r w:rsidRPr="00C26203">
        <w:rPr>
          <w:color w:val="000000" w:themeColor="text1"/>
        </w:rPr>
        <w:t xml:space="preserve"> na celu popełnienie tego </w:t>
      </w:r>
      <w:proofErr w:type="spellStart"/>
      <w:r w:rsidRPr="00C26203">
        <w:rPr>
          <w:color w:val="000000" w:themeColor="text1"/>
        </w:rPr>
        <w:t>przestępstwa</w:t>
      </w:r>
      <w:proofErr w:type="spellEnd"/>
      <w:r w:rsidRPr="00C26203">
        <w:rPr>
          <w:color w:val="000000" w:themeColor="text1"/>
        </w:rPr>
        <w:t xml:space="preserve">, </w:t>
      </w:r>
    </w:p>
    <w:p w14:paraId="568473AD" w14:textId="645C1BA1" w:rsidR="00C26203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f) </w:t>
      </w:r>
      <w:r w:rsidR="00C26203" w:rsidRPr="00C26203">
        <w:rPr>
          <w:color w:val="000000" w:themeColor="text1"/>
        </w:rPr>
        <w:t>powierzenia wykonywania pracy małoletni</w:t>
      </w:r>
      <w:r w:rsidR="00F608ED">
        <w:rPr>
          <w:color w:val="000000" w:themeColor="text1"/>
        </w:rPr>
        <w:t>emu</w:t>
      </w:r>
      <w:r w:rsidR="00C26203" w:rsidRPr="00C26203">
        <w:rPr>
          <w:color w:val="000000" w:themeColor="text1"/>
        </w:rPr>
        <w:t xml:space="preserve"> cudzoziemco</w:t>
      </w:r>
      <w:r w:rsidR="00F608ED">
        <w:rPr>
          <w:color w:val="000000" w:themeColor="text1"/>
        </w:rPr>
        <w:t>wi</w:t>
      </w:r>
      <w:r w:rsidR="00C26203" w:rsidRPr="00C26203">
        <w:rPr>
          <w:color w:val="000000" w:themeColor="text1"/>
        </w:rPr>
        <w:t xml:space="preserve">, o </w:t>
      </w:r>
      <w:proofErr w:type="spellStart"/>
      <w:r w:rsidR="00C26203" w:rsidRPr="00C26203">
        <w:rPr>
          <w:color w:val="000000" w:themeColor="text1"/>
        </w:rPr>
        <w:t>którym</w:t>
      </w:r>
      <w:proofErr w:type="spellEnd"/>
      <w:r w:rsidR="00C26203" w:rsidRPr="00C26203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="00C26203" w:rsidRPr="00C26203">
        <w:rPr>
          <w:color w:val="000000" w:themeColor="text1"/>
        </w:rPr>
        <w:t>przebywającym</w:t>
      </w:r>
      <w:proofErr w:type="spellEnd"/>
      <w:r w:rsidR="00C26203" w:rsidRPr="00C26203">
        <w:rPr>
          <w:color w:val="000000" w:themeColor="text1"/>
        </w:rPr>
        <w:t xml:space="preserve"> wbrew przepisom na terytorium Rzeczypospolitej Polskiej</w:t>
      </w:r>
      <w:r w:rsidR="00F608ED">
        <w:rPr>
          <w:color w:val="000000" w:themeColor="text1"/>
        </w:rPr>
        <w:t>,</w:t>
      </w:r>
      <w:r w:rsidR="00C26203" w:rsidRPr="00C26203">
        <w:rPr>
          <w:color w:val="000000" w:themeColor="text1"/>
        </w:rPr>
        <w:t xml:space="preserve"> </w:t>
      </w:r>
    </w:p>
    <w:p w14:paraId="01E0FA14" w14:textId="71409AED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g) przeciwko obrotowi gospodarczemu, o </w:t>
      </w:r>
      <w:proofErr w:type="spellStart"/>
      <w:r w:rsidRPr="00C26203">
        <w:rPr>
          <w:color w:val="000000" w:themeColor="text1"/>
        </w:rPr>
        <w:t>których</w:t>
      </w:r>
      <w:proofErr w:type="spellEnd"/>
      <w:r w:rsidRPr="00C26203">
        <w:rPr>
          <w:color w:val="000000" w:themeColor="text1"/>
        </w:rPr>
        <w:t xml:space="preserve"> mowa w art. 296–307 Kodeksu karnego, </w:t>
      </w:r>
      <w:proofErr w:type="spellStart"/>
      <w:r w:rsidRPr="00C26203">
        <w:rPr>
          <w:color w:val="000000" w:themeColor="text1"/>
        </w:rPr>
        <w:t>przestępstwo</w:t>
      </w:r>
      <w:proofErr w:type="spellEnd"/>
      <w:r w:rsidRPr="00C26203">
        <w:rPr>
          <w:color w:val="000000" w:themeColor="text1"/>
        </w:rPr>
        <w:t xml:space="preserve"> oszustwa,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286 Kodeksu karnego, </w:t>
      </w:r>
      <w:proofErr w:type="spellStart"/>
      <w:r w:rsidRPr="00C26203">
        <w:rPr>
          <w:color w:val="000000" w:themeColor="text1"/>
        </w:rPr>
        <w:t>przestępstwo</w:t>
      </w:r>
      <w:proofErr w:type="spellEnd"/>
      <w:r w:rsidRPr="00C26203">
        <w:rPr>
          <w:color w:val="000000" w:themeColor="text1"/>
        </w:rPr>
        <w:t xml:space="preserve"> przeciwko </w:t>
      </w:r>
      <w:proofErr w:type="spellStart"/>
      <w:r w:rsidRPr="00C26203">
        <w:rPr>
          <w:color w:val="000000" w:themeColor="text1"/>
        </w:rPr>
        <w:t>wiarygodności</w:t>
      </w:r>
      <w:proofErr w:type="spellEnd"/>
      <w:r w:rsidRPr="00C26203">
        <w:rPr>
          <w:color w:val="000000" w:themeColor="text1"/>
        </w:rPr>
        <w:t xml:space="preserve"> dokumentów, o </w:t>
      </w:r>
      <w:proofErr w:type="spellStart"/>
      <w:r w:rsidRPr="00C26203">
        <w:rPr>
          <w:color w:val="000000" w:themeColor="text1"/>
        </w:rPr>
        <w:t>których</w:t>
      </w:r>
      <w:proofErr w:type="spellEnd"/>
      <w:r w:rsidRPr="00C26203">
        <w:rPr>
          <w:color w:val="000000" w:themeColor="text1"/>
        </w:rPr>
        <w:t xml:space="preserve"> mowa w art. 270– 277d Kodeksu karnego, lub </w:t>
      </w:r>
      <w:proofErr w:type="spellStart"/>
      <w:r w:rsidRPr="00C26203">
        <w:rPr>
          <w:color w:val="000000" w:themeColor="text1"/>
        </w:rPr>
        <w:t>przestępstwo</w:t>
      </w:r>
      <w:proofErr w:type="spellEnd"/>
      <w:r w:rsidRPr="00C26203">
        <w:rPr>
          <w:color w:val="000000" w:themeColor="text1"/>
        </w:rPr>
        <w:t xml:space="preserve"> skarbowe, </w:t>
      </w:r>
    </w:p>
    <w:p w14:paraId="2EE68F28" w14:textId="7777777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h)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C26203">
        <w:rPr>
          <w:color w:val="000000" w:themeColor="text1"/>
        </w:rPr>
        <w:t>przebywającym</w:t>
      </w:r>
      <w:proofErr w:type="spellEnd"/>
      <w:r w:rsidRPr="00C26203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C26203">
        <w:rPr>
          <w:color w:val="000000" w:themeColor="text1"/>
        </w:rPr>
        <w:t>określony</w:t>
      </w:r>
      <w:proofErr w:type="spellEnd"/>
      <w:r w:rsidRPr="00C26203">
        <w:rPr>
          <w:color w:val="000000" w:themeColor="text1"/>
        </w:rPr>
        <w:t xml:space="preserve"> w przepisach prawa obcego; </w:t>
      </w:r>
    </w:p>
    <w:p w14:paraId="5E0ECCB8" w14:textId="5244734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1.2. </w:t>
      </w:r>
      <w:proofErr w:type="spellStart"/>
      <w:r w:rsidRPr="00C26203">
        <w:rPr>
          <w:color w:val="000000" w:themeColor="text1"/>
        </w:rPr>
        <w:t>jeżeli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urzędującego</w:t>
      </w:r>
      <w:proofErr w:type="spellEnd"/>
      <w:r w:rsidRPr="00C26203">
        <w:rPr>
          <w:color w:val="000000" w:themeColor="text1"/>
        </w:rPr>
        <w:t xml:space="preserve"> członka jego organu </w:t>
      </w:r>
      <w:r w:rsidR="005F37C3" w:rsidRPr="00C26203">
        <w:rPr>
          <w:color w:val="000000" w:themeColor="text1"/>
        </w:rPr>
        <w:t>zar</w:t>
      </w:r>
      <w:r w:rsidR="00F608ED">
        <w:rPr>
          <w:color w:val="000000" w:themeColor="text1"/>
        </w:rPr>
        <w:t>zą</w:t>
      </w:r>
      <w:r w:rsidR="005F37C3" w:rsidRPr="00C26203">
        <w:rPr>
          <w:color w:val="000000" w:themeColor="text1"/>
        </w:rPr>
        <w:t>dzającego</w:t>
      </w:r>
      <w:r w:rsidRPr="00C26203">
        <w:rPr>
          <w:color w:val="000000" w:themeColor="text1"/>
        </w:rPr>
        <w:t xml:space="preserve"> lub nadzorczego, </w:t>
      </w:r>
      <w:proofErr w:type="spellStart"/>
      <w:r w:rsidRPr="00C26203">
        <w:rPr>
          <w:color w:val="000000" w:themeColor="text1"/>
        </w:rPr>
        <w:t>wspólnika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spółki</w:t>
      </w:r>
      <w:proofErr w:type="spellEnd"/>
      <w:r w:rsidRPr="00C26203">
        <w:rPr>
          <w:color w:val="000000" w:themeColor="text1"/>
        </w:rPr>
        <w:t xml:space="preserve"> </w:t>
      </w:r>
      <w:r w:rsidRPr="00C26203">
        <w:rPr>
          <w:color w:val="000000" w:themeColor="text1"/>
        </w:rPr>
        <w:br/>
        <w:t xml:space="preserve">w </w:t>
      </w:r>
      <w:proofErr w:type="spellStart"/>
      <w:r w:rsidRPr="00C26203">
        <w:rPr>
          <w:color w:val="000000" w:themeColor="text1"/>
        </w:rPr>
        <w:t>spółce</w:t>
      </w:r>
      <w:proofErr w:type="spellEnd"/>
      <w:r w:rsidRPr="00C26203">
        <w:rPr>
          <w:color w:val="000000" w:themeColor="text1"/>
        </w:rPr>
        <w:t xml:space="preserve"> jawnej lub partnerskiej albo komplementariusza w </w:t>
      </w:r>
      <w:proofErr w:type="spellStart"/>
      <w:r w:rsidRPr="00C26203">
        <w:rPr>
          <w:color w:val="000000" w:themeColor="text1"/>
        </w:rPr>
        <w:t>spółce</w:t>
      </w:r>
      <w:proofErr w:type="spellEnd"/>
      <w:r w:rsidRPr="00C26203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C26203">
        <w:rPr>
          <w:color w:val="000000" w:themeColor="text1"/>
        </w:rPr>
        <w:t>przestępstwo</w:t>
      </w:r>
      <w:proofErr w:type="spellEnd"/>
      <w:r w:rsidRPr="00C26203">
        <w:rPr>
          <w:color w:val="000000" w:themeColor="text1"/>
        </w:rPr>
        <w:t xml:space="preserve">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pkt 1.1; </w:t>
      </w:r>
    </w:p>
    <w:p w14:paraId="78D0A1DB" w14:textId="7777777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1.3. </w:t>
      </w:r>
      <w:r w:rsidRPr="00C26203">
        <w:rPr>
          <w:color w:val="000000" w:themeColor="text1"/>
        </w:rPr>
        <w:t xml:space="preserve">wobec </w:t>
      </w:r>
      <w:proofErr w:type="spellStart"/>
      <w:r w:rsidRPr="00C26203">
        <w:rPr>
          <w:color w:val="000000" w:themeColor="text1"/>
        </w:rPr>
        <w:t>którego</w:t>
      </w:r>
      <w:proofErr w:type="spellEnd"/>
      <w:r w:rsidRPr="00C26203">
        <w:rPr>
          <w:color w:val="000000" w:themeColor="text1"/>
        </w:rPr>
        <w:t xml:space="preserve"> wydano prawomocny wyrok </w:t>
      </w:r>
      <w:proofErr w:type="spellStart"/>
      <w:r w:rsidRPr="00C26203">
        <w:rPr>
          <w:color w:val="000000" w:themeColor="text1"/>
        </w:rPr>
        <w:t>sądu</w:t>
      </w:r>
      <w:proofErr w:type="spellEnd"/>
      <w:r w:rsidRPr="00C26203">
        <w:rPr>
          <w:color w:val="000000" w:themeColor="text1"/>
        </w:rPr>
        <w:t xml:space="preserve"> lub ostateczną decyzję administracyjną </w:t>
      </w:r>
      <w:r w:rsidR="00473D06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o zaleganiu z uiszczeniem </w:t>
      </w:r>
      <w:proofErr w:type="spellStart"/>
      <w:r w:rsidRPr="00C26203">
        <w:rPr>
          <w:color w:val="000000" w:themeColor="text1"/>
        </w:rPr>
        <w:t>podatków</w:t>
      </w:r>
      <w:proofErr w:type="spellEnd"/>
      <w:r w:rsidRPr="00C26203">
        <w:rPr>
          <w:color w:val="000000" w:themeColor="text1"/>
        </w:rPr>
        <w:t>, opłat lub składek na ubezpieczenie społ</w:t>
      </w:r>
      <w:r w:rsidR="000269F8" w:rsidRPr="00C26203">
        <w:rPr>
          <w:color w:val="000000" w:themeColor="text1"/>
        </w:rPr>
        <w:t xml:space="preserve">eczne lub zdrowotne, chyba </w:t>
      </w:r>
      <w:proofErr w:type="spellStart"/>
      <w:r w:rsidR="000269F8" w:rsidRPr="00C26203">
        <w:rPr>
          <w:color w:val="000000" w:themeColor="text1"/>
        </w:rPr>
        <w:t>że</w:t>
      </w:r>
      <w:proofErr w:type="spellEnd"/>
      <w:r w:rsidR="000269F8" w:rsidRPr="00C26203">
        <w:rPr>
          <w:color w:val="000000" w:themeColor="text1"/>
        </w:rPr>
        <w:t xml:space="preserve"> W</w:t>
      </w:r>
      <w:r w:rsidRPr="00C26203">
        <w:rPr>
          <w:color w:val="000000" w:themeColor="text1"/>
        </w:rPr>
        <w:t xml:space="preserve">ykonawca odpowiednio przed upływem terminu do składania </w:t>
      </w:r>
      <w:proofErr w:type="spellStart"/>
      <w:r w:rsidRPr="00C26203">
        <w:rPr>
          <w:color w:val="000000" w:themeColor="text1"/>
        </w:rPr>
        <w:t>wniosków</w:t>
      </w:r>
      <w:proofErr w:type="spellEnd"/>
      <w:r w:rsidRPr="00C26203">
        <w:rPr>
          <w:color w:val="000000" w:themeColor="text1"/>
        </w:rPr>
        <w:t xml:space="preserve"> o dopuszczenie do udziału w </w:t>
      </w:r>
      <w:proofErr w:type="spellStart"/>
      <w:r w:rsidRPr="00C26203">
        <w:rPr>
          <w:color w:val="000000" w:themeColor="text1"/>
        </w:rPr>
        <w:t>postępowaniu</w:t>
      </w:r>
      <w:proofErr w:type="spellEnd"/>
      <w:r w:rsidRPr="00C26203">
        <w:rPr>
          <w:color w:val="000000" w:themeColor="text1"/>
        </w:rPr>
        <w:t xml:space="preserve"> albo przed upływem terminu składania ofert dokonał </w:t>
      </w:r>
      <w:proofErr w:type="spellStart"/>
      <w:r w:rsidRPr="00C26203">
        <w:rPr>
          <w:color w:val="000000" w:themeColor="text1"/>
        </w:rPr>
        <w:t>płatności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należnych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podatków</w:t>
      </w:r>
      <w:proofErr w:type="spellEnd"/>
      <w:r w:rsidRPr="00C26203">
        <w:rPr>
          <w:color w:val="000000" w:themeColor="text1"/>
        </w:rPr>
        <w:t xml:space="preserve">, opłat lub składek na ubezpieczenie społeczne lub zdrowotne wraz z odsetkami </w:t>
      </w:r>
      <w:r w:rsidR="00473D06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lub grzywnami lub zawarł </w:t>
      </w:r>
      <w:proofErr w:type="spellStart"/>
      <w:r w:rsidRPr="00C26203">
        <w:rPr>
          <w:color w:val="000000" w:themeColor="text1"/>
        </w:rPr>
        <w:t>wiążące</w:t>
      </w:r>
      <w:proofErr w:type="spellEnd"/>
      <w:r w:rsidRPr="00C26203">
        <w:rPr>
          <w:color w:val="000000" w:themeColor="text1"/>
        </w:rPr>
        <w:t xml:space="preserve"> porozumienie w sprawie spłaty tych </w:t>
      </w:r>
      <w:proofErr w:type="spellStart"/>
      <w:r w:rsidRPr="00C26203">
        <w:rPr>
          <w:color w:val="000000" w:themeColor="text1"/>
        </w:rPr>
        <w:t>należności</w:t>
      </w:r>
      <w:proofErr w:type="spellEnd"/>
      <w:r w:rsidRPr="00C26203">
        <w:rPr>
          <w:color w:val="000000" w:themeColor="text1"/>
        </w:rPr>
        <w:t xml:space="preserve">; </w:t>
      </w:r>
    </w:p>
    <w:p w14:paraId="76DE47CA" w14:textId="7777777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1.4. </w:t>
      </w:r>
      <w:r w:rsidRPr="00C26203">
        <w:rPr>
          <w:color w:val="000000" w:themeColor="text1"/>
        </w:rPr>
        <w:t xml:space="preserve">wobec </w:t>
      </w:r>
      <w:proofErr w:type="spellStart"/>
      <w:r w:rsidRPr="00C26203">
        <w:rPr>
          <w:color w:val="000000" w:themeColor="text1"/>
        </w:rPr>
        <w:t>którego</w:t>
      </w:r>
      <w:proofErr w:type="spellEnd"/>
      <w:r w:rsidRPr="00C26203">
        <w:rPr>
          <w:color w:val="000000" w:themeColor="text1"/>
        </w:rPr>
        <w:t xml:space="preserve"> orzeczono zakaz ubiegania </w:t>
      </w:r>
      <w:proofErr w:type="spellStart"/>
      <w:r w:rsidRPr="00C26203">
        <w:rPr>
          <w:color w:val="000000" w:themeColor="text1"/>
        </w:rPr>
        <w:t>sie</w:t>
      </w:r>
      <w:proofErr w:type="spellEnd"/>
      <w:r w:rsidRPr="00C26203">
        <w:rPr>
          <w:color w:val="000000" w:themeColor="text1"/>
        </w:rPr>
        <w:t xml:space="preserve">̨ o </w:t>
      </w:r>
      <w:proofErr w:type="spellStart"/>
      <w:r w:rsidRPr="00C26203">
        <w:rPr>
          <w:color w:val="000000" w:themeColor="text1"/>
        </w:rPr>
        <w:t>zamówienia</w:t>
      </w:r>
      <w:proofErr w:type="spellEnd"/>
      <w:r w:rsidRPr="00C26203">
        <w:rPr>
          <w:color w:val="000000" w:themeColor="text1"/>
        </w:rPr>
        <w:t xml:space="preserve"> publiczne; </w:t>
      </w:r>
    </w:p>
    <w:p w14:paraId="48750CB0" w14:textId="6573C7CE" w:rsidR="00473D06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1.5. </w:t>
      </w:r>
      <w:proofErr w:type="spellStart"/>
      <w:r w:rsidRPr="00C26203">
        <w:rPr>
          <w:color w:val="000000" w:themeColor="text1"/>
        </w:rPr>
        <w:t>jeżeli</w:t>
      </w:r>
      <w:proofErr w:type="spellEnd"/>
      <w:r w:rsidRPr="00C26203">
        <w:rPr>
          <w:color w:val="000000" w:themeColor="text1"/>
        </w:rPr>
        <w:t xml:space="preserve"> </w:t>
      </w:r>
      <w:r w:rsidR="005F37C3" w:rsidRPr="00C26203">
        <w:rPr>
          <w:color w:val="000000" w:themeColor="text1"/>
        </w:rPr>
        <w:t>Zamawiający</w:t>
      </w:r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może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stwierdzic</w:t>
      </w:r>
      <w:proofErr w:type="spellEnd"/>
      <w:r w:rsidRPr="00C26203">
        <w:rPr>
          <w:color w:val="000000" w:themeColor="text1"/>
        </w:rPr>
        <w:t xml:space="preserve">́, na podstawie wiarygodnych przesłanek, </w:t>
      </w:r>
      <w:proofErr w:type="spellStart"/>
      <w:r w:rsidRPr="00C26203">
        <w:rPr>
          <w:color w:val="000000" w:themeColor="text1"/>
        </w:rPr>
        <w:t>że</w:t>
      </w:r>
      <w:proofErr w:type="spellEnd"/>
      <w:r w:rsidRPr="00C26203">
        <w:rPr>
          <w:color w:val="000000" w:themeColor="text1"/>
        </w:rPr>
        <w:t xml:space="preserve"> Wykonawca zawarł z innymi Wykonawcami porozumienie </w:t>
      </w:r>
      <w:proofErr w:type="spellStart"/>
      <w:r w:rsidRPr="00C26203">
        <w:rPr>
          <w:color w:val="000000" w:themeColor="text1"/>
        </w:rPr>
        <w:t>mające</w:t>
      </w:r>
      <w:proofErr w:type="spellEnd"/>
      <w:r w:rsidRPr="00C26203">
        <w:rPr>
          <w:color w:val="000000" w:themeColor="text1"/>
        </w:rPr>
        <w:t xml:space="preserve"> na celu </w:t>
      </w:r>
      <w:proofErr w:type="spellStart"/>
      <w:r w:rsidRPr="00C26203">
        <w:rPr>
          <w:color w:val="000000" w:themeColor="text1"/>
        </w:rPr>
        <w:t>zakłócenie</w:t>
      </w:r>
      <w:proofErr w:type="spellEnd"/>
      <w:r w:rsidRPr="00C26203">
        <w:rPr>
          <w:color w:val="000000" w:themeColor="text1"/>
        </w:rPr>
        <w:t xml:space="preserve"> konkurencji, w </w:t>
      </w:r>
      <w:proofErr w:type="spellStart"/>
      <w:r w:rsidRPr="00C26203">
        <w:rPr>
          <w:color w:val="000000" w:themeColor="text1"/>
        </w:rPr>
        <w:t>szczególności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jeżeli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należąc</w:t>
      </w:r>
      <w:proofErr w:type="spellEnd"/>
      <w:r w:rsidRPr="00C26203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C26203">
        <w:rPr>
          <w:color w:val="000000" w:themeColor="text1"/>
        </w:rPr>
        <w:t>konsumentów</w:t>
      </w:r>
      <w:proofErr w:type="spellEnd"/>
      <w:r w:rsidRPr="00C26203">
        <w:rPr>
          <w:color w:val="000000" w:themeColor="text1"/>
        </w:rPr>
        <w:t xml:space="preserve">, </w:t>
      </w:r>
      <w:proofErr w:type="spellStart"/>
      <w:r w:rsidRPr="00C26203">
        <w:rPr>
          <w:color w:val="000000" w:themeColor="text1"/>
        </w:rPr>
        <w:t>złożyli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odrębne</w:t>
      </w:r>
      <w:proofErr w:type="spellEnd"/>
      <w:r w:rsidRPr="00C26203">
        <w:rPr>
          <w:color w:val="000000" w:themeColor="text1"/>
        </w:rPr>
        <w:t xml:space="preserve"> oferty, oferty </w:t>
      </w:r>
      <w:proofErr w:type="spellStart"/>
      <w:r w:rsidRPr="00C26203">
        <w:rPr>
          <w:color w:val="000000" w:themeColor="text1"/>
        </w:rPr>
        <w:t>częściowe</w:t>
      </w:r>
      <w:proofErr w:type="spellEnd"/>
      <w:r w:rsidRPr="00C26203">
        <w:rPr>
          <w:color w:val="000000" w:themeColor="text1"/>
        </w:rPr>
        <w:t xml:space="preserve"> lub wnioski o dopuszczenie </w:t>
      </w:r>
      <w:r w:rsidR="00473D06" w:rsidRPr="00C26203">
        <w:rPr>
          <w:color w:val="000000" w:themeColor="text1"/>
        </w:rPr>
        <w:br/>
      </w:r>
      <w:r w:rsidRPr="00C26203">
        <w:rPr>
          <w:color w:val="000000" w:themeColor="text1"/>
        </w:rPr>
        <w:lastRenderedPageBreak/>
        <w:t xml:space="preserve">do udziału w </w:t>
      </w:r>
      <w:proofErr w:type="spellStart"/>
      <w:r w:rsidRPr="00C26203">
        <w:rPr>
          <w:color w:val="000000" w:themeColor="text1"/>
        </w:rPr>
        <w:t>postępowaniu</w:t>
      </w:r>
      <w:proofErr w:type="spellEnd"/>
      <w:r w:rsidRPr="00C26203">
        <w:rPr>
          <w:color w:val="000000" w:themeColor="text1"/>
        </w:rPr>
        <w:t xml:space="preserve">, chyba </w:t>
      </w:r>
      <w:proofErr w:type="spellStart"/>
      <w:r w:rsidRPr="00C26203">
        <w:rPr>
          <w:color w:val="000000" w:themeColor="text1"/>
        </w:rPr>
        <w:t>że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wykaża</w:t>
      </w:r>
      <w:proofErr w:type="spellEnd"/>
      <w:r w:rsidRPr="00C26203">
        <w:rPr>
          <w:color w:val="000000" w:themeColor="text1"/>
        </w:rPr>
        <w:t xml:space="preserve">̨, </w:t>
      </w:r>
      <w:proofErr w:type="spellStart"/>
      <w:r w:rsidRPr="00C26203">
        <w:rPr>
          <w:color w:val="000000" w:themeColor="text1"/>
        </w:rPr>
        <w:t>że</w:t>
      </w:r>
      <w:proofErr w:type="spellEnd"/>
      <w:r w:rsidRPr="00C26203">
        <w:rPr>
          <w:color w:val="000000" w:themeColor="text1"/>
        </w:rPr>
        <w:t xml:space="preserve"> przygotowali te oferty lub wnioski </w:t>
      </w:r>
      <w:proofErr w:type="spellStart"/>
      <w:r w:rsidRPr="00C26203">
        <w:rPr>
          <w:color w:val="000000" w:themeColor="text1"/>
        </w:rPr>
        <w:t>niezależnie</w:t>
      </w:r>
      <w:proofErr w:type="spellEnd"/>
      <w:r w:rsidRPr="00C26203">
        <w:rPr>
          <w:color w:val="000000" w:themeColor="text1"/>
        </w:rPr>
        <w:t xml:space="preserve"> </w:t>
      </w:r>
      <w:r w:rsidR="004B0175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od siebie; </w:t>
      </w:r>
    </w:p>
    <w:p w14:paraId="4D74A2F7" w14:textId="7777777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1.6. </w:t>
      </w:r>
      <w:proofErr w:type="spellStart"/>
      <w:r w:rsidRPr="00C26203">
        <w:rPr>
          <w:color w:val="000000" w:themeColor="text1"/>
        </w:rPr>
        <w:t>jeżeli</w:t>
      </w:r>
      <w:proofErr w:type="spellEnd"/>
      <w:r w:rsidRPr="00C26203">
        <w:rPr>
          <w:color w:val="000000" w:themeColor="text1"/>
        </w:rPr>
        <w:t xml:space="preserve">, w przypadkach, o </w:t>
      </w:r>
      <w:proofErr w:type="spellStart"/>
      <w:r w:rsidRPr="00C26203">
        <w:rPr>
          <w:color w:val="000000" w:themeColor="text1"/>
        </w:rPr>
        <w:t>których</w:t>
      </w:r>
      <w:proofErr w:type="spellEnd"/>
      <w:r w:rsidRPr="00C26203">
        <w:rPr>
          <w:color w:val="000000" w:themeColor="text1"/>
        </w:rPr>
        <w:t xml:space="preserve"> mowa w art. 85 ust. 1 </w:t>
      </w:r>
      <w:proofErr w:type="spellStart"/>
      <w:r w:rsidRPr="00C26203">
        <w:rPr>
          <w:color w:val="000000" w:themeColor="text1"/>
        </w:rPr>
        <w:t>pzp</w:t>
      </w:r>
      <w:proofErr w:type="spellEnd"/>
      <w:r w:rsidRPr="00C26203">
        <w:rPr>
          <w:color w:val="000000" w:themeColor="text1"/>
        </w:rPr>
        <w:t xml:space="preserve">, doszło do </w:t>
      </w:r>
      <w:proofErr w:type="spellStart"/>
      <w:r w:rsidRPr="00C26203">
        <w:rPr>
          <w:color w:val="000000" w:themeColor="text1"/>
        </w:rPr>
        <w:t>zakłócenia</w:t>
      </w:r>
      <w:proofErr w:type="spellEnd"/>
      <w:r w:rsidRPr="00C26203">
        <w:rPr>
          <w:color w:val="000000" w:themeColor="text1"/>
        </w:rPr>
        <w:t xml:space="preserve"> konkurencji </w:t>
      </w:r>
      <w:proofErr w:type="spellStart"/>
      <w:r w:rsidRPr="00C26203">
        <w:rPr>
          <w:color w:val="000000" w:themeColor="text1"/>
        </w:rPr>
        <w:t>wynikającego</w:t>
      </w:r>
      <w:proofErr w:type="spellEnd"/>
      <w:r w:rsidRPr="00C26203">
        <w:rPr>
          <w:color w:val="000000" w:themeColor="text1"/>
        </w:rPr>
        <w:t xml:space="preserve"> z </w:t>
      </w:r>
      <w:proofErr w:type="spellStart"/>
      <w:r w:rsidRPr="00C26203">
        <w:rPr>
          <w:color w:val="000000" w:themeColor="text1"/>
        </w:rPr>
        <w:t>wcześniejszego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zaangażowania</w:t>
      </w:r>
      <w:proofErr w:type="spellEnd"/>
      <w:r w:rsidRPr="00C26203">
        <w:rPr>
          <w:color w:val="000000" w:themeColor="text1"/>
        </w:rPr>
        <w:t xml:space="preserve"> tego Wykonawcy lub podmiotu, </w:t>
      </w:r>
      <w:proofErr w:type="spellStart"/>
      <w:r w:rsidRPr="00C26203">
        <w:rPr>
          <w:color w:val="000000" w:themeColor="text1"/>
        </w:rPr>
        <w:t>który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należy</w:t>
      </w:r>
      <w:proofErr w:type="spellEnd"/>
      <w:r w:rsidRPr="00C26203">
        <w:rPr>
          <w:color w:val="000000" w:themeColor="text1"/>
        </w:rPr>
        <w:t xml:space="preserve"> </w:t>
      </w:r>
      <w:r w:rsidR="00AB70A0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z </w:t>
      </w:r>
      <w:r w:rsidR="00133552" w:rsidRPr="00C26203">
        <w:rPr>
          <w:color w:val="000000" w:themeColor="text1"/>
        </w:rPr>
        <w:t>W</w:t>
      </w:r>
      <w:r w:rsidRPr="00C26203">
        <w:rPr>
          <w:color w:val="000000" w:themeColor="text1"/>
        </w:rPr>
        <w:t xml:space="preserve">ykonawcą do tej samej grupy kapitałowej w rozumieniu ustawy z dnia 16 lutego 2007 r. o ochronie konkurencji i </w:t>
      </w:r>
      <w:proofErr w:type="spellStart"/>
      <w:r w:rsidRPr="00C26203">
        <w:rPr>
          <w:color w:val="000000" w:themeColor="text1"/>
        </w:rPr>
        <w:t>konsumentów</w:t>
      </w:r>
      <w:proofErr w:type="spellEnd"/>
      <w:r w:rsidRPr="00C26203">
        <w:rPr>
          <w:color w:val="000000" w:themeColor="text1"/>
        </w:rPr>
        <w:t xml:space="preserve">, chyba </w:t>
      </w:r>
      <w:proofErr w:type="spellStart"/>
      <w:r w:rsidRPr="00C26203">
        <w:rPr>
          <w:color w:val="000000" w:themeColor="text1"/>
        </w:rPr>
        <w:t>że</w:t>
      </w:r>
      <w:proofErr w:type="spellEnd"/>
      <w:r w:rsidRPr="00C26203">
        <w:rPr>
          <w:color w:val="000000" w:themeColor="text1"/>
        </w:rPr>
        <w:t xml:space="preserve"> spowodowane tym </w:t>
      </w:r>
      <w:proofErr w:type="spellStart"/>
      <w:r w:rsidRPr="00C26203">
        <w:rPr>
          <w:color w:val="000000" w:themeColor="text1"/>
        </w:rPr>
        <w:t>zakłócenie</w:t>
      </w:r>
      <w:proofErr w:type="spellEnd"/>
      <w:r w:rsidRPr="00C26203">
        <w:rPr>
          <w:color w:val="000000" w:themeColor="text1"/>
        </w:rPr>
        <w:t xml:space="preserve"> konkurencji </w:t>
      </w:r>
      <w:proofErr w:type="spellStart"/>
      <w:r w:rsidRPr="00C26203">
        <w:rPr>
          <w:color w:val="000000" w:themeColor="text1"/>
        </w:rPr>
        <w:t>może</w:t>
      </w:r>
      <w:proofErr w:type="spellEnd"/>
      <w:r w:rsidRPr="00C26203">
        <w:rPr>
          <w:color w:val="000000" w:themeColor="text1"/>
        </w:rPr>
        <w:t xml:space="preserve"> </w:t>
      </w:r>
      <w:r w:rsidR="00473D06" w:rsidRPr="00C26203">
        <w:rPr>
          <w:color w:val="000000" w:themeColor="text1"/>
        </w:rPr>
        <w:br/>
      </w:r>
      <w:proofErr w:type="spellStart"/>
      <w:r w:rsidRPr="00C26203">
        <w:rPr>
          <w:color w:val="000000" w:themeColor="text1"/>
        </w:rPr>
        <w:t>byc</w:t>
      </w:r>
      <w:proofErr w:type="spellEnd"/>
      <w:r w:rsidRPr="00C26203">
        <w:rPr>
          <w:color w:val="000000" w:themeColor="text1"/>
        </w:rPr>
        <w:t xml:space="preserve">́ wyeliminowane w inny </w:t>
      </w:r>
      <w:proofErr w:type="spellStart"/>
      <w:r w:rsidRPr="00C26203">
        <w:rPr>
          <w:color w:val="000000" w:themeColor="text1"/>
        </w:rPr>
        <w:t>sposób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niz</w:t>
      </w:r>
      <w:proofErr w:type="spellEnd"/>
      <w:r w:rsidRPr="00C26203">
        <w:rPr>
          <w:color w:val="000000" w:themeColor="text1"/>
        </w:rPr>
        <w:t xml:space="preserve">̇ przez wykluczenie Wykonawcy z udziału w </w:t>
      </w:r>
      <w:proofErr w:type="spellStart"/>
      <w:r w:rsidRPr="00C26203">
        <w:rPr>
          <w:color w:val="000000" w:themeColor="text1"/>
        </w:rPr>
        <w:t>postępowaniu</w:t>
      </w:r>
      <w:proofErr w:type="spellEnd"/>
      <w:r w:rsidRPr="00C26203">
        <w:rPr>
          <w:color w:val="000000" w:themeColor="text1"/>
        </w:rPr>
        <w:t xml:space="preserve"> </w:t>
      </w:r>
      <w:r w:rsidR="00D607D4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o udzielenie </w:t>
      </w:r>
      <w:proofErr w:type="spellStart"/>
      <w:r w:rsidRPr="00C26203">
        <w:rPr>
          <w:color w:val="000000" w:themeColor="text1"/>
        </w:rPr>
        <w:t>zamówienia</w:t>
      </w:r>
      <w:proofErr w:type="spellEnd"/>
      <w:r w:rsidRPr="00C26203">
        <w:rPr>
          <w:color w:val="000000" w:themeColor="text1"/>
        </w:rPr>
        <w:t xml:space="preserve">. </w:t>
      </w:r>
    </w:p>
    <w:p w14:paraId="0E9CAE35" w14:textId="77777777" w:rsidR="00954CF2" w:rsidRPr="001F473E" w:rsidRDefault="00A33BCB" w:rsidP="00683850">
      <w:pPr>
        <w:spacing w:line="276" w:lineRule="auto"/>
        <w:jc w:val="both"/>
        <w:rPr>
          <w:color w:val="000000" w:themeColor="text1"/>
        </w:rPr>
      </w:pP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D238A6">
        <w:rPr>
          <w:color w:val="000000" w:themeColor="text1"/>
        </w:rPr>
        <w:t xml:space="preserve">Wykonawca może zostać wykluczony przez </w:t>
      </w:r>
      <w:proofErr w:type="spellStart"/>
      <w:r w:rsidR="00954CF2" w:rsidRPr="00D238A6">
        <w:rPr>
          <w:color w:val="000000" w:themeColor="text1"/>
        </w:rPr>
        <w:t>Zamawiającego</w:t>
      </w:r>
      <w:proofErr w:type="spellEnd"/>
      <w:r w:rsidR="00954CF2" w:rsidRPr="00D238A6">
        <w:rPr>
          <w:color w:val="000000" w:themeColor="text1"/>
        </w:rPr>
        <w:t xml:space="preserve"> na </w:t>
      </w:r>
      <w:proofErr w:type="spellStart"/>
      <w:r w:rsidR="00954CF2" w:rsidRPr="00D238A6">
        <w:rPr>
          <w:color w:val="000000" w:themeColor="text1"/>
        </w:rPr>
        <w:t>każdym</w:t>
      </w:r>
      <w:proofErr w:type="spellEnd"/>
      <w:r w:rsidR="00954CF2" w:rsidRPr="00D238A6">
        <w:rPr>
          <w:color w:val="000000" w:themeColor="text1"/>
        </w:rPr>
        <w:t xml:space="preserve"> etapie </w:t>
      </w:r>
      <w:proofErr w:type="spellStart"/>
      <w:r w:rsidR="00954CF2" w:rsidRPr="00D238A6">
        <w:rPr>
          <w:color w:val="000000" w:themeColor="text1"/>
        </w:rPr>
        <w:t>postępowania</w:t>
      </w:r>
      <w:proofErr w:type="spellEnd"/>
      <w:r w:rsidR="00954CF2" w:rsidRPr="00D238A6">
        <w:rPr>
          <w:color w:val="000000" w:themeColor="text1"/>
        </w:rPr>
        <w:t xml:space="preserve"> </w:t>
      </w:r>
      <w:r w:rsidR="00D607D4" w:rsidRPr="00D238A6">
        <w:rPr>
          <w:color w:val="000000" w:themeColor="text1"/>
        </w:rPr>
        <w:br/>
      </w:r>
      <w:r w:rsidR="00954CF2" w:rsidRPr="00D238A6">
        <w:rPr>
          <w:color w:val="000000" w:themeColor="text1"/>
        </w:rPr>
        <w:t xml:space="preserve">o </w:t>
      </w:r>
      <w:r w:rsidR="00954CF2" w:rsidRPr="001F473E">
        <w:rPr>
          <w:color w:val="000000" w:themeColor="text1"/>
        </w:rPr>
        <w:t xml:space="preserve">udzielenie </w:t>
      </w:r>
      <w:proofErr w:type="spellStart"/>
      <w:r w:rsidR="00954CF2" w:rsidRPr="001F473E">
        <w:rPr>
          <w:color w:val="000000" w:themeColor="text1"/>
        </w:rPr>
        <w:t>zamówienia</w:t>
      </w:r>
      <w:proofErr w:type="spellEnd"/>
      <w:r w:rsidR="00954CF2" w:rsidRPr="001F473E">
        <w:rPr>
          <w:color w:val="000000" w:themeColor="text1"/>
        </w:rPr>
        <w:t>.</w:t>
      </w:r>
      <w:r w:rsidR="00B040CA" w:rsidRPr="001F473E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1F473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F473E">
        <w:rPr>
          <w:rFonts w:eastAsiaTheme="minorHAnsi" w:cs="Calibri"/>
          <w:color w:val="000000" w:themeColor="text1"/>
        </w:rPr>
        <w:t>Wykonawca nie b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dzie podlegał wykluczeniu w okoliczno</w:t>
      </w:r>
      <w:r w:rsidRPr="001F473E">
        <w:rPr>
          <w:rFonts w:eastAsia="TimesNewRoman" w:cs="Calibri"/>
          <w:color w:val="000000" w:themeColor="text1"/>
        </w:rPr>
        <w:t>ś</w:t>
      </w:r>
      <w:r w:rsidRPr="001F473E">
        <w:rPr>
          <w:rFonts w:eastAsiaTheme="minorHAnsi" w:cs="Calibri"/>
          <w:color w:val="000000" w:themeColor="text1"/>
        </w:rPr>
        <w:t>ciach okre</w:t>
      </w:r>
      <w:r w:rsidRPr="001F473E">
        <w:rPr>
          <w:rFonts w:eastAsia="TimesNewRoman" w:cs="Calibri"/>
          <w:color w:val="000000" w:themeColor="text1"/>
        </w:rPr>
        <w:t>ś</w:t>
      </w:r>
      <w:r w:rsidRPr="001F473E">
        <w:rPr>
          <w:rFonts w:eastAsiaTheme="minorHAnsi" w:cs="Calibri"/>
          <w:color w:val="000000" w:themeColor="text1"/>
        </w:rPr>
        <w:t xml:space="preserve">lonych w </w:t>
      </w:r>
      <w:r w:rsidR="00D661E0" w:rsidRPr="001F473E">
        <w:rPr>
          <w:rFonts w:eastAsiaTheme="minorHAnsi" w:cs="Calibri"/>
          <w:color w:val="000000" w:themeColor="text1"/>
        </w:rPr>
        <w:t>art. 108</w:t>
      </w:r>
      <w:r w:rsidR="001677A3" w:rsidRPr="001F473E">
        <w:rPr>
          <w:rFonts w:eastAsiaTheme="minorHAnsi" w:cs="Calibri"/>
          <w:color w:val="000000" w:themeColor="text1"/>
        </w:rPr>
        <w:t xml:space="preserve"> </w:t>
      </w:r>
      <w:r w:rsidR="00B040CA" w:rsidRPr="001F473E">
        <w:rPr>
          <w:rFonts w:eastAsiaTheme="minorHAnsi" w:cs="Calibri"/>
          <w:color w:val="000000" w:themeColor="text1"/>
        </w:rPr>
        <w:br/>
      </w:r>
      <w:r w:rsidR="001677A3" w:rsidRPr="001F473E">
        <w:rPr>
          <w:rFonts w:eastAsiaTheme="minorHAnsi" w:cs="Calibri"/>
          <w:color w:val="000000" w:themeColor="text1"/>
        </w:rPr>
        <w:t>ust. 1 pkt 1, 2 i 5</w:t>
      </w:r>
      <w:r w:rsidR="00D661E0" w:rsidRPr="001F473E">
        <w:rPr>
          <w:rFonts w:eastAsiaTheme="minorHAnsi" w:cs="Calibri"/>
          <w:color w:val="000000" w:themeColor="text1"/>
        </w:rPr>
        <w:t>,</w:t>
      </w:r>
      <w:r w:rsidRPr="001F473E">
        <w:rPr>
          <w:rFonts w:eastAsiaTheme="minorHAnsi" w:cs="Calibri"/>
          <w:color w:val="000000" w:themeColor="text1"/>
        </w:rPr>
        <w:t xml:space="preserve"> je</w:t>
      </w:r>
      <w:r w:rsidRPr="001F473E">
        <w:rPr>
          <w:rFonts w:eastAsia="TimesNewRoman" w:cs="Calibri"/>
          <w:color w:val="000000" w:themeColor="text1"/>
        </w:rPr>
        <w:t>ż</w:t>
      </w:r>
      <w:r w:rsidRPr="001F473E">
        <w:rPr>
          <w:rFonts w:eastAsiaTheme="minorHAnsi" w:cs="Calibri"/>
          <w:color w:val="000000" w:themeColor="text1"/>
        </w:rPr>
        <w:t>eli udowodni Zamawiaj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 xml:space="preserve">cemu, </w:t>
      </w:r>
      <w:r w:rsidRPr="001F473E">
        <w:rPr>
          <w:rFonts w:eastAsia="TimesNewRoman" w:cs="Calibri"/>
          <w:color w:val="000000" w:themeColor="text1"/>
        </w:rPr>
        <w:t>ż</w:t>
      </w:r>
      <w:r w:rsidRPr="001F473E">
        <w:rPr>
          <w:rFonts w:eastAsiaTheme="minorHAnsi" w:cs="Calibri"/>
          <w:color w:val="000000" w:themeColor="text1"/>
        </w:rPr>
        <w:t>e spełnił ł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cznie nast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puj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1F473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F473E">
        <w:rPr>
          <w:rFonts w:eastAsiaTheme="minorHAnsi" w:cs="Calibri"/>
          <w:color w:val="000000" w:themeColor="text1"/>
        </w:rPr>
        <w:t>1) naprawił lub zobowi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zał si</w:t>
      </w:r>
      <w:r w:rsidRPr="001F473E">
        <w:rPr>
          <w:rFonts w:eastAsia="TimesNewRoman" w:cs="Calibri"/>
          <w:color w:val="000000" w:themeColor="text1"/>
        </w:rPr>
        <w:t xml:space="preserve">ę </w:t>
      </w:r>
      <w:r w:rsidRPr="001F473E">
        <w:rPr>
          <w:rFonts w:eastAsiaTheme="minorHAnsi" w:cs="Calibri"/>
          <w:color w:val="000000" w:themeColor="text1"/>
        </w:rPr>
        <w:t>do naprawienia szkody wyrz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dzonej przest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 xml:space="preserve">pstwem, wykroczeniem </w:t>
      </w:r>
      <w:r w:rsidRPr="001F473E">
        <w:rPr>
          <w:rFonts w:eastAsiaTheme="minorHAnsi" w:cs="Calibri"/>
          <w:color w:val="000000" w:themeColor="text1"/>
        </w:rPr>
        <w:br/>
        <w:t>lub swoim nieprawidłowym post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powaniem, w tym poprzez zado</w:t>
      </w:r>
      <w:r w:rsidRPr="001F473E">
        <w:rPr>
          <w:rFonts w:eastAsia="TimesNewRoman" w:cs="Calibri"/>
          <w:color w:val="000000" w:themeColor="text1"/>
        </w:rPr>
        <w:t>ść</w:t>
      </w:r>
      <w:r w:rsidRPr="001F473E">
        <w:rPr>
          <w:rFonts w:eastAsiaTheme="minorHAnsi" w:cs="Calibri"/>
          <w:color w:val="000000" w:themeColor="text1"/>
        </w:rPr>
        <w:t>uczynienie pieni</w:t>
      </w:r>
      <w:r w:rsidRPr="001F473E">
        <w:rPr>
          <w:rFonts w:eastAsia="TimesNewRoman" w:cs="Calibri"/>
          <w:color w:val="000000" w:themeColor="text1"/>
        </w:rPr>
        <w:t>ęż</w:t>
      </w:r>
      <w:r w:rsidRPr="001F473E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2) wyczerpuj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co wyja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nił fakty i okoliczno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zwi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zane z przest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pstwem, wykroczeniem lub swoim nieprawidłowym post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odpowiednio z wła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 xml:space="preserve">ciwymi organami, w tym organami 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cigania, lub zamawiaj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3) podj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 xml:space="preserve">ł konkretne 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pstwom, wykroczeniom lub nieprawidłowemu post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powaniu, w szczególno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a) zerwał wszelkie powi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A51A2E">
        <w:rPr>
          <w:rFonts w:eastAsia="TimesNewRoman" w:cs="Calibri"/>
          <w:color w:val="000000" w:themeColor="text1"/>
        </w:rPr>
        <w:t>ę</w:t>
      </w:r>
      <w:r w:rsidR="000269F8" w:rsidRPr="00A51A2E">
        <w:rPr>
          <w:rFonts w:eastAsiaTheme="minorHAnsi" w:cs="Calibri"/>
          <w:color w:val="000000" w:themeColor="text1"/>
        </w:rPr>
        <w:t>powanie W</w:t>
      </w:r>
      <w:r w:rsidRPr="00A51A2E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c) wdro</w:t>
      </w:r>
      <w:r w:rsidRPr="00A51A2E">
        <w:rPr>
          <w:rFonts w:eastAsia="TimesNewRoman" w:cs="Calibri"/>
          <w:color w:val="000000" w:themeColor="text1"/>
        </w:rPr>
        <w:t>ż</w:t>
      </w:r>
      <w:r w:rsidRPr="00A51A2E">
        <w:rPr>
          <w:rFonts w:eastAsiaTheme="minorHAnsi" w:cs="Calibri"/>
          <w:color w:val="000000" w:themeColor="text1"/>
        </w:rPr>
        <w:t>ył system sprawozdawczo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d) utworzył struktury audytu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trznego do monitorowania przestrzegania przepisów,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A51A2E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e) wprowadził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trzne regulacje dotycz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ce odpowiedzialno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i odszkodowa</w:t>
      </w:r>
      <w:r w:rsidRPr="00A51A2E">
        <w:rPr>
          <w:rFonts w:eastAsia="TimesNewRoman" w:cs="Calibri"/>
          <w:color w:val="000000" w:themeColor="text1"/>
        </w:rPr>
        <w:t xml:space="preserve">ń </w:t>
      </w:r>
      <w:r w:rsidR="00D661E0" w:rsidRPr="00A51A2E">
        <w:rPr>
          <w:rFonts w:eastAsia="TimesNewRoman" w:cs="Calibri"/>
          <w:color w:val="000000" w:themeColor="text1"/>
        </w:rPr>
        <w:br/>
      </w:r>
      <w:r w:rsidRPr="00A51A2E">
        <w:rPr>
          <w:rFonts w:eastAsiaTheme="minorHAnsi" w:cs="Calibri"/>
          <w:color w:val="000000" w:themeColor="text1"/>
        </w:rPr>
        <w:t>za nieprzestrzeganie przepisów,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70096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00961">
        <w:rPr>
          <w:rFonts w:eastAsiaTheme="minorHAnsi" w:cs="Calibri"/>
          <w:color w:val="000000" w:themeColor="text1"/>
        </w:rPr>
        <w:t>Zamawiający oceni, czy podjęte przez W</w:t>
      </w:r>
      <w:r w:rsidR="00BF7D68" w:rsidRPr="00700961">
        <w:rPr>
          <w:rFonts w:eastAsiaTheme="minorHAnsi" w:cs="Calibri"/>
          <w:color w:val="000000" w:themeColor="text1"/>
        </w:rPr>
        <w:t>ykonawcę czynności</w:t>
      </w:r>
      <w:r w:rsidRPr="0070096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700961">
        <w:rPr>
          <w:rFonts w:eastAsiaTheme="minorHAnsi" w:cs="Calibri"/>
          <w:color w:val="000000" w:themeColor="text1"/>
        </w:rPr>
        <w:t>ykonawcę czynności</w:t>
      </w:r>
      <w:r w:rsidRPr="0070096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6958B8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14:paraId="68AC63FC" w14:textId="77777777" w:rsidR="00353827" w:rsidRPr="000B5656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B5656">
        <w:rPr>
          <w:rFonts w:ascii="Calibri" w:hAnsi="Calibri"/>
          <w:sz w:val="26"/>
          <w:szCs w:val="26"/>
        </w:rPr>
        <w:t xml:space="preserve">Rozdział 14 </w:t>
      </w:r>
      <w:r w:rsidRPr="000B5656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700961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700961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700961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700961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700961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700961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lastRenderedPageBreak/>
        <w:t>b) uprawnie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700961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700961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Zamawiający nie przewiduje dokumentów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br/>
        <w:t>w tym zakresie.</w:t>
      </w:r>
    </w:p>
    <w:p w14:paraId="73DD5A26" w14:textId="77777777" w:rsidR="007F31FA" w:rsidRPr="006958B8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</w:rPr>
      </w:pPr>
    </w:p>
    <w:p w14:paraId="3A4B968D" w14:textId="77777777" w:rsidR="00DE6B19" w:rsidRPr="00861B80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861B80">
        <w:rPr>
          <w:rFonts w:ascii="Calibri" w:hAnsi="Calibri"/>
          <w:sz w:val="26"/>
          <w:szCs w:val="26"/>
        </w:rPr>
        <w:t xml:space="preserve">Rozdział 15 </w:t>
      </w:r>
      <w:r w:rsidRPr="00861B80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861B80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861B80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861B80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861B80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861B80" w:rsidRDefault="00091631" w:rsidP="00091631">
      <w:pPr>
        <w:pStyle w:val="Akapitzlist"/>
        <w:jc w:val="both"/>
        <w:rPr>
          <w:color w:val="000000" w:themeColor="text1"/>
        </w:rPr>
      </w:pPr>
      <w:r w:rsidRPr="00861B80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861B80" w:rsidRDefault="0059531E" w:rsidP="0059531E">
      <w:pPr>
        <w:jc w:val="both"/>
        <w:rPr>
          <w:i/>
          <w:color w:val="000000" w:themeColor="text1"/>
        </w:rPr>
      </w:pPr>
      <w:r w:rsidRPr="00861B80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861B80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861B80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861B80" w:rsidRDefault="00636024" w:rsidP="0059531E">
      <w:pPr>
        <w:jc w:val="both"/>
        <w:rPr>
          <w:i/>
          <w:color w:val="000000" w:themeColor="text1"/>
        </w:rPr>
      </w:pPr>
      <w:r w:rsidRPr="00861B80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861B80">
        <w:rPr>
          <w:i/>
          <w:color w:val="000000" w:themeColor="text1"/>
        </w:rPr>
        <w:br/>
      </w:r>
      <w:r w:rsidRPr="00861B80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861B80">
        <w:rPr>
          <w:i/>
          <w:color w:val="000000" w:themeColor="text1"/>
        </w:rPr>
        <w:br/>
      </w:r>
      <w:r w:rsidRPr="00861B80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861B80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861B80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861B80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861B80">
        <w:rPr>
          <w:color w:val="000000" w:themeColor="text1"/>
        </w:rPr>
        <w:br/>
        <w:t>od Wykonawcy z dnia 30 grudnia 2020 r., poz. 2415)</w:t>
      </w:r>
    </w:p>
    <w:p w14:paraId="6882B494" w14:textId="6D2CB6DF" w:rsidR="00091631" w:rsidRPr="00861B80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861B80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861B80">
        <w:rPr>
          <w:color w:val="000000" w:themeColor="text1"/>
        </w:rPr>
        <w:br/>
      </w:r>
      <w:r w:rsidRPr="00861B80">
        <w:rPr>
          <w:color w:val="000000" w:themeColor="text1"/>
        </w:rPr>
        <w:t xml:space="preserve">do tej samej grupy kapitałowej w rozumieniu ustawy z dnia 16 lutego 2007 r. o ochronie konkurencji i konsumentów (Dz. U. z 2020 r., poz. 1076 i 1086), z innym Wykonawcą, </w:t>
      </w:r>
      <w:r w:rsidR="003727DB" w:rsidRPr="00861B80">
        <w:rPr>
          <w:color w:val="000000" w:themeColor="text1"/>
        </w:rPr>
        <w:br/>
      </w:r>
      <w:r w:rsidRPr="00861B80">
        <w:rPr>
          <w:color w:val="000000" w:themeColor="text1"/>
        </w:rPr>
        <w:t xml:space="preserve">który złożył odrębną ofertę, ofertę częściową lub wniosek o dopuszczenie do udziału </w:t>
      </w:r>
      <w:r w:rsidRPr="00861B80">
        <w:rPr>
          <w:color w:val="000000" w:themeColor="text1"/>
        </w:rPr>
        <w:br/>
        <w:t xml:space="preserve">w postępowaniu, albo oświadczenia o przynależności do tej samej grupy kapitałowej </w:t>
      </w:r>
      <w:r w:rsidRPr="00861B80">
        <w:rPr>
          <w:color w:val="000000" w:themeColor="text1"/>
        </w:rPr>
        <w:br/>
        <w:t xml:space="preserve">wraz z dokumentami lub informacjami potwierdzającymi przygotowanie oferty, </w:t>
      </w:r>
      <w:r w:rsidR="003727DB" w:rsidRPr="00861B80">
        <w:rPr>
          <w:color w:val="000000" w:themeColor="text1"/>
        </w:rPr>
        <w:br/>
      </w:r>
      <w:r w:rsidRPr="00861B80">
        <w:rPr>
          <w:color w:val="000000" w:themeColor="text1"/>
        </w:rPr>
        <w:lastRenderedPageBreak/>
        <w:t xml:space="preserve">oferty częściowej lub wniosku o dopuszczenie do udziału w postepowaniu niezależnie </w:t>
      </w:r>
      <w:r w:rsidR="003727DB" w:rsidRPr="00861B80">
        <w:rPr>
          <w:color w:val="000000" w:themeColor="text1"/>
        </w:rPr>
        <w:br/>
      </w:r>
      <w:r w:rsidRPr="00861B80">
        <w:rPr>
          <w:color w:val="000000" w:themeColor="text1"/>
        </w:rPr>
        <w:t xml:space="preserve">od innego Wykonawcy należącego do tej samej grupy kapitałowej – </w:t>
      </w:r>
      <w:r w:rsidRPr="00861B80">
        <w:rPr>
          <w:b/>
          <w:color w:val="000000" w:themeColor="text1"/>
        </w:rPr>
        <w:t xml:space="preserve">załącznik nr </w:t>
      </w:r>
      <w:r w:rsidR="003B3F14" w:rsidRPr="00861B80">
        <w:rPr>
          <w:b/>
          <w:color w:val="000000" w:themeColor="text1"/>
        </w:rPr>
        <w:t>5</w:t>
      </w:r>
      <w:r w:rsidRPr="00861B80">
        <w:rPr>
          <w:b/>
          <w:color w:val="000000" w:themeColor="text1"/>
        </w:rPr>
        <w:t xml:space="preserve"> do SWZ</w:t>
      </w:r>
      <w:r w:rsidRPr="00861B80">
        <w:rPr>
          <w:color w:val="000000" w:themeColor="text1"/>
        </w:rPr>
        <w:t>,</w:t>
      </w:r>
    </w:p>
    <w:p w14:paraId="7956908B" w14:textId="1E8635D4" w:rsidR="00091631" w:rsidRPr="00861B80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861B80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861B80">
        <w:rPr>
          <w:color w:val="000000" w:themeColor="text1"/>
        </w:rPr>
        <w:br/>
      </w:r>
      <w:r w:rsidRPr="00861B80">
        <w:rPr>
          <w:color w:val="000000" w:themeColor="text1"/>
        </w:rPr>
        <w:t>art. 108</w:t>
      </w:r>
      <w:r w:rsidR="0071378B">
        <w:rPr>
          <w:color w:val="000000" w:themeColor="text1"/>
        </w:rPr>
        <w:t xml:space="preserve"> </w:t>
      </w:r>
      <w:r w:rsidRPr="00861B80">
        <w:rPr>
          <w:color w:val="000000" w:themeColor="text1"/>
        </w:rPr>
        <w:t xml:space="preserve">– </w:t>
      </w:r>
      <w:r w:rsidRPr="00861B80">
        <w:rPr>
          <w:b/>
          <w:color w:val="000000" w:themeColor="text1"/>
        </w:rPr>
        <w:t xml:space="preserve">załącznik nr </w:t>
      </w:r>
      <w:r w:rsidR="003B3F14" w:rsidRPr="00861B80">
        <w:rPr>
          <w:b/>
          <w:color w:val="000000" w:themeColor="text1"/>
        </w:rPr>
        <w:t>4</w:t>
      </w:r>
      <w:r w:rsidRPr="00861B80">
        <w:rPr>
          <w:b/>
          <w:color w:val="000000" w:themeColor="text1"/>
        </w:rPr>
        <w:t xml:space="preserve"> do SWZ</w:t>
      </w:r>
      <w:r w:rsidRPr="00861B80">
        <w:rPr>
          <w:color w:val="000000" w:themeColor="text1"/>
        </w:rPr>
        <w:t>.</w:t>
      </w:r>
    </w:p>
    <w:p w14:paraId="08F40B3A" w14:textId="77777777" w:rsidR="00DE6B19" w:rsidRPr="00861B80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</w:p>
    <w:p w14:paraId="155F64BF" w14:textId="77777777" w:rsidR="00353827" w:rsidRPr="00861B80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61B80">
        <w:rPr>
          <w:rFonts w:ascii="Calibri" w:hAnsi="Calibri"/>
          <w:sz w:val="26"/>
          <w:szCs w:val="26"/>
        </w:rPr>
        <w:t>Rozdział 1</w:t>
      </w:r>
      <w:r w:rsidR="00E50D84" w:rsidRPr="00861B80">
        <w:rPr>
          <w:rFonts w:ascii="Calibri" w:hAnsi="Calibri"/>
          <w:sz w:val="26"/>
          <w:szCs w:val="26"/>
        </w:rPr>
        <w:t>6</w:t>
      </w:r>
      <w:r w:rsidRPr="00861B80">
        <w:rPr>
          <w:rFonts w:ascii="Calibri" w:hAnsi="Calibri"/>
          <w:sz w:val="26"/>
          <w:szCs w:val="26"/>
        </w:rPr>
        <w:t xml:space="preserve"> </w:t>
      </w:r>
      <w:r w:rsidRPr="00861B8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37B805E6" w:rsidR="00353827" w:rsidRPr="00861B8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 Wykonawca obowiązany jest dołączyć:</w:t>
      </w:r>
    </w:p>
    <w:p w14:paraId="2B13A607" w14:textId="77777777" w:rsidR="001B547C" w:rsidRDefault="001B547C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1" w:name="_Hlk94769804"/>
      <w:r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1B547C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28F35E6" w:rsidR="009B389D" w:rsidRPr="003E1891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3E18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861B80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0D5DDAC6" w:rsidR="003E1891" w:rsidRPr="003E1891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4C2C0A">
        <w:rPr>
          <w:color w:val="000000" w:themeColor="text1"/>
        </w:rPr>
        <w:t xml:space="preserve">oświadczenie z art. 125 ust. 1 ustawy – </w:t>
      </w:r>
      <w:r w:rsidRPr="004C2C0A">
        <w:rPr>
          <w:b/>
          <w:bCs/>
          <w:color w:val="000000" w:themeColor="text1"/>
        </w:rPr>
        <w:t>załącznik nr 3 do SWZ</w:t>
      </w:r>
      <w:r w:rsidRPr="004C2C0A">
        <w:rPr>
          <w:color w:val="000000" w:themeColor="text1"/>
        </w:rPr>
        <w:t>.</w:t>
      </w:r>
    </w:p>
    <w:p w14:paraId="17F89095" w14:textId="1AC25677" w:rsidR="00A33BCB" w:rsidRPr="00AC7A8F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EB2C6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pkt </w:t>
      </w:r>
      <w:r w:rsidR="00DB647E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3</w:t>
      </w:r>
      <w:r w:rsidR="00EB2C62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.</w:t>
      </w:r>
      <w:r w:rsidR="00DB647E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3</w:t>
      </w:r>
      <w:r w:rsidR="001E3578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.</w:t>
      </w:r>
      <w:r w:rsidR="00DB647E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1 d</w:t>
      </w:r>
      <w:r w:rsidR="00764DBD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)</w:t>
      </w:r>
      <w:r w:rsidR="001E3578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 xml:space="preserve"> SWZ</w:t>
      </w:r>
      <w:r w:rsidR="00391648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;</w:t>
      </w:r>
    </w:p>
    <w:p w14:paraId="35CF5DE6" w14:textId="1BA30C8D" w:rsidR="009B389D" w:rsidRPr="00861B80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1B547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E73DD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1B547C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E73DD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SWZ.</w:t>
      </w:r>
    </w:p>
    <w:p w14:paraId="6F521C1D" w14:textId="77777777" w:rsidR="00DE6B19" w:rsidRPr="00861B80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4C2C0A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ubiegający</w:t>
      </w:r>
      <w:r w:rsidR="00DE6B19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1"/>
    <w:p w14:paraId="6D765ABB" w14:textId="51C27ECD" w:rsidR="00683850" w:rsidRPr="00AC7A8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Default="005D0274" w:rsidP="005D0274">
      <w:pPr>
        <w:spacing w:line="276" w:lineRule="auto"/>
        <w:jc w:val="both"/>
        <w:rPr>
          <w:color w:val="000000" w:themeColor="text1"/>
        </w:rPr>
      </w:pPr>
      <w:r w:rsidRPr="00AC7A8F">
        <w:t xml:space="preserve">Jeżeli wykonawca nie złożył wraz z ofertą przedmiotowych środków dowodowych lub złożone przedmiotowe środki dowodowe są niekompletne, </w:t>
      </w:r>
      <w:r w:rsidR="00AC7A8F" w:rsidRPr="00AC7A8F">
        <w:t>Z</w:t>
      </w:r>
      <w:r w:rsidRPr="00AC7A8F">
        <w:t xml:space="preserve">amawiający na podstawie art. 107 ust. 2 wezwie  do ich złożenia lub uzupełnienia w </w:t>
      </w:r>
      <w:r w:rsidR="00AC7A8F" w:rsidRPr="00AC7A8F">
        <w:t xml:space="preserve">wyznaczonym </w:t>
      </w:r>
      <w:r w:rsidRPr="00AC7A8F">
        <w:t>terminie.</w:t>
      </w:r>
    </w:p>
    <w:p w14:paraId="7083BC1B" w14:textId="21B654F7" w:rsidR="00A3532F" w:rsidRPr="00637F4F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5D0274">
        <w:rPr>
          <w:b/>
          <w:color w:val="000000" w:themeColor="text1"/>
        </w:rPr>
        <w:t>Zamawiający przed wyborem naj</w:t>
      </w:r>
      <w:r w:rsidR="00A33BCB" w:rsidRPr="005D0274">
        <w:rPr>
          <w:b/>
          <w:color w:val="000000" w:themeColor="text1"/>
        </w:rPr>
        <w:t>korzystniejszej oferty</w:t>
      </w:r>
      <w:r w:rsidR="00637F4F" w:rsidRPr="005D0274">
        <w:rPr>
          <w:b/>
          <w:color w:val="000000" w:themeColor="text1"/>
        </w:rPr>
        <w:t xml:space="preserve"> </w:t>
      </w:r>
      <w:r w:rsidR="00A33BCB" w:rsidRPr="005D0274">
        <w:rPr>
          <w:b/>
          <w:color w:val="000000" w:themeColor="text1"/>
        </w:rPr>
        <w:t>wezwie W</w:t>
      </w:r>
      <w:r w:rsidR="00A3532F" w:rsidRPr="005D0274">
        <w:rPr>
          <w:b/>
          <w:color w:val="000000" w:themeColor="text1"/>
        </w:rPr>
        <w:t>ykonawcę</w:t>
      </w:r>
      <w:r w:rsidR="00637F4F" w:rsidRPr="005D0274">
        <w:rPr>
          <w:b/>
          <w:color w:val="000000" w:themeColor="text1"/>
        </w:rPr>
        <w:t xml:space="preserve"> </w:t>
      </w:r>
      <w:r w:rsidRPr="005D0274">
        <w:rPr>
          <w:b/>
          <w:color w:val="000000" w:themeColor="text1"/>
        </w:rPr>
        <w:t xml:space="preserve">w trybie art. </w:t>
      </w:r>
      <w:r w:rsidR="00985B09" w:rsidRPr="005D0274">
        <w:rPr>
          <w:b/>
          <w:color w:val="000000" w:themeColor="text1"/>
        </w:rPr>
        <w:t>126</w:t>
      </w:r>
      <w:r w:rsidRPr="005D0274">
        <w:rPr>
          <w:b/>
          <w:color w:val="000000" w:themeColor="text1"/>
        </w:rPr>
        <w:t xml:space="preserve"> ust. 1 ustawy</w:t>
      </w:r>
      <w:r w:rsidR="00A3532F" w:rsidRPr="005D0274">
        <w:rPr>
          <w:color w:val="000000" w:themeColor="text1"/>
        </w:rPr>
        <w:t xml:space="preserve">, którego oferta została najwyżej oceniona, do złożenia </w:t>
      </w:r>
      <w:r w:rsidRPr="005D0274">
        <w:rPr>
          <w:color w:val="000000" w:themeColor="text1"/>
        </w:rPr>
        <w:t xml:space="preserve">w terminie </w:t>
      </w:r>
      <w:r w:rsidR="00A3532F" w:rsidRPr="005D0274">
        <w:rPr>
          <w:color w:val="000000" w:themeColor="text1"/>
        </w:rPr>
        <w:t xml:space="preserve">nie krótszym niż </w:t>
      </w:r>
      <w:r w:rsidR="001C726A" w:rsidRPr="005D0274">
        <w:rPr>
          <w:color w:val="000000" w:themeColor="text1"/>
        </w:rPr>
        <w:t>10</w:t>
      </w:r>
      <w:r w:rsidRPr="00637F4F">
        <w:rPr>
          <w:color w:val="000000" w:themeColor="text1"/>
        </w:rPr>
        <w:t xml:space="preserve"> dni od dnia wezwania, </w:t>
      </w:r>
      <w:r w:rsidR="00A3532F" w:rsidRPr="00637F4F">
        <w:rPr>
          <w:color w:val="000000" w:themeColor="text1"/>
        </w:rPr>
        <w:t xml:space="preserve">aktualnych na dzień złożenia następujących </w:t>
      </w:r>
      <w:r w:rsidRPr="00637F4F">
        <w:rPr>
          <w:color w:val="000000" w:themeColor="text1"/>
        </w:rPr>
        <w:t>dokumentów</w:t>
      </w:r>
      <w:r w:rsidR="00A3532F" w:rsidRPr="00637F4F">
        <w:rPr>
          <w:color w:val="000000" w:themeColor="text1"/>
        </w:rPr>
        <w:t>:</w:t>
      </w:r>
    </w:p>
    <w:p w14:paraId="08D44189" w14:textId="77777777" w:rsidR="00DE6B19" w:rsidRPr="00637F4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37F4F">
        <w:rPr>
          <w:color w:val="000000" w:themeColor="text1"/>
        </w:rPr>
        <w:t xml:space="preserve">podmiotowe środki dowodowe na potwierdzenie spełniania warunków udziału </w:t>
      </w:r>
      <w:r w:rsidR="00BA7E48" w:rsidRPr="00637F4F">
        <w:rPr>
          <w:color w:val="000000" w:themeColor="text1"/>
        </w:rPr>
        <w:br/>
      </w:r>
      <w:r w:rsidRPr="00637F4F">
        <w:rPr>
          <w:color w:val="000000" w:themeColor="text1"/>
        </w:rPr>
        <w:t>w postępowaniu, zgodnie z pkt 14.</w:t>
      </w:r>
      <w:r w:rsidR="004A191B" w:rsidRPr="00637F4F">
        <w:rPr>
          <w:color w:val="000000" w:themeColor="text1"/>
        </w:rPr>
        <w:t>2</w:t>
      </w:r>
      <w:r w:rsidR="00E50D84" w:rsidRPr="00637F4F">
        <w:rPr>
          <w:color w:val="000000" w:themeColor="text1"/>
        </w:rPr>
        <w:t xml:space="preserve"> i 14.3</w:t>
      </w:r>
      <w:r w:rsidRPr="00637F4F">
        <w:rPr>
          <w:color w:val="000000" w:themeColor="text1"/>
        </w:rPr>
        <w:t xml:space="preserve"> SWZ – jeżeli dotyczy;</w:t>
      </w:r>
    </w:p>
    <w:p w14:paraId="637A5202" w14:textId="4372C80E" w:rsidR="00637F4F" w:rsidRPr="005D0274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37F4F">
        <w:rPr>
          <w:color w:val="000000" w:themeColor="text1"/>
        </w:rPr>
        <w:t>podmiotowe środki dowodowe oraz oświadczenia na potwierdzenie braku po</w:t>
      </w:r>
      <w:r w:rsidR="009C365F" w:rsidRPr="00637F4F">
        <w:rPr>
          <w:color w:val="000000" w:themeColor="text1"/>
        </w:rPr>
        <w:t>dstaw wykluczenia zgodnie z pkt</w:t>
      </w:r>
      <w:r w:rsidR="004A191B" w:rsidRPr="00637F4F">
        <w:rPr>
          <w:color w:val="000000" w:themeColor="text1"/>
        </w:rPr>
        <w:t xml:space="preserve"> 15.1 SWZ</w:t>
      </w:r>
      <w:r w:rsidR="009C365F" w:rsidRPr="00637F4F">
        <w:rPr>
          <w:color w:val="000000" w:themeColor="text1"/>
        </w:rPr>
        <w:t>;</w:t>
      </w:r>
    </w:p>
    <w:p w14:paraId="2666B8B9" w14:textId="77777777" w:rsidR="0022263F" w:rsidRPr="008C7342" w:rsidRDefault="00A3532F" w:rsidP="0022263F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8C7342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8C7342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8C7342">
        <w:rPr>
          <w:color w:val="000000" w:themeColor="text1"/>
        </w:rPr>
        <w:t>Z</w:t>
      </w:r>
      <w:r w:rsidR="0022263F" w:rsidRPr="008C7342">
        <w:rPr>
          <w:color w:val="000000" w:themeColor="text1"/>
        </w:rPr>
        <w:t xml:space="preserve">amawiający wzywa </w:t>
      </w:r>
      <w:r w:rsidR="004208F3" w:rsidRPr="008C7342">
        <w:rPr>
          <w:color w:val="000000" w:themeColor="text1"/>
        </w:rPr>
        <w:t>W</w:t>
      </w:r>
      <w:r w:rsidR="0022263F" w:rsidRPr="008C7342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lastRenderedPageBreak/>
        <w:t xml:space="preserve">1) wniosek o dopuszczenie do udziału w postępowaniu albo oferta </w:t>
      </w:r>
      <w:r w:rsidR="004208F3" w:rsidRPr="008C7342">
        <w:rPr>
          <w:color w:val="000000" w:themeColor="text1"/>
        </w:rPr>
        <w:t>W</w:t>
      </w:r>
      <w:r w:rsidRPr="008C7342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>2) zachodzą przesłanki unieważnienia postępowania.</w:t>
      </w:r>
    </w:p>
    <w:p w14:paraId="39B6251C" w14:textId="2E976064" w:rsidR="00A3532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 xml:space="preserve">Wykonawca składa podmiotowe środki dowodowe na wezwanie, o którym mowa w ust. 1, aktualne na dzień ich złożenia. Złożenie, uzupełnienie lub poprawienie oświadczenia, o którym mowa </w:t>
      </w:r>
      <w:r w:rsidR="0017158B" w:rsidRPr="008C7342">
        <w:rPr>
          <w:color w:val="000000" w:themeColor="text1"/>
        </w:rPr>
        <w:br/>
      </w:r>
      <w:r w:rsidRPr="008C7342">
        <w:rPr>
          <w:color w:val="000000" w:themeColor="text1"/>
        </w:rPr>
        <w:t>w art. 125 ust. 1, lub podmiotowych środków dowodowych nie może służyć potwierdzeniu spełniania kryteriów selekcji.</w:t>
      </w:r>
    </w:p>
    <w:p w14:paraId="1BBA6DE1" w14:textId="77777777" w:rsidR="00871B9A" w:rsidRPr="008C7342" w:rsidRDefault="00871B9A" w:rsidP="00AE5401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C7342">
        <w:rPr>
          <w:b/>
          <w:color w:val="000000" w:themeColor="text1"/>
        </w:rPr>
        <w:t>Wykonawca może</w:t>
      </w:r>
      <w:r w:rsidRPr="008C7342">
        <w:rPr>
          <w:color w:val="000000" w:themeColor="text1"/>
        </w:rPr>
        <w:t xml:space="preserve"> w celu potwierdzenia spełniania warunków udziału w postępowaniu </w:t>
      </w:r>
      <w:r w:rsidRPr="008C7342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8C7342">
        <w:rPr>
          <w:color w:val="000000" w:themeColor="text1"/>
        </w:rPr>
        <w:br/>
        <w:t xml:space="preserve">lub jego części, </w:t>
      </w:r>
      <w:r w:rsidRPr="008C7342">
        <w:rPr>
          <w:b/>
          <w:color w:val="000000" w:themeColor="text1"/>
        </w:rPr>
        <w:t xml:space="preserve">polegać na zdolnościach technicznych lub zawodowych lub sytuacji finansowej </w:t>
      </w:r>
      <w:r w:rsidRPr="008C7342">
        <w:rPr>
          <w:b/>
          <w:color w:val="000000" w:themeColor="text1"/>
        </w:rPr>
        <w:br/>
        <w:t>lub ekonomicznej podmiotów udostępniających zasoby</w:t>
      </w:r>
      <w:r w:rsidRPr="008C7342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8C7342" w:rsidRDefault="00A3532F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C7342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8C7342">
        <w:rPr>
          <w:color w:val="000000" w:themeColor="text1"/>
        </w:rPr>
        <w:t>W</w:t>
      </w:r>
      <w:r w:rsidRPr="008C7342">
        <w:rPr>
          <w:color w:val="000000" w:themeColor="text1"/>
        </w:rPr>
        <w:t>ykonawca powołuje się na jego zasoby.</w:t>
      </w:r>
    </w:p>
    <w:p w14:paraId="1A395D51" w14:textId="77777777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8C7342">
        <w:rPr>
          <w:color w:val="000000" w:themeColor="text1"/>
        </w:rPr>
        <w:t>W</w:t>
      </w:r>
      <w:r w:rsidR="00A3532F" w:rsidRPr="008C7342">
        <w:rPr>
          <w:color w:val="000000" w:themeColor="text1"/>
        </w:rPr>
        <w:t>ykonawca realizując zamówienie, będzie dysponował niezbędnymi zasobami tych podmiotów.</w:t>
      </w:r>
    </w:p>
    <w:p w14:paraId="25BDBBB4" w14:textId="1769C38C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 przypadku wspólnego ubiegania się o zamówienie przez Wykonawców oświadczenie, </w:t>
      </w:r>
      <w:r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 xml:space="preserve">o którym mowa w </w:t>
      </w:r>
      <w:r w:rsidR="001B547C">
        <w:rPr>
          <w:color w:val="000000" w:themeColor="text1"/>
        </w:rPr>
        <w:t xml:space="preserve">art. </w:t>
      </w:r>
      <w:r w:rsidR="0059439A" w:rsidRPr="008C7342">
        <w:rPr>
          <w:color w:val="000000" w:themeColor="text1"/>
        </w:rPr>
        <w:t xml:space="preserve">125 </w:t>
      </w:r>
      <w:r w:rsidR="00A3532F" w:rsidRPr="008C7342">
        <w:rPr>
          <w:color w:val="000000" w:themeColor="text1"/>
        </w:rPr>
        <w:t xml:space="preserve">ust. 1, składa oddzielnie każdy z Wykonawców wspólnie ubiegających się </w:t>
      </w:r>
      <w:r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 xml:space="preserve">o zamówienie. </w:t>
      </w:r>
      <w:r w:rsidR="00A3532F" w:rsidRPr="008C7342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8C7342">
        <w:rPr>
          <w:b/>
          <w:color w:val="000000" w:themeColor="text1"/>
        </w:rPr>
        <w:br/>
      </w:r>
      <w:r w:rsidR="00A3532F" w:rsidRPr="008C7342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Wykonawca, który zamierza powierzyć wykonanie części zamówienia podwykonawcom, </w:t>
      </w:r>
      <w:r w:rsidR="00B15884"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8C7342">
        <w:rPr>
          <w:color w:val="000000" w:themeColor="text1"/>
        </w:rPr>
        <w:t xml:space="preserve"> art. 125 </w:t>
      </w:r>
      <w:r w:rsidR="00A3532F" w:rsidRPr="008C7342">
        <w:rPr>
          <w:color w:val="000000" w:themeColor="text1"/>
        </w:rPr>
        <w:t>ust</w:t>
      </w:r>
      <w:r w:rsidR="000764A1" w:rsidRPr="008C7342">
        <w:rPr>
          <w:color w:val="000000" w:themeColor="text1"/>
        </w:rPr>
        <w:t>.</w:t>
      </w:r>
      <w:r w:rsidR="00A3532F" w:rsidRPr="008C7342">
        <w:rPr>
          <w:color w:val="000000" w:themeColor="text1"/>
        </w:rPr>
        <w:t xml:space="preserve"> 1.</w:t>
      </w:r>
    </w:p>
    <w:p w14:paraId="172919AF" w14:textId="0059B546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 przypadku, gdy Wykonawca </w:t>
      </w:r>
      <w:r w:rsidR="00A3532F" w:rsidRPr="008C7342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8C7342">
        <w:rPr>
          <w:color w:val="000000" w:themeColor="text1"/>
          <w:u w:val="single"/>
        </w:rPr>
        <w:t>,</w:t>
      </w:r>
      <w:r w:rsidR="00A3532F" w:rsidRPr="008C7342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8C7342">
        <w:rPr>
          <w:color w:val="000000" w:themeColor="text1"/>
          <w:u w:val="single"/>
        </w:rPr>
        <w:t>s</w:t>
      </w:r>
      <w:r w:rsidR="00A3532F" w:rsidRPr="008C7342">
        <w:rPr>
          <w:color w:val="000000" w:themeColor="text1"/>
          <w:u w:val="single"/>
        </w:rPr>
        <w:t>amodzielnie.</w:t>
      </w:r>
    </w:p>
    <w:p w14:paraId="1ECB0E57" w14:textId="77777777" w:rsidR="00A3532F" w:rsidRPr="006958B8" w:rsidRDefault="00A33BCB" w:rsidP="00683850">
      <w:pPr>
        <w:spacing w:line="276" w:lineRule="auto"/>
        <w:jc w:val="both"/>
        <w:rPr>
          <w:color w:val="FF0000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>Wykonawcy mogą wspólnie ubie</w:t>
      </w:r>
      <w:r w:rsidR="00F02DEC" w:rsidRPr="008C7342">
        <w:rPr>
          <w:color w:val="000000" w:themeColor="text1"/>
        </w:rPr>
        <w:t>gać się o udzielenie zamówienia,</w:t>
      </w:r>
      <w:r w:rsidR="00A3532F" w:rsidRPr="008C7342">
        <w:rPr>
          <w:color w:val="000000" w:themeColor="text1"/>
        </w:rPr>
        <w:t xml:space="preserve"> np. łącząc się w konsorcj</w:t>
      </w:r>
      <w:r w:rsidR="00482E60" w:rsidRPr="008C7342">
        <w:rPr>
          <w:color w:val="000000" w:themeColor="text1"/>
        </w:rPr>
        <w:t>um</w:t>
      </w:r>
      <w:r w:rsidR="00A3532F" w:rsidRPr="008C7342">
        <w:rPr>
          <w:color w:val="000000" w:themeColor="text1"/>
        </w:rPr>
        <w:br/>
        <w:t>lub spółki cywilne lub inną formę prawną</w:t>
      </w:r>
      <w:r w:rsidR="00A3532F" w:rsidRPr="006958B8">
        <w:rPr>
          <w:color w:val="FF0000"/>
        </w:rPr>
        <w:t>.</w:t>
      </w:r>
    </w:p>
    <w:p w14:paraId="6EF1E92F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Wykonawcy składający ofertę wspólną ustanawiają pełnomocnika do reprezentowania </w:t>
      </w:r>
      <w:r w:rsidR="00AE5401" w:rsidRPr="008C7342">
        <w:rPr>
          <w:color w:val="000000" w:themeColor="text1"/>
        </w:rPr>
        <w:br/>
      </w:r>
      <w:r w:rsidR="00A3532F" w:rsidRPr="00263A5B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1) oferta wspólna powin</w:t>
      </w:r>
      <w:r w:rsidR="001B175A" w:rsidRPr="00263A5B">
        <w:rPr>
          <w:color w:val="000000" w:themeColor="text1"/>
        </w:rPr>
        <w:t>na być sporządzona zgodnie z</w:t>
      </w:r>
      <w:r w:rsidR="00A33BCB" w:rsidRPr="00263A5B">
        <w:rPr>
          <w:color w:val="000000" w:themeColor="text1"/>
        </w:rPr>
        <w:t xml:space="preserve"> S</w:t>
      </w:r>
      <w:r w:rsidRPr="00263A5B">
        <w:rPr>
          <w:color w:val="000000" w:themeColor="text1"/>
        </w:rPr>
        <w:t>WZ;</w:t>
      </w:r>
    </w:p>
    <w:p w14:paraId="766DAD95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263A5B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Przepisy dotyczące pojedynczego Wykonawcy mają zastosowanie do pełnomocnika, </w:t>
      </w:r>
      <w:r w:rsidR="00AE5401"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o którym mowa w </w:t>
      </w:r>
      <w:r w:rsidR="004208F3" w:rsidRPr="00263A5B">
        <w:rPr>
          <w:color w:val="000000" w:themeColor="text1"/>
        </w:rPr>
        <w:t xml:space="preserve">pkt </w:t>
      </w:r>
      <w:r w:rsidR="00B15884" w:rsidRPr="00263A5B">
        <w:rPr>
          <w:color w:val="000000" w:themeColor="text1"/>
        </w:rPr>
        <w:t>1</w:t>
      </w:r>
      <w:r w:rsidR="004208F3" w:rsidRPr="00263A5B">
        <w:rPr>
          <w:color w:val="000000" w:themeColor="text1"/>
        </w:rPr>
        <w:t>6</w:t>
      </w:r>
      <w:r w:rsidR="00B15884" w:rsidRPr="00263A5B">
        <w:rPr>
          <w:color w:val="000000" w:themeColor="text1"/>
        </w:rPr>
        <w:t xml:space="preserve"> </w:t>
      </w:r>
      <w:r w:rsidR="00A3532F" w:rsidRPr="00263A5B">
        <w:rPr>
          <w:color w:val="000000" w:themeColor="text1"/>
        </w:rPr>
        <w:t>ust. 1</w:t>
      </w:r>
      <w:r w:rsidR="00871B9A" w:rsidRPr="00263A5B">
        <w:rPr>
          <w:color w:val="000000" w:themeColor="text1"/>
        </w:rPr>
        <w:t>1</w:t>
      </w:r>
      <w:r w:rsidR="00A3532F" w:rsidRPr="00263A5B">
        <w:rPr>
          <w:color w:val="000000" w:themeColor="text1"/>
        </w:rPr>
        <w:t xml:space="preserve"> i </w:t>
      </w:r>
      <w:r w:rsidR="004208F3" w:rsidRPr="00263A5B">
        <w:rPr>
          <w:color w:val="000000" w:themeColor="text1"/>
        </w:rPr>
        <w:t>16</w:t>
      </w:r>
      <w:r w:rsidR="00B15884" w:rsidRPr="00263A5B">
        <w:rPr>
          <w:color w:val="000000" w:themeColor="text1"/>
        </w:rPr>
        <w:t xml:space="preserve"> ust. </w:t>
      </w:r>
      <w:r w:rsidR="00A3532F" w:rsidRPr="00263A5B">
        <w:rPr>
          <w:color w:val="000000" w:themeColor="text1"/>
        </w:rPr>
        <w:t>1</w:t>
      </w:r>
      <w:r w:rsidR="00871B9A" w:rsidRPr="00263A5B">
        <w:rPr>
          <w:color w:val="000000" w:themeColor="text1"/>
        </w:rPr>
        <w:t>4</w:t>
      </w:r>
      <w:r w:rsidR="00A3532F" w:rsidRPr="00263A5B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Przed podpisaniem umowy </w:t>
      </w:r>
      <w:r w:rsidR="009715EA">
        <w:rPr>
          <w:color w:val="000000" w:themeColor="text1"/>
        </w:rPr>
        <w:t xml:space="preserve">o udzielenie zamówienia publicznego </w:t>
      </w:r>
      <w:r w:rsidR="00A3532F" w:rsidRPr="00263A5B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</w:t>
      </w:r>
      <w:r w:rsidR="003F1B35" w:rsidRPr="00263A5B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263A5B">
        <w:rPr>
          <w:color w:val="000000" w:themeColor="text1"/>
        </w:rPr>
        <w:t>.</w:t>
      </w:r>
    </w:p>
    <w:p w14:paraId="6FBCCDE7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263A5B">
        <w:rPr>
          <w:color w:val="000000" w:themeColor="text1"/>
        </w:rPr>
        <w:t xml:space="preserve"> </w:t>
      </w:r>
      <w:r w:rsidR="00A3532F" w:rsidRPr="00263A5B">
        <w:rPr>
          <w:color w:val="000000" w:themeColor="text1"/>
        </w:rPr>
        <w:t>W przypadku, gdy Wykonawca zamierza powie</w:t>
      </w:r>
      <w:r w:rsidRPr="00263A5B">
        <w:rPr>
          <w:color w:val="000000" w:themeColor="text1"/>
        </w:rPr>
        <w:t xml:space="preserve">rzyć określoną część </w:t>
      </w:r>
      <w:r w:rsidRPr="00263A5B">
        <w:rPr>
          <w:color w:val="000000" w:themeColor="text1"/>
        </w:rPr>
        <w:lastRenderedPageBreak/>
        <w:t xml:space="preserve">zamówienia </w:t>
      </w:r>
      <w:r w:rsidR="00A3532F" w:rsidRPr="00263A5B">
        <w:rPr>
          <w:color w:val="000000" w:themeColor="text1"/>
        </w:rPr>
        <w:t xml:space="preserve">podwykonawcom, Wykonawca zobowiązany jest wskazać w </w:t>
      </w:r>
      <w:r w:rsidRPr="00263A5B">
        <w:rPr>
          <w:color w:val="000000" w:themeColor="text1"/>
        </w:rPr>
        <w:t>formularzu ofertowym</w:t>
      </w:r>
      <w:r w:rsidR="00A3532F" w:rsidRPr="00263A5B">
        <w:rPr>
          <w:color w:val="000000" w:themeColor="text1"/>
        </w:rPr>
        <w:t xml:space="preserve"> zakres tych prac zgodnie z </w:t>
      </w:r>
      <w:r w:rsidR="00065C2F" w:rsidRPr="00263A5B">
        <w:rPr>
          <w:b/>
          <w:color w:val="000000" w:themeColor="text1"/>
        </w:rPr>
        <w:t>z</w:t>
      </w:r>
      <w:r w:rsidR="00A3532F" w:rsidRPr="00263A5B">
        <w:rPr>
          <w:b/>
          <w:color w:val="000000" w:themeColor="text1"/>
        </w:rPr>
        <w:t>ałącznikiem nr 1 do SWZ</w:t>
      </w:r>
      <w:r w:rsidR="00A3532F" w:rsidRPr="00263A5B">
        <w:rPr>
          <w:color w:val="000000" w:themeColor="text1"/>
        </w:rPr>
        <w:t>.</w:t>
      </w:r>
      <w:r w:rsidR="003F1B35" w:rsidRPr="00263A5B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263A5B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263A5B">
        <w:rPr>
          <w:color w:val="000000" w:themeColor="text1"/>
        </w:rPr>
        <w:br/>
        <w:t>bez udziału podwykonawcy.</w:t>
      </w:r>
    </w:p>
    <w:p w14:paraId="3933FFBE" w14:textId="77777777" w:rsidR="002E661F" w:rsidRPr="00263A5B" w:rsidRDefault="002E661F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63A5B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263A5B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086550">
        <w:rPr>
          <w:color w:val="2E74B5" w:themeColor="accent1" w:themeShade="BF"/>
        </w:rPr>
        <w:t xml:space="preserve"> </w:t>
      </w:r>
      <w:r w:rsidR="00A3532F" w:rsidRPr="00263A5B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263A5B">
        <w:rPr>
          <w:color w:val="000000" w:themeColor="text1"/>
        </w:rPr>
        <w:br/>
        <w:t>i zleconych.</w:t>
      </w:r>
    </w:p>
    <w:p w14:paraId="121391D6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263A5B">
        <w:rPr>
          <w:color w:val="000000" w:themeColor="text1"/>
        </w:rPr>
        <w:br/>
        <w:t xml:space="preserve">w art. 13 </w:t>
      </w:r>
      <w:r w:rsidR="00A3532F" w:rsidRPr="00263A5B">
        <w:rPr>
          <w:color w:val="000000" w:themeColor="text1"/>
        </w:rPr>
        <w:t xml:space="preserve">lub 14 RODO względem osób fizycznych, których dane osobowe Wykonawca bezpośrednio </w:t>
      </w:r>
      <w:r w:rsidR="00A3532F" w:rsidRPr="00263A5B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co najmniej jedno z </w:t>
      </w:r>
      <w:proofErr w:type="spellStart"/>
      <w:r w:rsidR="00A3532F" w:rsidRPr="00263A5B">
        <w:rPr>
          <w:color w:val="000000" w:themeColor="text1"/>
        </w:rPr>
        <w:t>wyłączeń</w:t>
      </w:r>
      <w:proofErr w:type="spellEnd"/>
      <w:r w:rsidR="00A3532F" w:rsidRPr="00263A5B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263A5B">
        <w:rPr>
          <w:color w:val="000000" w:themeColor="text1"/>
        </w:rPr>
        <w:t>Wykonawca, na formularzu ofertowym</w:t>
      </w:r>
      <w:r w:rsidR="00A3532F" w:rsidRPr="00263A5B">
        <w:rPr>
          <w:color w:val="000000" w:themeColor="text1"/>
        </w:rPr>
        <w:t>, s</w:t>
      </w:r>
      <w:r w:rsidR="00994C51" w:rsidRPr="00263A5B">
        <w:rPr>
          <w:color w:val="000000" w:themeColor="text1"/>
        </w:rPr>
        <w:t>tanowiącym</w:t>
      </w:r>
      <w:r w:rsidR="00AB0F62" w:rsidRPr="00263A5B">
        <w:rPr>
          <w:color w:val="000000" w:themeColor="text1"/>
        </w:rPr>
        <w:t xml:space="preserve"> Załącznik nr 1 do S</w:t>
      </w:r>
      <w:r w:rsidR="00A3532F" w:rsidRPr="00263A5B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w art. 13 </w:t>
      </w:r>
      <w:r w:rsidR="00F6187F" w:rsidRPr="00263A5B">
        <w:rPr>
          <w:color w:val="000000" w:themeColor="text1"/>
        </w:rPr>
        <w:t>l</w:t>
      </w:r>
      <w:r w:rsidR="00A3532F" w:rsidRPr="00263A5B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5C7F6A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5C7F6A">
        <w:rPr>
          <w:rFonts w:ascii="Calibri" w:hAnsi="Calibri"/>
          <w:sz w:val="26"/>
          <w:szCs w:val="26"/>
        </w:rPr>
        <w:t>Rozdział 1</w:t>
      </w:r>
      <w:r w:rsidR="004208F3" w:rsidRPr="005C7F6A">
        <w:rPr>
          <w:rFonts w:ascii="Calibri" w:hAnsi="Calibri"/>
          <w:sz w:val="26"/>
          <w:szCs w:val="26"/>
        </w:rPr>
        <w:t>7</w:t>
      </w:r>
      <w:r w:rsidRPr="005C7F6A">
        <w:rPr>
          <w:rFonts w:ascii="Calibri" w:hAnsi="Calibri"/>
          <w:sz w:val="26"/>
          <w:szCs w:val="26"/>
        </w:rPr>
        <w:t xml:space="preserve"> </w:t>
      </w:r>
      <w:r w:rsidR="00353827" w:rsidRPr="005C7F6A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263A5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63A5B">
        <w:rPr>
          <w:color w:val="000000" w:themeColor="text1"/>
        </w:rPr>
        <w:t xml:space="preserve">Wykonawca poda cenę oferty w </w:t>
      </w:r>
      <w:r w:rsidR="00AE5401" w:rsidRPr="00263A5B">
        <w:rPr>
          <w:color w:val="000000" w:themeColor="text1"/>
        </w:rPr>
        <w:t>f</w:t>
      </w:r>
      <w:r w:rsidRPr="00263A5B">
        <w:rPr>
          <w:color w:val="000000" w:themeColor="text1"/>
        </w:rPr>
        <w:t xml:space="preserve">ormularzu </w:t>
      </w:r>
      <w:r w:rsidR="00AE5401" w:rsidRPr="00263A5B">
        <w:rPr>
          <w:color w:val="000000" w:themeColor="text1"/>
        </w:rPr>
        <w:t>o</w:t>
      </w:r>
      <w:r w:rsidRPr="00263A5B">
        <w:rPr>
          <w:color w:val="000000" w:themeColor="text1"/>
        </w:rPr>
        <w:t xml:space="preserve">fertowym sporządzonym według wzoru stanowiącego </w:t>
      </w:r>
      <w:r w:rsidR="00AE5401" w:rsidRPr="00263A5B">
        <w:rPr>
          <w:color w:val="000000" w:themeColor="text1"/>
        </w:rPr>
        <w:t>załącznik nr 1</w:t>
      </w:r>
      <w:r w:rsidRPr="00263A5B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263A5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263A5B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263A5B">
        <w:rPr>
          <w:b/>
          <w:color w:val="000000" w:themeColor="text1"/>
        </w:rPr>
        <w:t xml:space="preserve">Cena musi być wyrażona w złotych polskich (PLN), z dokładnością nie większą niż dwa miejsca </w:t>
      </w:r>
      <w:r w:rsidR="005F37C3" w:rsidRPr="008417FA">
        <w:rPr>
          <w:b/>
          <w:color w:val="000000" w:themeColor="text1"/>
        </w:rPr>
        <w:t>po przecinku.</w:t>
      </w:r>
      <w:r w:rsidR="005F37C3" w:rsidRPr="008417FA">
        <w:rPr>
          <w:color w:val="000000" w:themeColor="text1"/>
        </w:rPr>
        <w:t xml:space="preserve"> </w:t>
      </w:r>
      <w:r w:rsidR="00934C7A" w:rsidRPr="008417FA">
        <w:rPr>
          <w:color w:val="000000" w:themeColor="text1"/>
        </w:rPr>
        <w:t>Cena musi być podana cyframi oraz słownie.</w:t>
      </w:r>
    </w:p>
    <w:p w14:paraId="3FF3D2AA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8417FA">
        <w:rPr>
          <w:color w:val="000000" w:themeColor="text1"/>
        </w:rPr>
        <w:t>pzp</w:t>
      </w:r>
      <w:proofErr w:type="spellEnd"/>
      <w:r w:rsidR="005F37C3" w:rsidRPr="008417FA">
        <w:rPr>
          <w:color w:val="000000" w:themeColor="text1"/>
        </w:rPr>
        <w:t xml:space="preserve"> w związku </w:t>
      </w:r>
      <w:r w:rsidR="00BB2B1E" w:rsidRPr="008417FA">
        <w:rPr>
          <w:color w:val="000000" w:themeColor="text1"/>
        </w:rPr>
        <w:br/>
      </w:r>
      <w:r w:rsidR="005F37C3" w:rsidRPr="008417FA">
        <w:rPr>
          <w:color w:val="000000" w:themeColor="text1"/>
        </w:rPr>
        <w:t xml:space="preserve">z art. 223 ust. 2 pkt 3 </w:t>
      </w:r>
      <w:proofErr w:type="spellStart"/>
      <w:r w:rsidR="005F37C3" w:rsidRPr="008417FA">
        <w:rPr>
          <w:color w:val="000000" w:themeColor="text1"/>
        </w:rPr>
        <w:t>pzp</w:t>
      </w:r>
      <w:proofErr w:type="spellEnd"/>
      <w:r w:rsidR="005F37C3" w:rsidRPr="008417FA">
        <w:rPr>
          <w:color w:val="000000" w:themeColor="text1"/>
        </w:rPr>
        <w:t xml:space="preserve">). </w:t>
      </w:r>
    </w:p>
    <w:p w14:paraId="07E58C11" w14:textId="77777777" w:rsidR="00482E60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8417FA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8417FA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8417FA">
        <w:rPr>
          <w:color w:val="000000" w:themeColor="text1"/>
        </w:rPr>
        <w:t>Jeżeli w świetle art. 225 ustawy wybór of</w:t>
      </w:r>
      <w:r w:rsidRPr="008417FA">
        <w:rPr>
          <w:color w:val="000000" w:themeColor="text1"/>
        </w:rPr>
        <w:t>ert prowadziłby do powstania u Z</w:t>
      </w:r>
      <w:r w:rsidR="00482E60" w:rsidRPr="008417FA">
        <w:rPr>
          <w:color w:val="000000" w:themeColor="text1"/>
        </w:rPr>
        <w:t xml:space="preserve">amawiającego obowiązku podatkowego zgodnie z przepisami o podatku od towarów i usług </w:t>
      </w:r>
      <w:r w:rsidRPr="008417FA">
        <w:rPr>
          <w:color w:val="000000" w:themeColor="text1"/>
        </w:rPr>
        <w:t>W</w:t>
      </w:r>
      <w:r w:rsidR="00482E60" w:rsidRPr="008417FA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8417FA">
        <w:rPr>
          <w:color w:val="000000" w:themeColor="text1"/>
        </w:rPr>
        <w:br/>
        <w:t xml:space="preserve">i jednoznacznie wskazaną cenę oferty do porównania z uwzględnieniem należnego podatku </w:t>
      </w:r>
      <w:r w:rsidRPr="008417FA">
        <w:rPr>
          <w:color w:val="000000" w:themeColor="text1"/>
        </w:rPr>
        <w:t>VAT</w:t>
      </w:r>
      <w:r w:rsidR="00482E60" w:rsidRPr="008417FA">
        <w:rPr>
          <w:color w:val="000000" w:themeColor="text1"/>
        </w:rPr>
        <w:t xml:space="preserve">, </w:t>
      </w:r>
      <w:r w:rsidR="00482E60" w:rsidRPr="008417FA">
        <w:rPr>
          <w:color w:val="000000" w:themeColor="text1"/>
        </w:rPr>
        <w:br/>
        <w:t xml:space="preserve">do którego zapłacenia zobowiązany będzie </w:t>
      </w:r>
      <w:r w:rsidRPr="008417FA">
        <w:rPr>
          <w:color w:val="000000" w:themeColor="text1"/>
        </w:rPr>
        <w:t>Z</w:t>
      </w:r>
      <w:r w:rsidR="00482E60" w:rsidRPr="008417FA">
        <w:rPr>
          <w:color w:val="000000" w:themeColor="text1"/>
        </w:rPr>
        <w:t>amawiający.</w:t>
      </w:r>
    </w:p>
    <w:p w14:paraId="6E228823" w14:textId="77777777" w:rsidR="00D07115" w:rsidRPr="008417FA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D475E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D475EE">
        <w:rPr>
          <w:rFonts w:ascii="Calibri" w:hAnsi="Calibri"/>
          <w:sz w:val="26"/>
          <w:szCs w:val="26"/>
        </w:rPr>
        <w:t>Rozdział 1</w:t>
      </w:r>
      <w:r w:rsidR="004208F3" w:rsidRPr="00D475EE">
        <w:rPr>
          <w:rFonts w:ascii="Calibri" w:hAnsi="Calibri"/>
          <w:sz w:val="26"/>
          <w:szCs w:val="26"/>
        </w:rPr>
        <w:t>8</w:t>
      </w:r>
      <w:r w:rsidRPr="00D475EE">
        <w:rPr>
          <w:rFonts w:ascii="Calibri" w:hAnsi="Calibri"/>
          <w:sz w:val="26"/>
          <w:szCs w:val="26"/>
        </w:rPr>
        <w:t xml:space="preserve"> </w:t>
      </w:r>
      <w:r w:rsidR="00353827" w:rsidRPr="00D475E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914B53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914B53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914B53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914B53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914B53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914B53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914B5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914B53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6</w:t>
            </w:r>
            <w:r w:rsidR="00086550" w:rsidRPr="00914B5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914B53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914B5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914B53">
              <w:rPr>
                <w:rFonts w:cs="Calibri"/>
                <w:b/>
                <w:color w:val="000000" w:themeColor="text1"/>
              </w:rPr>
              <w:t>T</w:t>
            </w:r>
            <w:r w:rsidRPr="00914B53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544B174F" w:rsidR="00407A0D" w:rsidRPr="00914B53" w:rsidRDefault="00914B5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3</w:t>
            </w:r>
            <w:r w:rsidR="00407A0D" w:rsidRPr="00914B5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086550" w:rsidRPr="00914B53" w14:paraId="5BAD4197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44117EBC" w14:textId="20BA336C" w:rsidR="00086550" w:rsidRPr="00914B53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6E37BB93" w14:textId="337DF394" w:rsidR="00086550" w:rsidRPr="00914B53" w:rsidRDefault="00086550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Gwarancja (G)</w:t>
            </w:r>
          </w:p>
        </w:tc>
        <w:tc>
          <w:tcPr>
            <w:tcW w:w="4605" w:type="dxa"/>
            <w:shd w:val="clear" w:color="auto" w:fill="auto"/>
          </w:tcPr>
          <w:p w14:paraId="6B23E8F7" w14:textId="60D3863F" w:rsidR="00086550" w:rsidRPr="00914B53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10</w:t>
            </w:r>
          </w:p>
        </w:tc>
      </w:tr>
    </w:tbl>
    <w:p w14:paraId="0A71CF04" w14:textId="77777777" w:rsidR="00086550" w:rsidRPr="00914B53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914B53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914B53">
        <w:rPr>
          <w:color w:val="000000" w:themeColor="text1"/>
        </w:rPr>
        <w:t>Przy wyborze oferty Zamawiając</w:t>
      </w:r>
      <w:r w:rsidR="00482E60" w:rsidRPr="00914B53">
        <w:rPr>
          <w:color w:val="000000" w:themeColor="text1"/>
        </w:rPr>
        <w:t>y będzie się kierował następującymi kryteriami:</w:t>
      </w:r>
    </w:p>
    <w:p w14:paraId="7ADAABD6" w14:textId="64BC43B8" w:rsidR="00482E60" w:rsidRPr="00914B53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914B5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914B53">
        <w:rPr>
          <w:rFonts w:eastAsiaTheme="minorHAnsi" w:cs="Calibri"/>
          <w:b/>
          <w:bCs/>
          <w:color w:val="000000" w:themeColor="text1"/>
        </w:rPr>
        <w:t>6</w:t>
      </w:r>
      <w:r w:rsidR="000B7681" w:rsidRPr="00914B53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914B53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914B53">
        <w:rPr>
          <w:rFonts w:asciiTheme="minorHAnsi" w:hAnsiTheme="minorHAnsi"/>
          <w:color w:val="000000" w:themeColor="text1"/>
        </w:rPr>
        <w:t>„</w:t>
      </w:r>
      <w:r w:rsidRPr="00914B53">
        <w:rPr>
          <w:rFonts w:asciiTheme="minorHAnsi" w:hAnsiTheme="minorHAnsi"/>
          <w:color w:val="000000" w:themeColor="text1"/>
        </w:rPr>
        <w:t>Cena</w:t>
      </w:r>
      <w:r w:rsidR="009323F9" w:rsidRPr="00914B53">
        <w:rPr>
          <w:rFonts w:asciiTheme="minorHAnsi" w:hAnsiTheme="minorHAnsi"/>
          <w:color w:val="000000" w:themeColor="text1"/>
        </w:rPr>
        <w:t>”</w:t>
      </w:r>
      <w:r w:rsidRPr="00914B53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914B53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914B53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914B5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914B53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914B5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914B53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914B53">
        <w:rPr>
          <w:rFonts w:asciiTheme="minorHAnsi" w:hAnsiTheme="minorHAnsi"/>
          <w:b/>
          <w:color w:val="000000" w:themeColor="text1"/>
        </w:rPr>
        <w:t>6</w:t>
      </w:r>
      <w:r w:rsidRPr="00914B53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914B53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914B5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b/>
          <w:color w:val="000000" w:themeColor="text1"/>
        </w:rPr>
        <w:t>C</w:t>
      </w:r>
      <w:r w:rsidR="000D284F" w:rsidRPr="00914B53">
        <w:rPr>
          <w:rFonts w:asciiTheme="minorHAnsi" w:hAnsiTheme="minorHAnsi"/>
          <w:color w:val="000000" w:themeColor="text1"/>
        </w:rPr>
        <w:t xml:space="preserve"> </w:t>
      </w:r>
      <w:r w:rsidR="00851579" w:rsidRPr="00914B53">
        <w:rPr>
          <w:rFonts w:asciiTheme="minorHAnsi" w:hAnsiTheme="minorHAnsi"/>
          <w:color w:val="000000" w:themeColor="text1"/>
        </w:rPr>
        <w:t>–</w:t>
      </w:r>
      <w:r w:rsidRPr="00914B53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914B53">
        <w:rPr>
          <w:rFonts w:asciiTheme="minorHAnsi" w:hAnsiTheme="minorHAnsi"/>
          <w:color w:val="000000" w:themeColor="text1"/>
        </w:rPr>
        <w:t>„</w:t>
      </w:r>
      <w:r w:rsidR="000D284F" w:rsidRPr="00914B53">
        <w:rPr>
          <w:rFonts w:asciiTheme="minorHAnsi" w:hAnsiTheme="minorHAnsi"/>
          <w:color w:val="000000" w:themeColor="text1"/>
        </w:rPr>
        <w:t>C</w:t>
      </w:r>
      <w:r w:rsidRPr="00914B53">
        <w:rPr>
          <w:rFonts w:asciiTheme="minorHAnsi" w:hAnsiTheme="minorHAnsi"/>
          <w:color w:val="000000" w:themeColor="text1"/>
        </w:rPr>
        <w:t>ena</w:t>
      </w:r>
      <w:r w:rsidR="00F77EF4" w:rsidRPr="00914B53">
        <w:rPr>
          <w:rFonts w:asciiTheme="minorHAnsi" w:hAnsiTheme="minorHAnsi"/>
          <w:color w:val="000000" w:themeColor="text1"/>
        </w:rPr>
        <w:t>”</w:t>
      </w:r>
      <w:r w:rsidRPr="00914B53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914B5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914B5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914B53">
        <w:rPr>
          <w:rFonts w:asciiTheme="minorHAnsi" w:hAnsiTheme="minorHAnsi"/>
          <w:color w:val="000000" w:themeColor="text1"/>
        </w:rPr>
        <w:t xml:space="preserve"> </w:t>
      </w:r>
      <w:r w:rsidR="00851579" w:rsidRPr="00914B53">
        <w:rPr>
          <w:rFonts w:asciiTheme="minorHAnsi" w:hAnsiTheme="minorHAnsi"/>
          <w:color w:val="000000" w:themeColor="text1"/>
        </w:rPr>
        <w:t>–</w:t>
      </w:r>
      <w:r w:rsidRPr="00914B53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8417FA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A33C84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8417FA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914B53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914B53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914B53">
        <w:rPr>
          <w:rFonts w:asciiTheme="minorHAnsi" w:hAnsiTheme="minorHAnsi"/>
          <w:i/>
          <w:iCs/>
          <w:color w:val="000000" w:themeColor="text1"/>
        </w:rPr>
        <w:t>6</w:t>
      </w:r>
      <w:r w:rsidRPr="00914B53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914B53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914B53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914B5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914B53">
        <w:rPr>
          <w:rFonts w:eastAsiaTheme="minorHAnsi" w:cs="Calibri"/>
          <w:b/>
          <w:bCs/>
          <w:color w:val="000000" w:themeColor="text1"/>
        </w:rPr>
        <w:t>3</w:t>
      </w:r>
      <w:r w:rsidRPr="00914B53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914B53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2" w:name="_Hlk70324084"/>
      <w:r w:rsidRPr="00914B53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680D131F" w:rsidR="000B7681" w:rsidRPr="00914B53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914B53">
        <w:rPr>
          <w:rFonts w:cs="Calibri"/>
          <w:b/>
          <w:color w:val="000000" w:themeColor="text1"/>
        </w:rPr>
        <w:t>PT = (</w:t>
      </w:r>
      <w:proofErr w:type="spellStart"/>
      <w:r w:rsidRPr="00914B53">
        <w:rPr>
          <w:rFonts w:cs="Calibri"/>
          <w:b/>
          <w:color w:val="000000" w:themeColor="text1"/>
        </w:rPr>
        <w:t>PTb</w:t>
      </w:r>
      <w:proofErr w:type="spellEnd"/>
      <w:r w:rsidRPr="00914B53">
        <w:rPr>
          <w:rFonts w:cs="Calibri"/>
          <w:b/>
          <w:color w:val="000000" w:themeColor="text1"/>
        </w:rPr>
        <w:t>/</w:t>
      </w:r>
      <w:proofErr w:type="spellStart"/>
      <w:r w:rsidRPr="00914B53">
        <w:rPr>
          <w:rFonts w:cs="Calibri"/>
          <w:b/>
          <w:color w:val="000000" w:themeColor="text1"/>
        </w:rPr>
        <w:t>PTm</w:t>
      </w:r>
      <w:proofErr w:type="spellEnd"/>
      <w:r w:rsidRPr="00914B53">
        <w:rPr>
          <w:rFonts w:cs="Calibri"/>
          <w:b/>
          <w:color w:val="000000" w:themeColor="text1"/>
        </w:rPr>
        <w:t xml:space="preserve">) x </w:t>
      </w:r>
      <w:r w:rsidR="00914B53" w:rsidRPr="00914B53">
        <w:rPr>
          <w:rFonts w:cs="Calibri"/>
          <w:b/>
          <w:color w:val="000000" w:themeColor="text1"/>
        </w:rPr>
        <w:t>3</w:t>
      </w:r>
      <w:r w:rsidRPr="00914B53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8417FA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8417FA">
        <w:rPr>
          <w:rFonts w:cs="Calibri"/>
          <w:color w:val="000000" w:themeColor="text1"/>
        </w:rPr>
        <w:t>gdzie,</w:t>
      </w:r>
    </w:p>
    <w:p w14:paraId="4C3DEC3F" w14:textId="77777777" w:rsidR="000B7681" w:rsidRPr="008417FA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8417FA">
        <w:rPr>
          <w:rFonts w:cs="Calibri"/>
          <w:b/>
          <w:color w:val="000000" w:themeColor="text1"/>
        </w:rPr>
        <w:t xml:space="preserve">PT </w:t>
      </w:r>
      <w:r w:rsidRPr="008417FA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8417FA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8417FA">
        <w:rPr>
          <w:rFonts w:cs="Calibri"/>
          <w:b/>
          <w:color w:val="000000" w:themeColor="text1"/>
        </w:rPr>
        <w:t>PTb</w:t>
      </w:r>
      <w:proofErr w:type="spellEnd"/>
      <w:r w:rsidRPr="008417FA">
        <w:rPr>
          <w:rFonts w:cs="Calibri"/>
          <w:b/>
          <w:color w:val="000000" w:themeColor="text1"/>
        </w:rPr>
        <w:t xml:space="preserve"> </w:t>
      </w:r>
      <w:r w:rsidRPr="008417FA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8417FA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8417FA">
        <w:rPr>
          <w:rFonts w:cs="Calibri"/>
          <w:b/>
          <w:color w:val="000000" w:themeColor="text1"/>
        </w:rPr>
        <w:t>PTm</w:t>
      </w:r>
      <w:proofErr w:type="spellEnd"/>
      <w:r w:rsidRPr="008417FA">
        <w:rPr>
          <w:rFonts w:cs="Calibri"/>
          <w:b/>
          <w:color w:val="000000" w:themeColor="text1"/>
        </w:rPr>
        <w:t xml:space="preserve"> </w:t>
      </w:r>
      <w:r w:rsidRPr="008417FA">
        <w:rPr>
          <w:rFonts w:cs="Calibri"/>
          <w:color w:val="000000" w:themeColor="text1"/>
        </w:rPr>
        <w:t>– maksymalna liczba punktów za ocenę parametrów technicznych</w:t>
      </w:r>
      <w:r w:rsidR="004A6420">
        <w:rPr>
          <w:rFonts w:cs="Calibri"/>
          <w:color w:val="000000" w:themeColor="text1"/>
        </w:rPr>
        <w:t xml:space="preserve"> zawartych w OPZ</w:t>
      </w:r>
      <w:r w:rsidRPr="008417FA">
        <w:rPr>
          <w:rFonts w:cs="Calibri"/>
          <w:color w:val="000000" w:themeColor="text1"/>
        </w:rPr>
        <w:t>.</w:t>
      </w:r>
    </w:p>
    <w:p w14:paraId="288F3060" w14:textId="77777777" w:rsidR="000B7681" w:rsidRPr="008417FA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</w:rPr>
      </w:pPr>
    </w:p>
    <w:p w14:paraId="183FAA8B" w14:textId="77777777" w:rsidR="000B7681" w:rsidRPr="00DE54F8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DE54F8">
        <w:rPr>
          <w:rFonts w:cs="Calibri"/>
          <w:bCs/>
          <w:i/>
          <w:iCs/>
          <w:color w:val="000000" w:themeColor="text1"/>
        </w:rPr>
        <w:t>Parametry techniczne zostały wyszczególnione w każdym z zadań w załączniku stanowiącym Opis Przedmiotu Zamówienia.</w:t>
      </w:r>
    </w:p>
    <w:p w14:paraId="53E544BA" w14:textId="55BF6F5F" w:rsidR="000B7681" w:rsidRPr="008417FA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EB2B80">
        <w:rPr>
          <w:rFonts w:cs="Calibri"/>
          <w:color w:val="000000" w:themeColor="text1"/>
        </w:rPr>
        <w:lastRenderedPageBreak/>
        <w:t xml:space="preserve">Maksymalna liczba punktów za ocenę parametrów technicznych </w:t>
      </w:r>
      <w:r w:rsidR="006C2A89" w:rsidRPr="00EB2B80">
        <w:rPr>
          <w:rFonts w:cs="Calibri"/>
          <w:color w:val="000000" w:themeColor="text1"/>
        </w:rPr>
        <w:t xml:space="preserve">zawartych w OPZ </w:t>
      </w:r>
      <w:r w:rsidR="001B175A" w:rsidRPr="00EB2B80">
        <w:rPr>
          <w:rFonts w:cs="Calibri"/>
          <w:color w:val="000000" w:themeColor="text1"/>
        </w:rPr>
        <w:t xml:space="preserve">w przedmiotowym postępowaniu wynosi </w:t>
      </w:r>
      <w:r w:rsidR="00E614E3">
        <w:rPr>
          <w:rFonts w:cs="Calibri"/>
          <w:b/>
        </w:rPr>
        <w:t>145</w:t>
      </w:r>
      <w:r w:rsidR="001B175A" w:rsidRPr="00EB2B80">
        <w:rPr>
          <w:rFonts w:cs="Calibri"/>
          <w:b/>
        </w:rPr>
        <w:t xml:space="preserve"> pkt</w:t>
      </w:r>
      <w:r w:rsidR="001B175A" w:rsidRPr="00EB2B80">
        <w:rPr>
          <w:rFonts w:cs="Calibri"/>
          <w:b/>
          <w:color w:val="000000" w:themeColor="text1"/>
        </w:rPr>
        <w:t>,</w:t>
      </w:r>
      <w:r w:rsidR="001B175A" w:rsidRPr="00EB2B80">
        <w:rPr>
          <w:rFonts w:cs="Calibri"/>
          <w:color w:val="000000" w:themeColor="text1"/>
        </w:rPr>
        <w:t xml:space="preserve"> zgodnie z Opisem przedmiotu zamówienia stanowiącym </w:t>
      </w:r>
      <w:r w:rsidR="001B175A" w:rsidRPr="00EB2B80">
        <w:rPr>
          <w:rFonts w:cs="Calibri"/>
          <w:b/>
          <w:color w:val="000000" w:themeColor="text1"/>
        </w:rPr>
        <w:t>załącznik nr 8 do SWZ.</w:t>
      </w:r>
    </w:p>
    <w:p w14:paraId="1D8A7D4C" w14:textId="0AF1F234" w:rsidR="000B7681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010C19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z załącznikiem nr 8 otrzyma </w:t>
      </w:r>
      <w:r w:rsidR="005713AF">
        <w:rPr>
          <w:rFonts w:cs="Calibri"/>
          <w:color w:val="000000" w:themeColor="text1"/>
        </w:rPr>
        <w:t>3</w:t>
      </w:r>
      <w:r w:rsidRPr="00010C19">
        <w:rPr>
          <w:rFonts w:cs="Calibri"/>
          <w:color w:val="000000" w:themeColor="text1"/>
        </w:rPr>
        <w:t>0 punktów, a pozostałe oferty</w:t>
      </w:r>
      <w:r w:rsidRPr="00010C19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7B286AA8" w14:textId="660BEC62" w:rsidR="00086550" w:rsidRPr="00914B53" w:rsidRDefault="00E473C7" w:rsidP="000865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>Okres g</w:t>
      </w:r>
      <w:r w:rsidR="00086550" w:rsidRPr="00914B53">
        <w:rPr>
          <w:rFonts w:eastAsiaTheme="minorHAnsi" w:cs="Calibri"/>
          <w:b/>
          <w:bCs/>
          <w:color w:val="000000" w:themeColor="text1"/>
        </w:rPr>
        <w:t>warancj</w:t>
      </w:r>
      <w:r w:rsidRPr="00914B53">
        <w:rPr>
          <w:rFonts w:eastAsiaTheme="minorHAnsi" w:cs="Calibri"/>
          <w:b/>
          <w:bCs/>
          <w:color w:val="000000" w:themeColor="text1"/>
        </w:rPr>
        <w:t>i –</w:t>
      </w:r>
      <w:r w:rsidR="00086550" w:rsidRPr="00914B53">
        <w:rPr>
          <w:rFonts w:eastAsiaTheme="minorHAnsi" w:cs="Calibri"/>
          <w:b/>
          <w:bCs/>
          <w:color w:val="000000" w:themeColor="text1"/>
        </w:rPr>
        <w:t xml:space="preserve"> 10 pkt</w:t>
      </w:r>
    </w:p>
    <w:p w14:paraId="370E7DB7" w14:textId="77777777" w:rsidR="00E473C7" w:rsidRDefault="00086550" w:rsidP="00DE54F8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8417FA">
        <w:rPr>
          <w:rFonts w:cs="Calibri"/>
          <w:color w:val="000000" w:themeColor="text1"/>
        </w:rPr>
        <w:t>Punkty za kryterium „</w:t>
      </w:r>
      <w:r w:rsidR="00E473C7">
        <w:rPr>
          <w:rFonts w:cs="Calibri"/>
          <w:color w:val="000000" w:themeColor="text1"/>
        </w:rPr>
        <w:t>Okres g</w:t>
      </w:r>
      <w:r>
        <w:rPr>
          <w:rFonts w:cs="Calibri"/>
          <w:color w:val="000000" w:themeColor="text1"/>
        </w:rPr>
        <w:t>warancj</w:t>
      </w:r>
      <w:r w:rsidR="00E473C7">
        <w:rPr>
          <w:rFonts w:cs="Calibri"/>
          <w:color w:val="000000" w:themeColor="text1"/>
        </w:rPr>
        <w:t>i</w:t>
      </w:r>
      <w:r w:rsidRPr="008417FA">
        <w:rPr>
          <w:rFonts w:cs="Calibri"/>
          <w:color w:val="000000" w:themeColor="text1"/>
        </w:rPr>
        <w:t xml:space="preserve">” </w:t>
      </w:r>
      <w:r w:rsidRPr="008B3E41">
        <w:rPr>
          <w:rFonts w:cs="Calibri"/>
          <w:b/>
          <w:color w:val="000000" w:themeColor="text1"/>
        </w:rPr>
        <w:t>(G)</w:t>
      </w:r>
      <w:r w:rsidRPr="008417FA">
        <w:rPr>
          <w:rFonts w:cs="Calibri"/>
          <w:color w:val="000000" w:themeColor="text1"/>
        </w:rPr>
        <w:t xml:space="preserve"> </w:t>
      </w:r>
      <w:r w:rsidR="00E473C7" w:rsidRPr="00E473C7">
        <w:rPr>
          <w:rFonts w:cs="Calibri"/>
          <w:bCs/>
          <w:color w:val="000000" w:themeColor="text1"/>
        </w:rPr>
        <w:t>ustala się w sposób następujący:</w:t>
      </w:r>
    </w:p>
    <w:p w14:paraId="73748E94" w14:textId="6D7C37F4" w:rsidR="00E473C7" w:rsidRPr="00E473C7" w:rsidRDefault="00E473C7" w:rsidP="00DE54F8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24 – 35</w:t>
      </w:r>
      <w:r w:rsidRPr="00E473C7">
        <w:rPr>
          <w:rFonts w:cs="Calibri"/>
          <w:bCs/>
          <w:color w:val="000000" w:themeColor="text1"/>
        </w:rPr>
        <w:t xml:space="preserve"> miesięcy od daty podpisania końcowego protokołu – </w:t>
      </w:r>
      <w:r w:rsidRPr="00E473C7">
        <w:rPr>
          <w:rFonts w:cs="Calibri"/>
          <w:b/>
          <w:bCs/>
          <w:color w:val="000000" w:themeColor="text1"/>
        </w:rPr>
        <w:t>0 punktów</w:t>
      </w:r>
      <w:r w:rsidRPr="00E473C7">
        <w:rPr>
          <w:rFonts w:cs="Calibri"/>
          <w:bCs/>
          <w:color w:val="000000" w:themeColor="text1"/>
        </w:rPr>
        <w:t>;</w:t>
      </w:r>
    </w:p>
    <w:p w14:paraId="598EADA3" w14:textId="0AFBEB75" w:rsidR="00E473C7" w:rsidRPr="00E473C7" w:rsidRDefault="00E473C7" w:rsidP="00E473C7">
      <w:pPr>
        <w:numPr>
          <w:ilvl w:val="0"/>
          <w:numId w:val="29"/>
        </w:numPr>
        <w:spacing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36</w:t>
      </w:r>
      <w:r w:rsidRPr="00E473C7">
        <w:rPr>
          <w:rFonts w:cs="Calibri"/>
          <w:bCs/>
          <w:color w:val="000000" w:themeColor="text1"/>
        </w:rPr>
        <w:t xml:space="preserve"> </w:t>
      </w:r>
      <w:r>
        <w:rPr>
          <w:rFonts w:cs="Calibri"/>
          <w:bCs/>
          <w:color w:val="000000" w:themeColor="text1"/>
        </w:rPr>
        <w:t>i więcej</w:t>
      </w:r>
      <w:r w:rsidRPr="00E473C7">
        <w:rPr>
          <w:rFonts w:cs="Calibri"/>
          <w:bCs/>
          <w:color w:val="000000" w:themeColor="text1"/>
        </w:rPr>
        <w:t xml:space="preserve"> od daty podpisania końcowego protokołu – </w:t>
      </w:r>
      <w:r>
        <w:rPr>
          <w:rFonts w:cs="Calibri"/>
          <w:b/>
          <w:bCs/>
          <w:color w:val="000000" w:themeColor="text1"/>
        </w:rPr>
        <w:t>1</w:t>
      </w:r>
      <w:r w:rsidRPr="00E473C7">
        <w:rPr>
          <w:rFonts w:cs="Calibri"/>
          <w:b/>
          <w:bCs/>
          <w:color w:val="000000" w:themeColor="text1"/>
        </w:rPr>
        <w:t>0 punktów</w:t>
      </w:r>
      <w:r w:rsidRPr="00E473C7">
        <w:rPr>
          <w:rFonts w:cs="Calibri"/>
          <w:bCs/>
          <w:color w:val="000000" w:themeColor="text1"/>
        </w:rPr>
        <w:t>;</w:t>
      </w:r>
    </w:p>
    <w:p w14:paraId="0312C61B" w14:textId="03B89731" w:rsidR="000B7681" w:rsidRPr="00010C19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010C19">
        <w:rPr>
          <w:color w:val="000000" w:themeColor="text1"/>
        </w:rPr>
        <w:t xml:space="preserve"> </w:t>
      </w:r>
      <w:r w:rsidRPr="00010C19">
        <w:rPr>
          <w:rFonts w:cs="Calibri"/>
          <w:color w:val="000000" w:themeColor="text1"/>
        </w:rPr>
        <w:t>na podstawie wzoru:</w:t>
      </w:r>
    </w:p>
    <w:p w14:paraId="0246AD4A" w14:textId="59772FAD" w:rsidR="000B7681" w:rsidRPr="008B3E41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8B3E41">
        <w:rPr>
          <w:rFonts w:cs="Calibri"/>
          <w:b/>
          <w:bCs/>
        </w:rPr>
        <w:t>Przyznana ilość punktów = C + PT</w:t>
      </w:r>
      <w:r w:rsidR="00E614E3">
        <w:rPr>
          <w:rFonts w:cs="Calibri"/>
          <w:b/>
          <w:bCs/>
        </w:rPr>
        <w:t xml:space="preserve"> </w:t>
      </w:r>
      <w:r w:rsidR="008B3E41" w:rsidRPr="008B3E41">
        <w:rPr>
          <w:rFonts w:cs="Calibri"/>
          <w:b/>
          <w:bCs/>
        </w:rPr>
        <w:t>+</w:t>
      </w:r>
      <w:r w:rsidR="00E614E3">
        <w:rPr>
          <w:rFonts w:cs="Calibri"/>
          <w:b/>
          <w:bCs/>
        </w:rPr>
        <w:t xml:space="preserve"> </w:t>
      </w:r>
      <w:r w:rsidR="008B3E41" w:rsidRPr="008B3E41">
        <w:rPr>
          <w:rFonts w:cs="Calibri"/>
          <w:b/>
          <w:bCs/>
        </w:rPr>
        <w:t>G</w:t>
      </w:r>
    </w:p>
    <w:bookmarkEnd w:id="2"/>
    <w:p w14:paraId="6F2FE1A6" w14:textId="46716DE2" w:rsidR="00010C19" w:rsidRPr="00010C19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color w:val="000000" w:themeColor="text1"/>
        </w:rPr>
        <w:t>Za najkorzystniejszą zostanie uznana oferta z największą liczbą punktów (</w:t>
      </w:r>
      <w:r w:rsidRPr="00346531">
        <w:rPr>
          <w:i/>
          <w:iCs/>
          <w:color w:val="000000" w:themeColor="text1"/>
        </w:rPr>
        <w:t>cena + parametry techniczne</w:t>
      </w:r>
      <w:r w:rsidR="00D475EE" w:rsidRPr="00346531">
        <w:rPr>
          <w:i/>
          <w:iCs/>
          <w:color w:val="000000" w:themeColor="text1"/>
        </w:rPr>
        <w:t xml:space="preserve"> + </w:t>
      </w:r>
      <w:r w:rsidR="00E614E3">
        <w:rPr>
          <w:i/>
          <w:iCs/>
          <w:color w:val="000000" w:themeColor="text1"/>
        </w:rPr>
        <w:t>okres gwarancji</w:t>
      </w:r>
      <w:r w:rsidRPr="00010C19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010C19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0F177D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F177D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0F177D">
        <w:rPr>
          <w:color w:val="000000" w:themeColor="text1"/>
        </w:rPr>
        <w:br/>
      </w:r>
      <w:r w:rsidRPr="000F177D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0F177D">
        <w:rPr>
          <w:color w:val="000000" w:themeColor="text1"/>
        </w:rPr>
        <w:br/>
      </w:r>
      <w:r w:rsidRPr="000F177D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CB482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B482C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CB482C">
        <w:rPr>
          <w:color w:val="000000" w:themeColor="text1"/>
        </w:rPr>
        <w:br/>
      </w:r>
      <w:r w:rsidRPr="00CB482C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wybiera najkorzystniejszą </w:t>
      </w:r>
      <w:proofErr w:type="spellStart"/>
      <w:r w:rsidR="005F37C3" w:rsidRPr="00CB482C">
        <w:rPr>
          <w:color w:val="000000" w:themeColor="text1"/>
        </w:rPr>
        <w:t>oferte</w:t>
      </w:r>
      <w:proofErr w:type="spellEnd"/>
      <w:r w:rsidR="005F37C3" w:rsidRPr="00CB482C">
        <w:rPr>
          <w:color w:val="000000" w:themeColor="text1"/>
        </w:rPr>
        <w:t xml:space="preserve">̨ w terminie </w:t>
      </w:r>
      <w:proofErr w:type="spellStart"/>
      <w:r w:rsidR="005F37C3" w:rsidRPr="00CB482C">
        <w:rPr>
          <w:color w:val="000000" w:themeColor="text1"/>
        </w:rPr>
        <w:t>związania</w:t>
      </w:r>
      <w:proofErr w:type="spellEnd"/>
      <w:r w:rsidR="005F37C3" w:rsidRPr="00CB482C">
        <w:rPr>
          <w:color w:val="000000" w:themeColor="text1"/>
        </w:rPr>
        <w:t xml:space="preserve"> ofertą </w:t>
      </w:r>
      <w:proofErr w:type="spellStart"/>
      <w:r w:rsidR="005F37C3" w:rsidRPr="00CB482C">
        <w:rPr>
          <w:color w:val="000000" w:themeColor="text1"/>
        </w:rPr>
        <w:t>określonym</w:t>
      </w:r>
      <w:proofErr w:type="spellEnd"/>
      <w:r w:rsidR="005F37C3" w:rsidRPr="00CB482C">
        <w:rPr>
          <w:color w:val="000000" w:themeColor="text1"/>
        </w:rPr>
        <w:t xml:space="preserve"> w SWZ. </w:t>
      </w:r>
    </w:p>
    <w:p w14:paraId="715310A9" w14:textId="698FF395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CB482C">
        <w:rPr>
          <w:color w:val="000000" w:themeColor="text1"/>
        </w:rPr>
        <w:t>Jeżeli</w:t>
      </w:r>
      <w:proofErr w:type="spellEnd"/>
      <w:r w:rsidR="005F37C3" w:rsidRPr="00CB482C">
        <w:rPr>
          <w:color w:val="000000" w:themeColor="text1"/>
        </w:rPr>
        <w:t xml:space="preserve"> termin </w:t>
      </w:r>
      <w:proofErr w:type="spellStart"/>
      <w:r w:rsidR="005F37C3" w:rsidRPr="00CB482C">
        <w:rPr>
          <w:color w:val="000000" w:themeColor="text1"/>
        </w:rPr>
        <w:t>związania</w:t>
      </w:r>
      <w:proofErr w:type="spellEnd"/>
      <w:r w:rsidR="005F37C3" w:rsidRPr="00CB482C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wezwie </w:t>
      </w:r>
      <w:proofErr w:type="spellStart"/>
      <w:r w:rsidR="005F37C3" w:rsidRPr="00CB482C">
        <w:rPr>
          <w:color w:val="000000" w:themeColor="text1"/>
        </w:rPr>
        <w:t>Wykonawce</w:t>
      </w:r>
      <w:proofErr w:type="spellEnd"/>
      <w:r w:rsidR="005F37C3" w:rsidRPr="00CB482C">
        <w:rPr>
          <w:color w:val="000000" w:themeColor="text1"/>
        </w:rPr>
        <w:t xml:space="preserve">̨, </w:t>
      </w:r>
      <w:proofErr w:type="spellStart"/>
      <w:r w:rsidR="005F37C3" w:rsidRPr="00CB482C">
        <w:rPr>
          <w:color w:val="000000" w:themeColor="text1"/>
        </w:rPr>
        <w:t>którego</w:t>
      </w:r>
      <w:proofErr w:type="spellEnd"/>
      <w:r w:rsidR="005F37C3" w:rsidRPr="00CB482C">
        <w:rPr>
          <w:color w:val="000000" w:themeColor="text1"/>
        </w:rPr>
        <w:t xml:space="preserve"> oferta otrzymała </w:t>
      </w:r>
      <w:proofErr w:type="spellStart"/>
      <w:r w:rsidR="005F37C3" w:rsidRPr="00CB482C">
        <w:rPr>
          <w:color w:val="000000" w:themeColor="text1"/>
        </w:rPr>
        <w:t>najwyższa</w:t>
      </w:r>
      <w:proofErr w:type="spellEnd"/>
      <w:r w:rsidR="005F37C3" w:rsidRPr="00CB482C">
        <w:rPr>
          <w:color w:val="000000" w:themeColor="text1"/>
        </w:rPr>
        <w:t>̨</w:t>
      </w:r>
      <w:r w:rsidR="00D607D4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ocene</w:t>
      </w:r>
      <w:proofErr w:type="spellEnd"/>
      <w:r w:rsidR="005F37C3" w:rsidRPr="00CB482C">
        <w:rPr>
          <w:color w:val="000000" w:themeColor="text1"/>
        </w:rPr>
        <w:t xml:space="preserve">̨, do </w:t>
      </w:r>
      <w:r w:rsidR="00681BA2" w:rsidRPr="00CB482C">
        <w:rPr>
          <w:color w:val="000000" w:themeColor="text1"/>
        </w:rPr>
        <w:t>wyrażenia</w:t>
      </w:r>
      <w:r w:rsidR="005F37C3" w:rsidRPr="00CB482C">
        <w:rPr>
          <w:color w:val="000000" w:themeColor="text1"/>
        </w:rPr>
        <w:t xml:space="preserve">, w wyznaczonym </w:t>
      </w:r>
      <w:r w:rsidR="00681BA2" w:rsidRPr="00CB482C">
        <w:rPr>
          <w:color w:val="000000" w:themeColor="text1"/>
        </w:rPr>
        <w:br/>
      </w:r>
      <w:r w:rsidR="005F37C3" w:rsidRPr="00CB482C">
        <w:rPr>
          <w:color w:val="000000" w:themeColor="text1"/>
        </w:rPr>
        <w:t xml:space="preserve">przez </w:t>
      </w:r>
      <w:proofErr w:type="spellStart"/>
      <w:r w:rsidR="005F37C3" w:rsidRPr="00CB482C">
        <w:rPr>
          <w:color w:val="000000" w:themeColor="text1"/>
        </w:rPr>
        <w:t>Zamawiającego</w:t>
      </w:r>
      <w:proofErr w:type="spellEnd"/>
      <w:r w:rsidR="005F37C3" w:rsidRPr="00CB482C">
        <w:rPr>
          <w:color w:val="000000" w:themeColor="text1"/>
        </w:rPr>
        <w:t xml:space="preserve"> terminie, pisemnej zgody na </w:t>
      </w:r>
      <w:proofErr w:type="spellStart"/>
      <w:r w:rsidR="005F37C3" w:rsidRPr="00CB482C">
        <w:rPr>
          <w:color w:val="000000" w:themeColor="text1"/>
        </w:rPr>
        <w:t>wybór</w:t>
      </w:r>
      <w:proofErr w:type="spellEnd"/>
      <w:r w:rsidR="005F37C3" w:rsidRPr="00CB482C">
        <w:rPr>
          <w:color w:val="000000" w:themeColor="text1"/>
        </w:rPr>
        <w:t xml:space="preserve"> jego oferty. </w:t>
      </w:r>
    </w:p>
    <w:p w14:paraId="1AB310B8" w14:textId="32CF89C2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B482C">
        <w:rPr>
          <w:color w:val="000000" w:themeColor="text1"/>
        </w:rPr>
        <w:t xml:space="preserve">W przypadku braku zgody, o </w:t>
      </w:r>
      <w:proofErr w:type="spellStart"/>
      <w:r w:rsidR="005F37C3" w:rsidRPr="00CB482C">
        <w:rPr>
          <w:color w:val="000000" w:themeColor="text1"/>
        </w:rPr>
        <w:t>kto</w:t>
      </w:r>
      <w:r w:rsidR="00125409" w:rsidRPr="00CB482C">
        <w:rPr>
          <w:color w:val="000000" w:themeColor="text1"/>
        </w:rPr>
        <w:t>́rej</w:t>
      </w:r>
      <w:proofErr w:type="spellEnd"/>
      <w:r w:rsidR="00125409" w:rsidRPr="00CB482C">
        <w:rPr>
          <w:color w:val="000000" w:themeColor="text1"/>
        </w:rPr>
        <w:t xml:space="preserve"> mowa w </w:t>
      </w:r>
      <w:r w:rsidR="000B7681" w:rsidRPr="00CB482C">
        <w:rPr>
          <w:color w:val="000000" w:themeColor="text1"/>
        </w:rPr>
        <w:t>18.</w:t>
      </w:r>
      <w:r w:rsidR="000F177D">
        <w:rPr>
          <w:color w:val="000000" w:themeColor="text1"/>
        </w:rPr>
        <w:t>8</w:t>
      </w:r>
      <w:r w:rsidR="000B7681" w:rsidRPr="00CB482C">
        <w:rPr>
          <w:color w:val="000000" w:themeColor="text1"/>
        </w:rPr>
        <w:t>,</w:t>
      </w:r>
      <w:r w:rsidR="005F37C3" w:rsidRPr="00CB482C">
        <w:rPr>
          <w:color w:val="000000" w:themeColor="text1"/>
        </w:rPr>
        <w:t xml:space="preserve"> oferta podlega odrzuceniu, </w:t>
      </w:r>
      <w:r w:rsidR="000B7681" w:rsidRPr="00CB482C">
        <w:rPr>
          <w:color w:val="000000" w:themeColor="text1"/>
        </w:rPr>
        <w:br/>
      </w:r>
      <w:r w:rsidR="005F37C3" w:rsidRPr="00CB482C">
        <w:rPr>
          <w:color w:val="000000" w:themeColor="text1"/>
        </w:rPr>
        <w:t xml:space="preserve">a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zwraca </w:t>
      </w:r>
      <w:proofErr w:type="spellStart"/>
      <w:r w:rsidR="005F37C3" w:rsidRPr="00CB482C">
        <w:rPr>
          <w:color w:val="000000" w:themeColor="text1"/>
        </w:rPr>
        <w:t>sie</w:t>
      </w:r>
      <w:proofErr w:type="spellEnd"/>
      <w:r w:rsidR="005F37C3" w:rsidRPr="00CB482C">
        <w:rPr>
          <w:color w:val="000000" w:themeColor="text1"/>
        </w:rPr>
        <w:t xml:space="preserve">̨ o </w:t>
      </w:r>
      <w:proofErr w:type="spellStart"/>
      <w:r w:rsidR="005F37C3" w:rsidRPr="00CB482C">
        <w:rPr>
          <w:color w:val="000000" w:themeColor="text1"/>
        </w:rPr>
        <w:t>wyrażenie</w:t>
      </w:r>
      <w:proofErr w:type="spellEnd"/>
      <w:r w:rsidR="005F37C3" w:rsidRPr="00CB482C">
        <w:rPr>
          <w:color w:val="000000" w:themeColor="text1"/>
        </w:rPr>
        <w:t xml:space="preserve"> takiej zgody do kolejnego Wykonawcy, </w:t>
      </w:r>
      <w:proofErr w:type="spellStart"/>
      <w:r w:rsidR="005F37C3" w:rsidRPr="00CB482C">
        <w:rPr>
          <w:color w:val="000000" w:themeColor="text1"/>
        </w:rPr>
        <w:t>którego</w:t>
      </w:r>
      <w:proofErr w:type="spellEnd"/>
      <w:r w:rsidR="005F37C3" w:rsidRPr="00CB482C">
        <w:rPr>
          <w:color w:val="000000" w:themeColor="text1"/>
        </w:rPr>
        <w:t xml:space="preserve"> oferta została </w:t>
      </w:r>
      <w:proofErr w:type="spellStart"/>
      <w:r w:rsidR="005F37C3" w:rsidRPr="00CB482C">
        <w:rPr>
          <w:color w:val="000000" w:themeColor="text1"/>
        </w:rPr>
        <w:t>najwyżej</w:t>
      </w:r>
      <w:proofErr w:type="spellEnd"/>
      <w:r w:rsidR="005F37C3" w:rsidRPr="00CB482C">
        <w:rPr>
          <w:color w:val="000000" w:themeColor="text1"/>
        </w:rPr>
        <w:t xml:space="preserve"> oceniona, chyba </w:t>
      </w:r>
      <w:proofErr w:type="spellStart"/>
      <w:r w:rsidR="005F37C3" w:rsidRPr="00CB482C">
        <w:rPr>
          <w:color w:val="000000" w:themeColor="text1"/>
        </w:rPr>
        <w:t>że</w:t>
      </w:r>
      <w:proofErr w:type="spellEnd"/>
      <w:r w:rsidR="005F37C3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zachodza</w:t>
      </w:r>
      <w:proofErr w:type="spellEnd"/>
      <w:r w:rsidR="005F37C3" w:rsidRPr="00CB482C">
        <w:rPr>
          <w:color w:val="000000" w:themeColor="text1"/>
        </w:rPr>
        <w:t xml:space="preserve">̨ przesłanki do </w:t>
      </w:r>
      <w:proofErr w:type="spellStart"/>
      <w:r w:rsidR="005F37C3" w:rsidRPr="00CB482C">
        <w:rPr>
          <w:color w:val="000000" w:themeColor="text1"/>
        </w:rPr>
        <w:t>unieważnienia</w:t>
      </w:r>
      <w:proofErr w:type="spellEnd"/>
      <w:r w:rsidR="005F37C3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postępowania</w:t>
      </w:r>
      <w:proofErr w:type="spellEnd"/>
      <w:r w:rsidR="005F37C3" w:rsidRPr="00CB482C">
        <w:rPr>
          <w:color w:val="000000" w:themeColor="text1"/>
        </w:rPr>
        <w:t>.</w:t>
      </w:r>
    </w:p>
    <w:p w14:paraId="629516EB" w14:textId="77777777" w:rsidR="000D284F" w:rsidRPr="006958B8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</w:p>
    <w:p w14:paraId="0C9D186E" w14:textId="77777777" w:rsidR="005F37C3" w:rsidRPr="00F32AB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>Rozdział 1</w:t>
      </w:r>
      <w:r w:rsidR="004208F3" w:rsidRPr="00F32ABE">
        <w:rPr>
          <w:rFonts w:ascii="Calibri" w:hAnsi="Calibri"/>
          <w:sz w:val="26"/>
          <w:szCs w:val="26"/>
        </w:rPr>
        <w:t>9</w:t>
      </w:r>
      <w:r w:rsidRPr="00F32ABE">
        <w:rPr>
          <w:rFonts w:ascii="Calibri" w:hAnsi="Calibri"/>
          <w:sz w:val="26"/>
          <w:szCs w:val="26"/>
        </w:rPr>
        <w:t xml:space="preserve"> </w:t>
      </w:r>
      <w:r w:rsidRPr="00F32AB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32ABE">
        <w:rPr>
          <w:rFonts w:asciiTheme="minorHAnsi" w:hAnsiTheme="minorHAnsi" w:cstheme="minorHAnsi"/>
          <w:sz w:val="26"/>
          <w:szCs w:val="26"/>
        </w:rPr>
        <w:br/>
      </w:r>
      <w:r w:rsidRPr="00F32AB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32AB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32ABE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CB482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CB482C">
        <w:rPr>
          <w:color w:val="000000" w:themeColor="text1"/>
        </w:rPr>
        <w:t>Zamawiający</w:t>
      </w:r>
      <w:proofErr w:type="spellEnd"/>
      <w:r w:rsidRPr="00CB482C">
        <w:rPr>
          <w:color w:val="000000" w:themeColor="text1"/>
        </w:rPr>
        <w:t xml:space="preserve"> zawiera </w:t>
      </w:r>
      <w:proofErr w:type="spellStart"/>
      <w:r w:rsidRPr="00CB482C">
        <w:rPr>
          <w:color w:val="000000" w:themeColor="text1"/>
        </w:rPr>
        <w:t>umowe</w:t>
      </w:r>
      <w:proofErr w:type="spellEnd"/>
      <w:r w:rsidRPr="00CB482C">
        <w:rPr>
          <w:color w:val="000000" w:themeColor="text1"/>
        </w:rPr>
        <w:t xml:space="preserve">̨ w sprawie </w:t>
      </w:r>
      <w:proofErr w:type="spellStart"/>
      <w:r w:rsidRPr="00CB482C">
        <w:rPr>
          <w:color w:val="000000" w:themeColor="text1"/>
        </w:rPr>
        <w:t>zamówienia</w:t>
      </w:r>
      <w:proofErr w:type="spellEnd"/>
      <w:r w:rsidRPr="00CB482C">
        <w:rPr>
          <w:color w:val="000000" w:themeColor="text1"/>
        </w:rPr>
        <w:t xml:space="preserve"> publicznego, z </w:t>
      </w:r>
      <w:proofErr w:type="spellStart"/>
      <w:r w:rsidRPr="00CB482C">
        <w:rPr>
          <w:color w:val="000000" w:themeColor="text1"/>
        </w:rPr>
        <w:t>uwzględnieniem</w:t>
      </w:r>
      <w:proofErr w:type="spellEnd"/>
      <w:r w:rsidRPr="00CB482C">
        <w:rPr>
          <w:color w:val="000000" w:themeColor="text1"/>
        </w:rPr>
        <w:t xml:space="preserve"> </w:t>
      </w:r>
      <w:r w:rsidR="00681BA2" w:rsidRPr="00CB482C">
        <w:rPr>
          <w:color w:val="000000" w:themeColor="text1"/>
        </w:rPr>
        <w:br/>
      </w:r>
      <w:r w:rsidRPr="00CB482C">
        <w:rPr>
          <w:color w:val="000000" w:themeColor="text1"/>
        </w:rPr>
        <w:t xml:space="preserve">art. 577 </w:t>
      </w:r>
      <w:proofErr w:type="spellStart"/>
      <w:r w:rsidRPr="00CB482C">
        <w:rPr>
          <w:color w:val="000000" w:themeColor="text1"/>
        </w:rPr>
        <w:t>pzp</w:t>
      </w:r>
      <w:proofErr w:type="spellEnd"/>
      <w:r w:rsidRPr="00CB482C">
        <w:rPr>
          <w:color w:val="000000" w:themeColor="text1"/>
        </w:rPr>
        <w:t>,</w:t>
      </w:r>
      <w:r w:rsidR="009A1141" w:rsidRPr="00CB482C">
        <w:rPr>
          <w:color w:val="000000" w:themeColor="text1"/>
        </w:rPr>
        <w:t xml:space="preserve"> w terminie nie </w:t>
      </w:r>
      <w:proofErr w:type="spellStart"/>
      <w:r w:rsidR="009A1141" w:rsidRPr="00CB482C">
        <w:rPr>
          <w:color w:val="000000" w:themeColor="text1"/>
        </w:rPr>
        <w:t>krótszym</w:t>
      </w:r>
      <w:proofErr w:type="spellEnd"/>
      <w:r w:rsidR="009A1141" w:rsidRPr="00CB482C">
        <w:rPr>
          <w:color w:val="000000" w:themeColor="text1"/>
        </w:rPr>
        <w:t xml:space="preserve"> </w:t>
      </w:r>
      <w:proofErr w:type="spellStart"/>
      <w:r w:rsidR="009A1141" w:rsidRPr="00CB482C">
        <w:rPr>
          <w:color w:val="000000" w:themeColor="text1"/>
        </w:rPr>
        <w:t>niz</w:t>
      </w:r>
      <w:proofErr w:type="spellEnd"/>
      <w:r w:rsidR="009A1141" w:rsidRPr="00CB482C">
        <w:rPr>
          <w:color w:val="000000" w:themeColor="text1"/>
        </w:rPr>
        <w:t>̇ 10</w:t>
      </w:r>
      <w:r w:rsidRPr="00CB482C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CB482C">
        <w:rPr>
          <w:color w:val="000000" w:themeColor="text1"/>
        </w:rPr>
        <w:t>jeżeli</w:t>
      </w:r>
      <w:proofErr w:type="spellEnd"/>
      <w:r w:rsidRPr="00CB482C">
        <w:rPr>
          <w:color w:val="000000" w:themeColor="text1"/>
        </w:rPr>
        <w:t xml:space="preserve"> zawiadomienie to zostało przesłane przy </w:t>
      </w:r>
      <w:proofErr w:type="spellStart"/>
      <w:r w:rsidRPr="00CB482C">
        <w:rPr>
          <w:color w:val="000000" w:themeColor="text1"/>
        </w:rPr>
        <w:t>użyciu</w:t>
      </w:r>
      <w:proofErr w:type="spellEnd"/>
      <w:r w:rsidRPr="00CB482C">
        <w:rPr>
          <w:color w:val="000000" w:themeColor="text1"/>
        </w:rPr>
        <w:t xml:space="preserve"> </w:t>
      </w:r>
      <w:proofErr w:type="spellStart"/>
      <w:r w:rsidRPr="00CB482C">
        <w:rPr>
          <w:color w:val="000000" w:themeColor="text1"/>
        </w:rPr>
        <w:t>środków</w:t>
      </w:r>
      <w:proofErr w:type="spellEnd"/>
      <w:r w:rsidRPr="00CB482C">
        <w:rPr>
          <w:color w:val="000000" w:themeColor="text1"/>
        </w:rPr>
        <w:t xml:space="preserve"> komunikacji elektronicznej, albo 1</w:t>
      </w:r>
      <w:r w:rsidR="000733A7" w:rsidRPr="00CB482C">
        <w:rPr>
          <w:color w:val="000000" w:themeColor="text1"/>
        </w:rPr>
        <w:t>5</w:t>
      </w:r>
      <w:r w:rsidRPr="00CB482C">
        <w:rPr>
          <w:color w:val="000000" w:themeColor="text1"/>
        </w:rPr>
        <w:t xml:space="preserve"> dni, </w:t>
      </w:r>
      <w:proofErr w:type="spellStart"/>
      <w:r w:rsidRPr="00CB482C">
        <w:rPr>
          <w:color w:val="000000" w:themeColor="text1"/>
        </w:rPr>
        <w:t>jeżeli</w:t>
      </w:r>
      <w:proofErr w:type="spellEnd"/>
      <w:r w:rsidRPr="00CB482C">
        <w:rPr>
          <w:color w:val="000000" w:themeColor="text1"/>
        </w:rPr>
        <w:t xml:space="preserve"> </w:t>
      </w:r>
      <w:r w:rsidR="009A1141" w:rsidRPr="00CB482C">
        <w:rPr>
          <w:color w:val="000000" w:themeColor="text1"/>
        </w:rPr>
        <w:t>zostało przesłane w inny sposób (art. 264 ustawy).</w:t>
      </w:r>
      <w:r w:rsidRPr="00CB482C">
        <w:rPr>
          <w:color w:val="000000" w:themeColor="text1"/>
        </w:rPr>
        <w:t xml:space="preserve"> </w:t>
      </w:r>
    </w:p>
    <w:p w14:paraId="147F3CD4" w14:textId="77777777" w:rsidR="005F37C3" w:rsidRPr="00804334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04334">
        <w:rPr>
          <w:color w:val="000000" w:themeColor="text1"/>
        </w:rPr>
        <w:t>Zamawiający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może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zawrzec</w:t>
      </w:r>
      <w:proofErr w:type="spellEnd"/>
      <w:r w:rsidRPr="00804334">
        <w:rPr>
          <w:color w:val="000000" w:themeColor="text1"/>
        </w:rPr>
        <w:t xml:space="preserve">́ </w:t>
      </w:r>
      <w:proofErr w:type="spellStart"/>
      <w:r w:rsidRPr="00804334">
        <w:rPr>
          <w:color w:val="000000" w:themeColor="text1"/>
        </w:rPr>
        <w:t>umowe</w:t>
      </w:r>
      <w:proofErr w:type="spellEnd"/>
      <w:r w:rsidRPr="00804334">
        <w:rPr>
          <w:color w:val="000000" w:themeColor="text1"/>
        </w:rPr>
        <w:t xml:space="preserve">̨ w sprawie </w:t>
      </w:r>
      <w:proofErr w:type="spellStart"/>
      <w:r w:rsidRPr="00804334">
        <w:rPr>
          <w:color w:val="000000" w:themeColor="text1"/>
        </w:rPr>
        <w:t>zamówienia</w:t>
      </w:r>
      <w:proofErr w:type="spellEnd"/>
      <w:r w:rsidRPr="00804334">
        <w:rPr>
          <w:color w:val="000000" w:themeColor="text1"/>
        </w:rPr>
        <w:t xml:space="preserve"> publicznego przed upływem terminu, o </w:t>
      </w:r>
      <w:proofErr w:type="spellStart"/>
      <w:r w:rsidRPr="00804334">
        <w:rPr>
          <w:color w:val="000000" w:themeColor="text1"/>
        </w:rPr>
        <w:t>którym</w:t>
      </w:r>
      <w:proofErr w:type="spellEnd"/>
      <w:r w:rsidRPr="00804334">
        <w:rPr>
          <w:color w:val="000000" w:themeColor="text1"/>
        </w:rPr>
        <w:t xml:space="preserve"> mowa w ust. 1, </w:t>
      </w:r>
      <w:proofErr w:type="spellStart"/>
      <w:r w:rsidRPr="00804334">
        <w:rPr>
          <w:color w:val="000000" w:themeColor="text1"/>
        </w:rPr>
        <w:t>jeżeli</w:t>
      </w:r>
      <w:proofErr w:type="spellEnd"/>
      <w:r w:rsidRPr="00804334">
        <w:rPr>
          <w:color w:val="000000" w:themeColor="text1"/>
        </w:rPr>
        <w:t xml:space="preserve"> w </w:t>
      </w:r>
      <w:proofErr w:type="spellStart"/>
      <w:r w:rsidRPr="00804334">
        <w:rPr>
          <w:color w:val="000000" w:themeColor="text1"/>
        </w:rPr>
        <w:t>postępowaniu</w:t>
      </w:r>
      <w:proofErr w:type="spellEnd"/>
      <w:r w:rsidRPr="00804334">
        <w:rPr>
          <w:color w:val="000000" w:themeColor="text1"/>
        </w:rPr>
        <w:t xml:space="preserve"> o udzielenie </w:t>
      </w:r>
      <w:proofErr w:type="spellStart"/>
      <w:r w:rsidRPr="00804334">
        <w:rPr>
          <w:color w:val="000000" w:themeColor="text1"/>
        </w:rPr>
        <w:t>zamówienia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złożono</w:t>
      </w:r>
      <w:proofErr w:type="spellEnd"/>
      <w:r w:rsidRPr="00804334">
        <w:rPr>
          <w:color w:val="000000" w:themeColor="text1"/>
        </w:rPr>
        <w:t xml:space="preserve"> tylko jedną </w:t>
      </w:r>
      <w:proofErr w:type="spellStart"/>
      <w:r w:rsidRPr="00804334">
        <w:rPr>
          <w:color w:val="000000" w:themeColor="text1"/>
        </w:rPr>
        <w:t>oferte</w:t>
      </w:r>
      <w:proofErr w:type="spellEnd"/>
      <w:r w:rsidRPr="00804334">
        <w:rPr>
          <w:color w:val="000000" w:themeColor="text1"/>
        </w:rPr>
        <w:t xml:space="preserve">̨. </w:t>
      </w:r>
    </w:p>
    <w:p w14:paraId="704D4098" w14:textId="77777777" w:rsidR="005F37C3" w:rsidRPr="003708C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04334">
        <w:rPr>
          <w:color w:val="000000" w:themeColor="text1"/>
        </w:rPr>
        <w:t xml:space="preserve">Wykonawca, którego oferta została wybrana jako najkorzystniejsza, zostanie poinformowany </w:t>
      </w:r>
      <w:r w:rsidRPr="003708CB">
        <w:t xml:space="preserve">przez Zamawiającego o miejscu i terminie podpisania umowy. </w:t>
      </w:r>
    </w:p>
    <w:p w14:paraId="5EB4052C" w14:textId="6A6C3943" w:rsidR="005F37C3" w:rsidRPr="003708C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708CB">
        <w:t xml:space="preserve">Wykonawca, o którym mowa </w:t>
      </w:r>
      <w:r w:rsidR="003708CB" w:rsidRPr="003708CB">
        <w:t>w 19.3 SWZ</w:t>
      </w:r>
      <w:r w:rsidRPr="003708CB">
        <w:t xml:space="preserve">, ma obowiązek zawrzeć umowę w sprawie zamówienia na warunkach określonych w projektowanych postanowieniach umowy, które stanowią </w:t>
      </w:r>
      <w:r w:rsidR="000D284F" w:rsidRPr="003708CB">
        <w:t>załącznik nr 2</w:t>
      </w:r>
      <w:r w:rsidRPr="003708CB">
        <w:t xml:space="preserve"> do SWZ. Umowa zostanie uzupełniona o zapisy wynikające ze złożonej oferty.</w:t>
      </w:r>
    </w:p>
    <w:p w14:paraId="3B374FDD" w14:textId="77777777" w:rsidR="005F37C3" w:rsidRPr="00804334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04334">
        <w:rPr>
          <w:color w:val="000000" w:themeColor="text1"/>
        </w:rPr>
        <w:t xml:space="preserve">Przed podpisaniem umowy Wykonawcy wspólnie ubiegający się o udzielenie zamówienia </w:t>
      </w:r>
      <w:r w:rsidR="00D607D4" w:rsidRPr="00804334">
        <w:rPr>
          <w:color w:val="000000" w:themeColor="text1"/>
        </w:rPr>
        <w:br/>
      </w:r>
      <w:r w:rsidR="005F37C3" w:rsidRPr="00804334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04334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804334">
        <w:rPr>
          <w:color w:val="000000" w:themeColor="text1"/>
        </w:rPr>
        <w:t>Jeżeli</w:t>
      </w:r>
      <w:proofErr w:type="spellEnd"/>
      <w:r w:rsidR="005F37C3" w:rsidRPr="00804334">
        <w:rPr>
          <w:color w:val="000000" w:themeColor="text1"/>
        </w:rPr>
        <w:t xml:space="preserve"> Wykonawca, </w:t>
      </w:r>
      <w:proofErr w:type="spellStart"/>
      <w:r w:rsidR="005F37C3" w:rsidRPr="00804334">
        <w:rPr>
          <w:color w:val="000000" w:themeColor="text1"/>
        </w:rPr>
        <w:t>którego</w:t>
      </w:r>
      <w:proofErr w:type="spellEnd"/>
      <w:r w:rsidR="005F37C3" w:rsidRPr="00804334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804334">
        <w:rPr>
          <w:color w:val="000000" w:themeColor="text1"/>
        </w:rPr>
        <w:t>sie</w:t>
      </w:r>
      <w:proofErr w:type="spellEnd"/>
      <w:r w:rsidR="005F37C3" w:rsidRPr="00804334">
        <w:rPr>
          <w:color w:val="000000" w:themeColor="text1"/>
        </w:rPr>
        <w:t xml:space="preserve">̨ od zawarcia umowy w sprawie </w:t>
      </w:r>
      <w:proofErr w:type="spellStart"/>
      <w:r w:rsidR="005F37C3" w:rsidRPr="00804334">
        <w:rPr>
          <w:color w:val="000000" w:themeColor="text1"/>
        </w:rPr>
        <w:t>zamówienia</w:t>
      </w:r>
      <w:proofErr w:type="spellEnd"/>
      <w:r w:rsidR="005F37C3" w:rsidRPr="00804334">
        <w:rPr>
          <w:color w:val="000000" w:themeColor="text1"/>
        </w:rPr>
        <w:t xml:space="preserve"> publicznego Zamawiający może </w:t>
      </w:r>
      <w:proofErr w:type="spellStart"/>
      <w:r w:rsidR="005F37C3" w:rsidRPr="00804334">
        <w:rPr>
          <w:color w:val="000000" w:themeColor="text1"/>
        </w:rPr>
        <w:t>dokonac</w:t>
      </w:r>
      <w:proofErr w:type="spellEnd"/>
      <w:r w:rsidR="005F37C3" w:rsidRPr="00804334">
        <w:rPr>
          <w:color w:val="000000" w:themeColor="text1"/>
        </w:rPr>
        <w:t xml:space="preserve">́ ponownego badania i oceny ofert </w:t>
      </w:r>
      <w:proofErr w:type="spellStart"/>
      <w:r w:rsidR="005F37C3" w:rsidRPr="00804334">
        <w:rPr>
          <w:color w:val="000000" w:themeColor="text1"/>
        </w:rPr>
        <w:t>spośród</w:t>
      </w:r>
      <w:proofErr w:type="spellEnd"/>
      <w:r w:rsidR="005F37C3" w:rsidRPr="00804334">
        <w:rPr>
          <w:color w:val="000000" w:themeColor="text1"/>
        </w:rPr>
        <w:t xml:space="preserve"> ofert pozostałych w </w:t>
      </w:r>
      <w:proofErr w:type="spellStart"/>
      <w:r w:rsidR="005F37C3" w:rsidRPr="00804334">
        <w:rPr>
          <w:color w:val="000000" w:themeColor="text1"/>
        </w:rPr>
        <w:t>postępowaniu</w:t>
      </w:r>
      <w:proofErr w:type="spellEnd"/>
      <w:r w:rsidR="005F37C3" w:rsidRPr="00804334">
        <w:rPr>
          <w:color w:val="000000" w:themeColor="text1"/>
        </w:rPr>
        <w:t xml:space="preserve"> </w:t>
      </w:r>
      <w:proofErr w:type="spellStart"/>
      <w:r w:rsidR="005F37C3" w:rsidRPr="00804334">
        <w:rPr>
          <w:color w:val="000000" w:themeColor="text1"/>
        </w:rPr>
        <w:t>Wykonawców</w:t>
      </w:r>
      <w:proofErr w:type="spellEnd"/>
      <w:r w:rsidR="005F37C3" w:rsidRPr="00804334">
        <w:rPr>
          <w:color w:val="000000" w:themeColor="text1"/>
        </w:rPr>
        <w:t xml:space="preserve"> albo </w:t>
      </w:r>
      <w:proofErr w:type="spellStart"/>
      <w:r w:rsidR="005F37C3" w:rsidRPr="00804334">
        <w:rPr>
          <w:color w:val="000000" w:themeColor="text1"/>
        </w:rPr>
        <w:t>unieważnic</w:t>
      </w:r>
      <w:proofErr w:type="spellEnd"/>
      <w:r w:rsidR="005F37C3" w:rsidRPr="00804334">
        <w:rPr>
          <w:color w:val="000000" w:themeColor="text1"/>
        </w:rPr>
        <w:t xml:space="preserve">́ </w:t>
      </w:r>
      <w:proofErr w:type="spellStart"/>
      <w:r w:rsidR="005F37C3" w:rsidRPr="00804334">
        <w:rPr>
          <w:color w:val="000000" w:themeColor="text1"/>
        </w:rPr>
        <w:t>postępowanie</w:t>
      </w:r>
      <w:proofErr w:type="spellEnd"/>
      <w:r w:rsidR="005F37C3" w:rsidRPr="00804334">
        <w:rPr>
          <w:color w:val="000000" w:themeColor="text1"/>
        </w:rPr>
        <w:t>.</w:t>
      </w:r>
    </w:p>
    <w:p w14:paraId="0ED6C485" w14:textId="77777777" w:rsidR="005F37C3" w:rsidRPr="00804334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603DE500" w14:textId="77777777" w:rsidR="005F37C3" w:rsidRPr="00181CA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81CAE">
        <w:rPr>
          <w:rFonts w:ascii="Calibri" w:hAnsi="Calibri"/>
          <w:sz w:val="26"/>
          <w:szCs w:val="26"/>
        </w:rPr>
        <w:t xml:space="preserve">Rozdział </w:t>
      </w:r>
      <w:r w:rsidR="00473487" w:rsidRPr="00181CAE">
        <w:rPr>
          <w:rFonts w:ascii="Calibri" w:hAnsi="Calibri"/>
          <w:sz w:val="26"/>
          <w:szCs w:val="26"/>
        </w:rPr>
        <w:t>20</w:t>
      </w:r>
      <w:r w:rsidRPr="00181CAE">
        <w:rPr>
          <w:rFonts w:ascii="Calibri" w:hAnsi="Calibri"/>
          <w:sz w:val="26"/>
          <w:szCs w:val="26"/>
        </w:rPr>
        <w:t xml:space="preserve"> </w:t>
      </w:r>
      <w:r w:rsidR="006C1510" w:rsidRPr="00181CA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181CAE" w:rsidRDefault="00473487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Środki ochrony prawnej </w:t>
      </w:r>
      <w:proofErr w:type="spellStart"/>
      <w:r w:rsidR="006C1510" w:rsidRPr="00181CAE">
        <w:rPr>
          <w:color w:val="000000" w:themeColor="text1"/>
        </w:rPr>
        <w:t>przysługuja</w:t>
      </w:r>
      <w:proofErr w:type="spellEnd"/>
      <w:r w:rsidR="006C1510" w:rsidRPr="00181CAE">
        <w:rPr>
          <w:color w:val="000000" w:themeColor="text1"/>
        </w:rPr>
        <w:t xml:space="preserve">̨ Wykonawcy, </w:t>
      </w:r>
      <w:proofErr w:type="spellStart"/>
      <w:r w:rsidR="006C1510" w:rsidRPr="00181CAE">
        <w:rPr>
          <w:color w:val="000000" w:themeColor="text1"/>
        </w:rPr>
        <w:t>jeżeli</w:t>
      </w:r>
      <w:proofErr w:type="spellEnd"/>
      <w:r w:rsidR="006C1510" w:rsidRPr="00181CAE">
        <w:rPr>
          <w:color w:val="000000" w:themeColor="text1"/>
        </w:rPr>
        <w:t xml:space="preserve"> ma lub miał interes w uzyskaniu </w:t>
      </w:r>
      <w:proofErr w:type="spellStart"/>
      <w:r w:rsidR="006C1510" w:rsidRPr="00181CAE">
        <w:rPr>
          <w:color w:val="000000" w:themeColor="text1"/>
        </w:rPr>
        <w:t>zamówienia</w:t>
      </w:r>
      <w:proofErr w:type="spellEnd"/>
      <w:r w:rsidR="006C1510" w:rsidRPr="00181CAE">
        <w:rPr>
          <w:color w:val="000000" w:themeColor="text1"/>
        </w:rPr>
        <w:t xml:space="preserve"> oraz </w:t>
      </w:r>
      <w:proofErr w:type="spellStart"/>
      <w:r w:rsidR="006C1510" w:rsidRPr="00181CAE">
        <w:rPr>
          <w:color w:val="000000" w:themeColor="text1"/>
        </w:rPr>
        <w:t>poniósł</w:t>
      </w:r>
      <w:proofErr w:type="spellEnd"/>
      <w:r w:rsidR="006C1510" w:rsidRPr="00181CAE">
        <w:rPr>
          <w:color w:val="000000" w:themeColor="text1"/>
        </w:rPr>
        <w:t xml:space="preserve"> lub </w:t>
      </w:r>
      <w:proofErr w:type="spellStart"/>
      <w:r w:rsidR="006C1510" w:rsidRPr="00181CAE">
        <w:rPr>
          <w:color w:val="000000" w:themeColor="text1"/>
        </w:rPr>
        <w:t>może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ponieśc</w:t>
      </w:r>
      <w:proofErr w:type="spellEnd"/>
      <w:r w:rsidR="006C1510" w:rsidRPr="00181CAE">
        <w:rPr>
          <w:color w:val="000000" w:themeColor="text1"/>
        </w:rPr>
        <w:t xml:space="preserve">́ </w:t>
      </w:r>
      <w:proofErr w:type="spellStart"/>
      <w:r w:rsidR="006C1510" w:rsidRPr="00181CAE">
        <w:rPr>
          <w:color w:val="000000" w:themeColor="text1"/>
        </w:rPr>
        <w:t>szkode</w:t>
      </w:r>
      <w:proofErr w:type="spellEnd"/>
      <w:r w:rsidR="006C1510" w:rsidRPr="00181CAE">
        <w:rPr>
          <w:color w:val="000000" w:themeColor="text1"/>
        </w:rPr>
        <w:t>̨</w:t>
      </w:r>
      <w:r w:rsidR="00D607D4" w:rsidRPr="00181CAE">
        <w:rPr>
          <w:color w:val="000000" w:themeColor="text1"/>
        </w:rPr>
        <w:t xml:space="preserve"> </w:t>
      </w:r>
      <w:r w:rsidR="006C1510" w:rsidRPr="00181CAE">
        <w:rPr>
          <w:color w:val="000000" w:themeColor="text1"/>
        </w:rPr>
        <w:t xml:space="preserve">w wyniku naruszenia przez </w:t>
      </w:r>
      <w:proofErr w:type="spellStart"/>
      <w:r w:rsidR="006C1510" w:rsidRPr="00181CAE">
        <w:rPr>
          <w:color w:val="000000" w:themeColor="text1"/>
        </w:rPr>
        <w:t>Zamawiającego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przepisów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5C5D86" w:rsidRPr="00181CAE">
        <w:rPr>
          <w:color w:val="000000" w:themeColor="text1"/>
        </w:rPr>
        <w:t xml:space="preserve"> (Dział IX Środki ochrony prawnej)</w:t>
      </w:r>
      <w:r w:rsidR="006C1510" w:rsidRPr="00181CAE">
        <w:rPr>
          <w:color w:val="000000" w:themeColor="text1"/>
        </w:rPr>
        <w:t xml:space="preserve">. </w:t>
      </w:r>
    </w:p>
    <w:p w14:paraId="78834010" w14:textId="77777777" w:rsidR="006C1510" w:rsidRPr="00181CAE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Odwołanie przysługuje na: </w:t>
      </w:r>
    </w:p>
    <w:p w14:paraId="5E3D99BA" w14:textId="0F9BD126" w:rsidR="006C1510" w:rsidRPr="00181CAE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a)</w:t>
      </w:r>
      <w:r w:rsidR="006C1510" w:rsidRPr="00181CAE">
        <w:rPr>
          <w:color w:val="000000" w:themeColor="text1"/>
        </w:rPr>
        <w:t xml:space="preserve"> niezgodną z przepisami ustawy </w:t>
      </w:r>
      <w:proofErr w:type="spellStart"/>
      <w:r w:rsidR="006C1510" w:rsidRPr="00181CAE">
        <w:rPr>
          <w:color w:val="000000" w:themeColor="text1"/>
        </w:rPr>
        <w:t>czynnośc</w:t>
      </w:r>
      <w:proofErr w:type="spellEnd"/>
      <w:r w:rsidR="006C1510" w:rsidRPr="00181CAE">
        <w:rPr>
          <w:color w:val="000000" w:themeColor="text1"/>
        </w:rPr>
        <w:t xml:space="preserve">́ </w:t>
      </w:r>
      <w:proofErr w:type="spellStart"/>
      <w:r w:rsidR="006C1510" w:rsidRPr="00181CAE">
        <w:rPr>
          <w:color w:val="000000" w:themeColor="text1"/>
        </w:rPr>
        <w:t>Zamawiającego</w:t>
      </w:r>
      <w:proofErr w:type="spellEnd"/>
      <w:r w:rsidR="006C1510" w:rsidRPr="00181CAE">
        <w:rPr>
          <w:color w:val="000000" w:themeColor="text1"/>
        </w:rPr>
        <w:t xml:space="preserve">, </w:t>
      </w:r>
      <w:proofErr w:type="spellStart"/>
      <w:r w:rsidR="006C1510" w:rsidRPr="00181CAE">
        <w:rPr>
          <w:color w:val="000000" w:themeColor="text1"/>
        </w:rPr>
        <w:t>podjęta</w:t>
      </w:r>
      <w:proofErr w:type="spellEnd"/>
      <w:r w:rsidR="006C1510" w:rsidRPr="00181CAE">
        <w:rPr>
          <w:color w:val="000000" w:themeColor="text1"/>
        </w:rPr>
        <w:t>̨</w:t>
      </w:r>
      <w:r w:rsidR="00D607D4" w:rsidRPr="00181CAE">
        <w:rPr>
          <w:color w:val="000000" w:themeColor="text1"/>
        </w:rPr>
        <w:t xml:space="preserve"> </w:t>
      </w:r>
      <w:r w:rsidR="006C1510" w:rsidRPr="00181CAE">
        <w:rPr>
          <w:color w:val="000000" w:themeColor="text1"/>
        </w:rPr>
        <w:t xml:space="preserve">w </w:t>
      </w:r>
      <w:proofErr w:type="spellStart"/>
      <w:r w:rsidR="006C1510" w:rsidRPr="00181CAE">
        <w:rPr>
          <w:color w:val="000000" w:themeColor="text1"/>
        </w:rPr>
        <w:t>postępowaniu</w:t>
      </w:r>
      <w:proofErr w:type="spellEnd"/>
      <w:r w:rsidR="006C1510" w:rsidRPr="00181CAE">
        <w:rPr>
          <w:color w:val="000000" w:themeColor="text1"/>
        </w:rPr>
        <w:t xml:space="preserve"> o udzielenie </w:t>
      </w:r>
      <w:proofErr w:type="spellStart"/>
      <w:r w:rsidR="006C1510" w:rsidRPr="00181CAE">
        <w:rPr>
          <w:color w:val="000000" w:themeColor="text1"/>
        </w:rPr>
        <w:t>za</w:t>
      </w:r>
      <w:r w:rsidR="00D863E1" w:rsidRPr="00181CAE">
        <w:rPr>
          <w:color w:val="000000" w:themeColor="text1"/>
        </w:rPr>
        <w:t>mówienia</w:t>
      </w:r>
      <w:proofErr w:type="spellEnd"/>
      <w:r w:rsidR="00D863E1" w:rsidRPr="00181CAE">
        <w:rPr>
          <w:color w:val="000000" w:themeColor="text1"/>
        </w:rPr>
        <w:t>, w tym na zapis projekt</w:t>
      </w:r>
      <w:r w:rsidR="00181CAE" w:rsidRPr="00181CAE">
        <w:rPr>
          <w:color w:val="000000" w:themeColor="text1"/>
        </w:rPr>
        <w:t>u</w:t>
      </w:r>
      <w:r w:rsidR="00D863E1" w:rsidRPr="00181CAE">
        <w:rPr>
          <w:color w:val="000000" w:themeColor="text1"/>
        </w:rPr>
        <w:t xml:space="preserve"> umowy</w:t>
      </w:r>
      <w:r w:rsidR="006C1510" w:rsidRPr="00181CAE">
        <w:rPr>
          <w:color w:val="000000" w:themeColor="text1"/>
        </w:rPr>
        <w:t xml:space="preserve">; </w:t>
      </w:r>
    </w:p>
    <w:p w14:paraId="7C3F4E68" w14:textId="77777777" w:rsidR="006C1510" w:rsidRPr="00181CAE" w:rsidRDefault="00A33BCB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b)</w:t>
      </w:r>
      <w:r w:rsidR="006C1510" w:rsidRPr="00181CAE">
        <w:rPr>
          <w:color w:val="000000" w:themeColor="text1"/>
        </w:rPr>
        <w:t xml:space="preserve"> zaniechanie </w:t>
      </w:r>
      <w:proofErr w:type="spellStart"/>
      <w:r w:rsidR="006C1510" w:rsidRPr="00181CAE">
        <w:rPr>
          <w:color w:val="000000" w:themeColor="text1"/>
        </w:rPr>
        <w:t>czynności</w:t>
      </w:r>
      <w:proofErr w:type="spellEnd"/>
      <w:r w:rsidR="006C1510" w:rsidRPr="00181CAE">
        <w:rPr>
          <w:color w:val="000000" w:themeColor="text1"/>
        </w:rPr>
        <w:t xml:space="preserve"> w </w:t>
      </w:r>
      <w:proofErr w:type="spellStart"/>
      <w:r w:rsidR="006C1510" w:rsidRPr="00181CAE">
        <w:rPr>
          <w:color w:val="000000" w:themeColor="text1"/>
        </w:rPr>
        <w:t>postępowaniu</w:t>
      </w:r>
      <w:proofErr w:type="spellEnd"/>
      <w:r w:rsidR="006C1510" w:rsidRPr="00181CAE">
        <w:rPr>
          <w:color w:val="000000" w:themeColor="text1"/>
        </w:rPr>
        <w:t xml:space="preserve"> o udzielenie </w:t>
      </w:r>
      <w:proofErr w:type="spellStart"/>
      <w:r w:rsidR="006C1510" w:rsidRPr="00181CAE">
        <w:rPr>
          <w:color w:val="000000" w:themeColor="text1"/>
        </w:rPr>
        <w:t>zamówienia</w:t>
      </w:r>
      <w:proofErr w:type="spellEnd"/>
      <w:r w:rsidR="006C1510" w:rsidRPr="00181CAE">
        <w:rPr>
          <w:color w:val="000000" w:themeColor="text1"/>
        </w:rPr>
        <w:t xml:space="preserve">, do </w:t>
      </w:r>
      <w:proofErr w:type="spellStart"/>
      <w:r w:rsidR="006C1510" w:rsidRPr="00181CAE">
        <w:rPr>
          <w:color w:val="000000" w:themeColor="text1"/>
        </w:rPr>
        <w:t>której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Zamawiający</w:t>
      </w:r>
      <w:proofErr w:type="spellEnd"/>
      <w:r w:rsidR="006C1510" w:rsidRPr="00181CAE">
        <w:rPr>
          <w:color w:val="000000" w:themeColor="text1"/>
        </w:rPr>
        <w:t xml:space="preserve"> </w:t>
      </w:r>
      <w:r w:rsidR="000D284F" w:rsidRPr="00181CAE">
        <w:rPr>
          <w:color w:val="000000" w:themeColor="text1"/>
        </w:rPr>
        <w:br/>
      </w:r>
      <w:r w:rsidR="006C1510" w:rsidRPr="00181CAE">
        <w:rPr>
          <w:color w:val="000000" w:themeColor="text1"/>
        </w:rPr>
        <w:t xml:space="preserve">był </w:t>
      </w:r>
      <w:proofErr w:type="spellStart"/>
      <w:r w:rsidR="006C1510" w:rsidRPr="00181CAE">
        <w:rPr>
          <w:color w:val="000000" w:themeColor="text1"/>
        </w:rPr>
        <w:t>obowiązany</w:t>
      </w:r>
      <w:proofErr w:type="spellEnd"/>
      <w:r w:rsidR="006C1510" w:rsidRPr="00181CAE">
        <w:rPr>
          <w:color w:val="000000" w:themeColor="text1"/>
        </w:rPr>
        <w:t xml:space="preserve"> na podstawie ustawy. </w:t>
      </w:r>
    </w:p>
    <w:p w14:paraId="23AFE3D2" w14:textId="77777777" w:rsidR="006C1510" w:rsidRPr="00181CAE" w:rsidRDefault="00473487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Odwołanie wnosi </w:t>
      </w:r>
      <w:proofErr w:type="spellStart"/>
      <w:r w:rsidR="006C1510" w:rsidRPr="00181CAE">
        <w:rPr>
          <w:color w:val="000000" w:themeColor="text1"/>
        </w:rPr>
        <w:t>sie</w:t>
      </w:r>
      <w:proofErr w:type="spellEnd"/>
      <w:r w:rsidR="006C1510" w:rsidRPr="00181CAE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181CAE" w:rsidRDefault="00D34680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181CAE">
        <w:rPr>
          <w:color w:val="000000" w:themeColor="text1"/>
        </w:rPr>
        <w:t>którym</w:t>
      </w:r>
      <w:proofErr w:type="spellEnd"/>
      <w:r w:rsidR="006C1510" w:rsidRPr="00181CAE">
        <w:rPr>
          <w:color w:val="000000" w:themeColor="text1"/>
        </w:rPr>
        <w:t xml:space="preserve"> mowa w art. 519 ust. 1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6C1510" w:rsidRPr="00181CAE">
        <w:rPr>
          <w:color w:val="000000" w:themeColor="text1"/>
        </w:rPr>
        <w:t xml:space="preserve">, stronom oraz uczestnikom </w:t>
      </w:r>
      <w:proofErr w:type="spellStart"/>
      <w:r w:rsidR="006C1510" w:rsidRPr="00181CAE">
        <w:rPr>
          <w:color w:val="000000" w:themeColor="text1"/>
        </w:rPr>
        <w:t>postępowania</w:t>
      </w:r>
      <w:proofErr w:type="spellEnd"/>
      <w:r w:rsidR="006C1510" w:rsidRPr="00181CAE">
        <w:rPr>
          <w:color w:val="000000" w:themeColor="text1"/>
        </w:rPr>
        <w:t xml:space="preserve"> odwoławczego przysługuje skarga do </w:t>
      </w:r>
      <w:proofErr w:type="spellStart"/>
      <w:r w:rsidR="006C1510" w:rsidRPr="00181CAE">
        <w:rPr>
          <w:color w:val="000000" w:themeColor="text1"/>
        </w:rPr>
        <w:t>sądu</w:t>
      </w:r>
      <w:proofErr w:type="spellEnd"/>
      <w:r w:rsidR="006C1510" w:rsidRPr="00181CAE">
        <w:rPr>
          <w:color w:val="000000" w:themeColor="text1"/>
        </w:rPr>
        <w:t xml:space="preserve">. </w:t>
      </w:r>
      <w:proofErr w:type="spellStart"/>
      <w:r w:rsidR="006C1510" w:rsidRPr="00181CAE">
        <w:rPr>
          <w:color w:val="000000" w:themeColor="text1"/>
        </w:rPr>
        <w:t>Skarge</w:t>
      </w:r>
      <w:proofErr w:type="spellEnd"/>
      <w:r w:rsidR="006C1510" w:rsidRPr="00181CAE">
        <w:rPr>
          <w:color w:val="000000" w:themeColor="text1"/>
        </w:rPr>
        <w:t xml:space="preserve">̨ wnosi </w:t>
      </w:r>
      <w:proofErr w:type="spellStart"/>
      <w:r w:rsidR="006C1510" w:rsidRPr="00181CAE">
        <w:rPr>
          <w:color w:val="000000" w:themeColor="text1"/>
        </w:rPr>
        <w:t>sie</w:t>
      </w:r>
      <w:proofErr w:type="spellEnd"/>
      <w:r w:rsidR="006C1510" w:rsidRPr="00181CAE">
        <w:rPr>
          <w:color w:val="000000" w:themeColor="text1"/>
        </w:rPr>
        <w:t xml:space="preserve">̨ do </w:t>
      </w:r>
      <w:proofErr w:type="spellStart"/>
      <w:r w:rsidR="006C1510" w:rsidRPr="00181CAE">
        <w:rPr>
          <w:color w:val="000000" w:themeColor="text1"/>
        </w:rPr>
        <w:t>Sądu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Okręgowego</w:t>
      </w:r>
      <w:proofErr w:type="spellEnd"/>
      <w:r w:rsidR="006C1510" w:rsidRPr="00181CAE">
        <w:rPr>
          <w:color w:val="000000" w:themeColor="text1"/>
        </w:rPr>
        <w:t xml:space="preserve"> w Warszawie </w:t>
      </w:r>
      <w:r w:rsidR="00125409" w:rsidRPr="00181CAE">
        <w:rPr>
          <w:color w:val="000000" w:themeColor="text1"/>
        </w:rPr>
        <w:br/>
      </w:r>
      <w:r w:rsidR="006C1510" w:rsidRPr="00181CAE">
        <w:rPr>
          <w:color w:val="000000" w:themeColor="text1"/>
        </w:rPr>
        <w:t xml:space="preserve">za </w:t>
      </w:r>
      <w:proofErr w:type="spellStart"/>
      <w:r w:rsidR="006C1510" w:rsidRPr="00181CAE">
        <w:rPr>
          <w:color w:val="000000" w:themeColor="text1"/>
        </w:rPr>
        <w:t>pośrednictwem</w:t>
      </w:r>
      <w:proofErr w:type="spellEnd"/>
      <w:r w:rsidR="006C1510" w:rsidRPr="00181CAE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181CAE" w:rsidRDefault="00D34680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6C1510" w:rsidRPr="00181CAE">
        <w:rPr>
          <w:color w:val="000000" w:themeColor="text1"/>
        </w:rPr>
        <w:t>.</w:t>
      </w:r>
    </w:p>
    <w:p w14:paraId="3EBC6534" w14:textId="77777777" w:rsidR="00CD5029" w:rsidRPr="00897E01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7E01">
        <w:rPr>
          <w:rFonts w:ascii="Calibri" w:hAnsi="Calibri"/>
          <w:sz w:val="26"/>
          <w:szCs w:val="26"/>
        </w:rPr>
        <w:t xml:space="preserve">Rozdział </w:t>
      </w:r>
      <w:r w:rsidR="00D34680" w:rsidRPr="00897E01">
        <w:rPr>
          <w:rFonts w:ascii="Calibri" w:hAnsi="Calibri"/>
          <w:sz w:val="26"/>
          <w:szCs w:val="26"/>
        </w:rPr>
        <w:t>21</w:t>
      </w:r>
      <w:r w:rsidRPr="00897E01">
        <w:rPr>
          <w:rFonts w:ascii="Calibri" w:hAnsi="Calibri"/>
          <w:sz w:val="26"/>
          <w:szCs w:val="26"/>
        </w:rPr>
        <w:t xml:space="preserve"> </w:t>
      </w:r>
      <w:r w:rsidRPr="00897E01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181CAE" w:rsidRDefault="00CD5029" w:rsidP="00CD5029">
      <w:pPr>
        <w:jc w:val="both"/>
        <w:rPr>
          <w:b/>
          <w:color w:val="000000" w:themeColor="text1"/>
        </w:rPr>
      </w:pPr>
      <w:r w:rsidRPr="00181CAE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181CAE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informuje, że w przypadku:</w:t>
      </w:r>
    </w:p>
    <w:p w14:paraId="2AA088D5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osób fizycznych,</w:t>
      </w:r>
    </w:p>
    <w:p w14:paraId="6BAE2CC4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lastRenderedPageBreak/>
        <w:t>- pełnomocnika Wykonawcy będącego osobą fizyczną,</w:t>
      </w:r>
    </w:p>
    <w:p w14:paraId="3819EA80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181CAE" w:rsidRDefault="00CD5029" w:rsidP="00CD5029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-</w:t>
      </w:r>
      <w:r w:rsidR="00714F6D" w:rsidRPr="00181CAE">
        <w:rPr>
          <w:color w:val="000000" w:themeColor="text1"/>
        </w:rPr>
        <w:t xml:space="preserve"> </w:t>
      </w:r>
      <w:r w:rsidRPr="00181CAE">
        <w:rPr>
          <w:color w:val="000000" w:themeColor="text1"/>
        </w:rPr>
        <w:t>osoby fizycznej skierowanej do przygotowania i przeprowadzenia postępowania o udz</w:t>
      </w:r>
      <w:r w:rsidR="004801B0" w:rsidRPr="00181CAE">
        <w:rPr>
          <w:color w:val="000000" w:themeColor="text1"/>
        </w:rPr>
        <w:t>ielenie zamówienia publicznego,</w:t>
      </w:r>
      <w:r w:rsidR="00714F6D" w:rsidRPr="00181CAE">
        <w:rPr>
          <w:color w:val="000000" w:themeColor="text1"/>
        </w:rPr>
        <w:t xml:space="preserve"> </w:t>
      </w:r>
    </w:p>
    <w:p w14:paraId="387B6069" w14:textId="5C884409" w:rsidR="004801B0" w:rsidRPr="00181CAE" w:rsidRDefault="004801B0" w:rsidP="00CD5029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181CAE" w:rsidRDefault="004801B0" w:rsidP="004801B0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181CAE">
        <w:rPr>
          <w:color w:val="000000" w:themeColor="text1"/>
        </w:rPr>
        <w:br/>
      </w:r>
      <w:r w:rsidRPr="00181CAE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181CAE" w:rsidRDefault="004801B0" w:rsidP="004801B0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informuj</w:t>
      </w:r>
      <w:r w:rsidR="00DE04F7">
        <w:rPr>
          <w:color w:val="000000" w:themeColor="text1"/>
        </w:rPr>
        <w:t>e</w:t>
      </w:r>
      <w:r w:rsidRPr="00181CAE">
        <w:rPr>
          <w:color w:val="000000" w:themeColor="text1"/>
        </w:rPr>
        <w:t>, że:</w:t>
      </w:r>
    </w:p>
    <w:p w14:paraId="0B071202" w14:textId="77777777" w:rsidR="004801B0" w:rsidRPr="00181CAE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81CAE">
        <w:rPr>
          <w:color w:val="000000" w:themeColor="text1"/>
        </w:rPr>
        <w:t>Samodzielny Publiczny Zakład Opieki Zdrowotnej w Łapach</w:t>
      </w:r>
      <w:r w:rsidR="004801B0" w:rsidRPr="00181CAE">
        <w:rPr>
          <w:color w:val="000000" w:themeColor="text1"/>
        </w:rPr>
        <w:t xml:space="preserve"> informuje Pana/nią, </w:t>
      </w:r>
      <w:r w:rsidRPr="00181CAE">
        <w:rPr>
          <w:color w:val="000000" w:themeColor="text1"/>
        </w:rPr>
        <w:br/>
      </w:r>
      <w:r w:rsidR="004801B0" w:rsidRPr="00181CAE">
        <w:rPr>
          <w:color w:val="000000" w:themeColor="text1"/>
        </w:rPr>
        <w:t xml:space="preserve">że administratorem Pana/ni danych osobowych podanych w dokumentacji przetargowej </w:t>
      </w:r>
      <w:r w:rsidRPr="00181CAE">
        <w:rPr>
          <w:color w:val="000000" w:themeColor="text1"/>
        </w:rPr>
        <w:t>jest</w:t>
      </w:r>
      <w:r w:rsidRPr="00181CAE">
        <w:rPr>
          <w:color w:val="000000" w:themeColor="text1"/>
        </w:rPr>
        <w:br/>
        <w:t>Samodzielny Publiczny Zakład Opieki Zdrowotnej w Łapach</w:t>
      </w:r>
      <w:r w:rsidR="004801B0" w:rsidRPr="00181CAE">
        <w:rPr>
          <w:color w:val="000000" w:themeColor="text1"/>
        </w:rPr>
        <w:t xml:space="preserve"> przy ul. </w:t>
      </w:r>
      <w:r w:rsidRPr="00181CAE">
        <w:rPr>
          <w:color w:val="000000" w:themeColor="text1"/>
        </w:rPr>
        <w:t>J. Korczaka 23</w:t>
      </w:r>
      <w:r w:rsidR="004801B0" w:rsidRPr="00181CAE">
        <w:rPr>
          <w:color w:val="000000" w:themeColor="text1"/>
        </w:rPr>
        <w:t xml:space="preserve">. </w:t>
      </w:r>
      <w:r w:rsidRPr="00181CAE">
        <w:rPr>
          <w:color w:val="000000" w:themeColor="text1"/>
        </w:rPr>
        <w:br/>
      </w:r>
      <w:r w:rsidR="004801B0" w:rsidRPr="00181CAE">
        <w:rPr>
          <w:color w:val="000000" w:themeColor="text1"/>
        </w:rPr>
        <w:t xml:space="preserve">Adres korespondencyjny: </w:t>
      </w:r>
      <w:r w:rsidRPr="00181CAE">
        <w:rPr>
          <w:color w:val="000000" w:themeColor="text1"/>
        </w:rPr>
        <w:t xml:space="preserve">Samodzielny Publiczny Zakład Opieki Zdrowotnej w Łapach, </w:t>
      </w:r>
      <w:r w:rsidRPr="00181CAE">
        <w:rPr>
          <w:color w:val="000000" w:themeColor="text1"/>
        </w:rPr>
        <w:br/>
        <w:t>ul. J. Korczaka 23, 18-100 Łapy</w:t>
      </w:r>
      <w:r w:rsidR="004801B0" w:rsidRPr="00181CAE">
        <w:rPr>
          <w:color w:val="000000" w:themeColor="text1"/>
        </w:rPr>
        <w:t>.</w:t>
      </w:r>
    </w:p>
    <w:p w14:paraId="294A9DE9" w14:textId="77777777" w:rsidR="003C2FD1" w:rsidRPr="00181CA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181CAE">
        <w:rPr>
          <w:color w:val="000000" w:themeColor="text1"/>
        </w:rPr>
        <w:t>Samodzielny Publiczny Zakład Opieki Zdrowotnej w Łapach</w:t>
      </w:r>
      <w:r w:rsidRPr="00181CAE">
        <w:rPr>
          <w:color w:val="000000" w:themeColor="text1"/>
        </w:rPr>
        <w:t>.</w:t>
      </w:r>
    </w:p>
    <w:p w14:paraId="2E98BC8D" w14:textId="77777777" w:rsidR="004801B0" w:rsidRPr="00181CA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181CAE">
        <w:rPr>
          <w:color w:val="000000" w:themeColor="text1"/>
        </w:rPr>
        <w:t>Samodzielny Publiczny Zakład Opieki Zdrowotnej w Łapach, ul. J. Korczaka 23, 18-100 Łapy</w:t>
      </w:r>
      <w:r w:rsidRPr="00181CAE">
        <w:rPr>
          <w:color w:val="000000" w:themeColor="text1"/>
        </w:rPr>
        <w:t xml:space="preserve">, adres e-mail: </w:t>
      </w:r>
      <w:hyperlink r:id="rId17" w:history="1">
        <w:r w:rsidR="003C2FD1" w:rsidRPr="00181CAE">
          <w:rPr>
            <w:rStyle w:val="Hipercze"/>
            <w:color w:val="000000" w:themeColor="text1"/>
          </w:rPr>
          <w:t>iodo@szpitallapy.pl</w:t>
        </w:r>
      </w:hyperlink>
      <w:r w:rsidRPr="00181CAE">
        <w:rPr>
          <w:color w:val="000000" w:themeColor="text1"/>
        </w:rPr>
        <w:t>.</w:t>
      </w:r>
      <w:r w:rsidR="003C2FD1" w:rsidRPr="00181CAE">
        <w:rPr>
          <w:color w:val="000000" w:themeColor="text1"/>
        </w:rPr>
        <w:t xml:space="preserve"> </w:t>
      </w:r>
    </w:p>
    <w:p w14:paraId="34863CF3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Pani/Pana dane osobowe przetwarzane będą na podstawie art. 6 ust. 1 lit. c RODO </w:t>
      </w:r>
      <w:r w:rsidR="00366F9E" w:rsidRPr="00181CAE">
        <w:rPr>
          <w:color w:val="000000" w:themeColor="text1"/>
        </w:rPr>
        <w:br/>
      </w:r>
      <w:r w:rsidRPr="00181CAE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181CAE">
        <w:rPr>
          <w:color w:val="000000" w:themeColor="text1"/>
        </w:rPr>
        <w:br/>
      </w:r>
      <w:r w:rsidRPr="00181CAE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181CAE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posiada Pani/Pan:</w:t>
      </w:r>
    </w:p>
    <w:p w14:paraId="2A0BA408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181CAE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181CAE">
        <w:rPr>
          <w:color w:val="000000" w:themeColor="text1"/>
        </w:rPr>
        <w:t>nie przysługuje Pani/Panu:</w:t>
      </w:r>
    </w:p>
    <w:p w14:paraId="4266E9B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usunięcia danych osobowych;</w:t>
      </w:r>
    </w:p>
    <w:p w14:paraId="0121D28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przenoszenia danych osobowych;</w:t>
      </w:r>
    </w:p>
    <w:p w14:paraId="09972B5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lastRenderedPageBreak/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181CAE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181CAE" w:rsidRDefault="004801B0" w:rsidP="004801B0">
      <w:p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______________________</w:t>
      </w:r>
    </w:p>
    <w:p w14:paraId="76BFDB82" w14:textId="77777777" w:rsidR="004801B0" w:rsidRPr="00181CA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181CAE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181CAE">
        <w:rPr>
          <w:i/>
          <w:color w:val="000000" w:themeColor="text1"/>
          <w:sz w:val="20"/>
        </w:rPr>
        <w:br/>
      </w:r>
      <w:r w:rsidRPr="00181CAE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181CAE">
        <w:rPr>
          <w:i/>
          <w:color w:val="000000" w:themeColor="text1"/>
          <w:sz w:val="20"/>
        </w:rPr>
        <w:t>Pzp</w:t>
      </w:r>
      <w:proofErr w:type="spellEnd"/>
      <w:r w:rsidRPr="00181CAE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181CA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181CAE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6958B8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F32ABE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>Rozdział 2</w:t>
      </w:r>
      <w:r w:rsidR="00D34680" w:rsidRPr="00F32ABE">
        <w:rPr>
          <w:rFonts w:ascii="Calibri" w:hAnsi="Calibri"/>
          <w:sz w:val="26"/>
          <w:szCs w:val="26"/>
        </w:rPr>
        <w:t>2</w:t>
      </w:r>
      <w:r w:rsidRPr="00F32ABE">
        <w:rPr>
          <w:rFonts w:ascii="Calibri" w:hAnsi="Calibri"/>
          <w:sz w:val="26"/>
          <w:szCs w:val="26"/>
        </w:rPr>
        <w:t xml:space="preserve"> </w:t>
      </w:r>
      <w:r w:rsidRPr="00F32ABE">
        <w:rPr>
          <w:rFonts w:asciiTheme="minorHAnsi" w:hAnsiTheme="minorHAnsi" w:cstheme="minorHAnsi"/>
          <w:sz w:val="26"/>
          <w:szCs w:val="26"/>
        </w:rPr>
        <w:t>INFORMACJE DODATKOWE</w:t>
      </w:r>
    </w:p>
    <w:p w14:paraId="5B15F19E" w14:textId="699EE3F3" w:rsidR="00181CAE" w:rsidRPr="00181CAE" w:rsidRDefault="00181CAE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</w:rPr>
      </w:pPr>
      <w:r w:rsidRPr="00181CAE">
        <w:rPr>
          <w:b/>
          <w:color w:val="000000" w:themeColor="text1"/>
        </w:rPr>
        <w:t>Zamawiający przewiduje zawarcie umowy po otrzymaniu środków zewnętrznych.</w:t>
      </w:r>
    </w:p>
    <w:p w14:paraId="781C6A2D" w14:textId="045C1172" w:rsidR="00ED102C" w:rsidRPr="00181CAE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Zamawiający nie przewiduje wymagań w zakresie zatrudnienia na podstawie stosunku pracy, </w:t>
      </w:r>
      <w:r w:rsidRPr="00181CAE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</w:t>
      </w:r>
      <w:r w:rsidR="00ED102C" w:rsidRPr="00181CAE">
        <w:rPr>
          <w:color w:val="000000" w:themeColor="text1"/>
        </w:rPr>
        <w:t xml:space="preserve"> przewiduje</w:t>
      </w:r>
      <w:r w:rsidRPr="00181CAE">
        <w:rPr>
          <w:color w:val="000000" w:themeColor="text1"/>
        </w:rPr>
        <w:t xml:space="preserve"> wymagań w zakresie zatrudnienia osób, o</w:t>
      </w:r>
      <w:r w:rsidR="00ED102C" w:rsidRPr="00181CAE">
        <w:rPr>
          <w:color w:val="000000" w:themeColor="text1"/>
        </w:rPr>
        <w:t xml:space="preserve"> których mowa </w:t>
      </w:r>
      <w:r w:rsidR="00ED102C" w:rsidRPr="00181CAE">
        <w:rPr>
          <w:color w:val="000000" w:themeColor="text1"/>
        </w:rPr>
        <w:br/>
        <w:t xml:space="preserve">w art. 96 ust. 2 </w:t>
      </w:r>
      <w:r w:rsidRPr="00181CAE">
        <w:rPr>
          <w:color w:val="000000" w:themeColor="text1"/>
        </w:rPr>
        <w:t>pkt 2 ustawy;</w:t>
      </w:r>
    </w:p>
    <w:p w14:paraId="3B6431CE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Zamawiający nie </w:t>
      </w:r>
      <w:r w:rsidR="00ED102C" w:rsidRPr="00181CAE">
        <w:rPr>
          <w:color w:val="000000" w:themeColor="text1"/>
        </w:rPr>
        <w:t>przewiduje</w:t>
      </w:r>
      <w:r w:rsidRPr="00181CAE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181CAE">
        <w:rPr>
          <w:color w:val="000000" w:themeColor="text1"/>
        </w:rPr>
        <w:t>W</w:t>
      </w:r>
      <w:r w:rsidRPr="00181CAE">
        <w:rPr>
          <w:color w:val="000000" w:themeColor="text1"/>
        </w:rPr>
        <w:t>ykonawców, o których mowa w art. 94;</w:t>
      </w:r>
    </w:p>
    <w:p w14:paraId="0DD778CA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zwrotu kosztów udziału w postępowaniu</w:t>
      </w:r>
      <w:r w:rsidR="00934C7A" w:rsidRPr="00181CAE">
        <w:rPr>
          <w:color w:val="000000" w:themeColor="text1"/>
        </w:rPr>
        <w:t>. Wykonawca ponosi wszystkie koszty związane z przygotowaniem i złożeniem oferty</w:t>
      </w:r>
      <w:r w:rsidRPr="00181CAE">
        <w:rPr>
          <w:color w:val="000000" w:themeColor="text1"/>
        </w:rPr>
        <w:t>;</w:t>
      </w:r>
    </w:p>
    <w:p w14:paraId="1E41A5C4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zawierania umowy ramowej;</w:t>
      </w:r>
    </w:p>
    <w:p w14:paraId="57811583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możliwoś</w:t>
      </w:r>
      <w:r w:rsidR="00D863E1" w:rsidRPr="00181CAE">
        <w:rPr>
          <w:color w:val="000000" w:themeColor="text1"/>
        </w:rPr>
        <w:t>ci</w:t>
      </w:r>
      <w:r w:rsidRPr="00181CAE">
        <w:rPr>
          <w:color w:val="000000" w:themeColor="text1"/>
        </w:rPr>
        <w:t xml:space="preserve"> złożenia ofert w postaci katalogów elektronicznych </w:t>
      </w:r>
      <w:r w:rsidRPr="00181CAE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stawia wymagań dotyczących zabezpieczenia należytego wykonania umowy</w:t>
      </w:r>
      <w:r w:rsidR="000D284F" w:rsidRPr="00181CAE">
        <w:rPr>
          <w:color w:val="000000" w:themeColor="text1"/>
        </w:rPr>
        <w:t>.</w:t>
      </w:r>
    </w:p>
    <w:p w14:paraId="17EECE43" w14:textId="77777777" w:rsidR="000D284F" w:rsidRPr="006958B8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F32AB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 xml:space="preserve">Rozdział </w:t>
      </w:r>
      <w:r w:rsidR="00E64715" w:rsidRPr="00F32ABE">
        <w:rPr>
          <w:rFonts w:ascii="Calibri" w:hAnsi="Calibri"/>
          <w:sz w:val="26"/>
          <w:szCs w:val="26"/>
        </w:rPr>
        <w:t>2</w:t>
      </w:r>
      <w:r w:rsidR="00D34680" w:rsidRPr="00F32ABE">
        <w:rPr>
          <w:rFonts w:ascii="Calibri" w:hAnsi="Calibri"/>
          <w:sz w:val="26"/>
          <w:szCs w:val="26"/>
        </w:rPr>
        <w:t>3</w:t>
      </w:r>
      <w:r w:rsidRPr="00F32ABE">
        <w:rPr>
          <w:rFonts w:ascii="Calibri" w:hAnsi="Calibri"/>
          <w:sz w:val="26"/>
          <w:szCs w:val="26"/>
        </w:rPr>
        <w:t xml:space="preserve"> </w:t>
      </w:r>
      <w:r w:rsidR="00F25F17" w:rsidRPr="00F32ABE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181CAE" w:rsidRDefault="003F3129" w:rsidP="000B7681">
      <w:pPr>
        <w:spacing w:line="276" w:lineRule="auto"/>
        <w:jc w:val="both"/>
        <w:rPr>
          <w:color w:val="000000" w:themeColor="text1"/>
        </w:rPr>
      </w:pPr>
      <w:r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181CAE">
        <w:rPr>
          <w:color w:val="000000" w:themeColor="text1"/>
        </w:rPr>
        <w:t>Integralną częś</w:t>
      </w:r>
      <w:r w:rsidR="00AA21B6">
        <w:rPr>
          <w:color w:val="000000" w:themeColor="text1"/>
        </w:rPr>
        <w:t>ć</w:t>
      </w:r>
      <w:r w:rsidR="000B7681" w:rsidRPr="00181CAE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2.1 do SWZ – Gwarancja</w:t>
      </w:r>
    </w:p>
    <w:p w14:paraId="28010A7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3 do SWZ – Jednolity Europejski Dokument Zamówienia</w:t>
      </w:r>
    </w:p>
    <w:p w14:paraId="6BB4D709" w14:textId="5F17A525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181CAE">
        <w:rPr>
          <w:color w:val="000000" w:themeColor="text1"/>
        </w:rPr>
        <w:br/>
      </w:r>
      <w:r w:rsidRPr="00181CAE">
        <w:rPr>
          <w:color w:val="000000" w:themeColor="text1"/>
        </w:rPr>
        <w:t>w oświadczeniu, o którym mowa w art. 125 ust 1 ustawy</w:t>
      </w:r>
    </w:p>
    <w:p w14:paraId="13AA757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lastRenderedPageBreak/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7 do SWZ – Formularz asortymentowo-cenowy</w:t>
      </w:r>
    </w:p>
    <w:p w14:paraId="00E320B4" w14:textId="4F8BF90B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8 do SWZ – Opis Przedmiotu Zamówienia (OPZ)</w:t>
      </w:r>
    </w:p>
    <w:p w14:paraId="47DE0D09" w14:textId="7A7EC138" w:rsidR="007F1B13" w:rsidRPr="00181CAE" w:rsidRDefault="007F1B13" w:rsidP="000B7681">
      <w:pPr>
        <w:spacing w:line="276" w:lineRule="auto"/>
        <w:jc w:val="both"/>
        <w:rPr>
          <w:color w:val="000000" w:themeColor="text1"/>
        </w:rPr>
      </w:pPr>
      <w:r w:rsidRPr="003B4685">
        <w:rPr>
          <w:color w:val="000000" w:themeColor="text1"/>
        </w:rPr>
        <w:t xml:space="preserve">Załącznik Nr 9 do SWZ – </w:t>
      </w:r>
      <w:r w:rsidR="003B4685" w:rsidRPr="003B4685">
        <w:rPr>
          <w:color w:val="000000" w:themeColor="text1"/>
        </w:rPr>
        <w:t>Projekt Budowlany RTG</w:t>
      </w:r>
    </w:p>
    <w:sectPr w:rsidR="007F1B13" w:rsidRPr="00181CA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7862A07F" w:rsidR="00F608ED" w:rsidRDefault="00F608ED">
    <w:pPr>
      <w:pStyle w:val="Nagwek"/>
    </w:pPr>
    <w:r>
      <w:rPr>
        <w:noProof/>
      </w:rPr>
      <w:drawing>
        <wp:inline distT="0" distB="0" distL="0" distR="0" wp14:anchorId="7AB4220B" wp14:editId="6B8AEE37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77265">
    <w:abstractNumId w:val="28"/>
  </w:num>
  <w:num w:numId="2" w16cid:durableId="2035878598">
    <w:abstractNumId w:val="23"/>
  </w:num>
  <w:num w:numId="3" w16cid:durableId="633372580">
    <w:abstractNumId w:val="27"/>
  </w:num>
  <w:num w:numId="4" w16cid:durableId="955018913">
    <w:abstractNumId w:val="20"/>
  </w:num>
  <w:num w:numId="5" w16cid:durableId="1531381095">
    <w:abstractNumId w:val="26"/>
  </w:num>
  <w:num w:numId="6" w16cid:durableId="12390746">
    <w:abstractNumId w:val="3"/>
  </w:num>
  <w:num w:numId="7" w16cid:durableId="1827165393">
    <w:abstractNumId w:val="9"/>
  </w:num>
  <w:num w:numId="8" w16cid:durableId="1097097642">
    <w:abstractNumId w:val="12"/>
  </w:num>
  <w:num w:numId="9" w16cid:durableId="206188047">
    <w:abstractNumId w:val="7"/>
  </w:num>
  <w:num w:numId="10" w16cid:durableId="2097357557">
    <w:abstractNumId w:val="5"/>
  </w:num>
  <w:num w:numId="11" w16cid:durableId="314573258">
    <w:abstractNumId w:val="15"/>
  </w:num>
  <w:num w:numId="12" w16cid:durableId="987242584">
    <w:abstractNumId w:val="2"/>
  </w:num>
  <w:num w:numId="13" w16cid:durableId="339242883">
    <w:abstractNumId w:val="16"/>
  </w:num>
  <w:num w:numId="14" w16cid:durableId="883250995">
    <w:abstractNumId w:val="11"/>
  </w:num>
  <w:num w:numId="15" w16cid:durableId="874925059">
    <w:abstractNumId w:val="22"/>
  </w:num>
  <w:num w:numId="16" w16cid:durableId="1798454627">
    <w:abstractNumId w:val="18"/>
  </w:num>
  <w:num w:numId="17" w16cid:durableId="953436964">
    <w:abstractNumId w:val="1"/>
  </w:num>
  <w:num w:numId="18" w16cid:durableId="448282816">
    <w:abstractNumId w:val="21"/>
  </w:num>
  <w:num w:numId="19" w16cid:durableId="2052028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061581">
    <w:abstractNumId w:val="14"/>
  </w:num>
  <w:num w:numId="21" w16cid:durableId="877740685">
    <w:abstractNumId w:val="8"/>
  </w:num>
  <w:num w:numId="22" w16cid:durableId="267977368">
    <w:abstractNumId w:val="29"/>
  </w:num>
  <w:num w:numId="23" w16cid:durableId="1951549804">
    <w:abstractNumId w:val="14"/>
  </w:num>
  <w:num w:numId="24" w16cid:durableId="1551459550">
    <w:abstractNumId w:val="4"/>
  </w:num>
  <w:num w:numId="25" w16cid:durableId="1629047492">
    <w:abstractNumId w:val="13"/>
  </w:num>
  <w:num w:numId="26" w16cid:durableId="364990809">
    <w:abstractNumId w:val="30"/>
  </w:num>
  <w:num w:numId="27" w16cid:durableId="740562339">
    <w:abstractNumId w:val="17"/>
  </w:num>
  <w:num w:numId="28" w16cid:durableId="185364625">
    <w:abstractNumId w:val="10"/>
  </w:num>
  <w:num w:numId="29" w16cid:durableId="8768901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1673684">
    <w:abstractNumId w:val="24"/>
  </w:num>
  <w:num w:numId="31" w16cid:durableId="1920939555">
    <w:abstractNumId w:val="0"/>
  </w:num>
  <w:num w:numId="32" w16cid:durableId="13041965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034F2"/>
    <w:rsid w:val="00010C19"/>
    <w:rsid w:val="000254A5"/>
    <w:rsid w:val="000269F8"/>
    <w:rsid w:val="00030E34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6550"/>
    <w:rsid w:val="00091631"/>
    <w:rsid w:val="000B5656"/>
    <w:rsid w:val="000B7681"/>
    <w:rsid w:val="000C2A07"/>
    <w:rsid w:val="000C433D"/>
    <w:rsid w:val="000D19DF"/>
    <w:rsid w:val="000D284F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A48A5"/>
    <w:rsid w:val="001B175A"/>
    <w:rsid w:val="001B547C"/>
    <w:rsid w:val="001C402C"/>
    <w:rsid w:val="001C726A"/>
    <w:rsid w:val="001D344A"/>
    <w:rsid w:val="001D67CC"/>
    <w:rsid w:val="001E3578"/>
    <w:rsid w:val="001F473E"/>
    <w:rsid w:val="0022263F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661F"/>
    <w:rsid w:val="003002C1"/>
    <w:rsid w:val="00300B27"/>
    <w:rsid w:val="0030775D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91648"/>
    <w:rsid w:val="00392D3D"/>
    <w:rsid w:val="00393B50"/>
    <w:rsid w:val="003A1B40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B49F2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13AF"/>
    <w:rsid w:val="005746D2"/>
    <w:rsid w:val="005802AE"/>
    <w:rsid w:val="00584BFC"/>
    <w:rsid w:val="0059439A"/>
    <w:rsid w:val="00594C27"/>
    <w:rsid w:val="0059531E"/>
    <w:rsid w:val="005A1D5E"/>
    <w:rsid w:val="005B129F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5E66"/>
    <w:rsid w:val="006C1510"/>
    <w:rsid w:val="006C2976"/>
    <w:rsid w:val="006C2A89"/>
    <w:rsid w:val="006C435F"/>
    <w:rsid w:val="006C6F41"/>
    <w:rsid w:val="006D13C7"/>
    <w:rsid w:val="006E4003"/>
    <w:rsid w:val="006F12EA"/>
    <w:rsid w:val="006F53D3"/>
    <w:rsid w:val="006F5EDA"/>
    <w:rsid w:val="006F6988"/>
    <w:rsid w:val="006F69D4"/>
    <w:rsid w:val="00700961"/>
    <w:rsid w:val="007042A1"/>
    <w:rsid w:val="0071378B"/>
    <w:rsid w:val="00714F6D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61B80"/>
    <w:rsid w:val="008626F3"/>
    <w:rsid w:val="00866ACF"/>
    <w:rsid w:val="00871B9A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4E1C"/>
    <w:rsid w:val="008E71E4"/>
    <w:rsid w:val="008F21C3"/>
    <w:rsid w:val="008F78F0"/>
    <w:rsid w:val="00907AD2"/>
    <w:rsid w:val="00914B53"/>
    <w:rsid w:val="009150A1"/>
    <w:rsid w:val="009161F6"/>
    <w:rsid w:val="00917C70"/>
    <w:rsid w:val="009323F9"/>
    <w:rsid w:val="00934C7A"/>
    <w:rsid w:val="00942B5D"/>
    <w:rsid w:val="009463E1"/>
    <w:rsid w:val="0094787E"/>
    <w:rsid w:val="00954CF2"/>
    <w:rsid w:val="00956053"/>
    <w:rsid w:val="00963A83"/>
    <w:rsid w:val="009715EA"/>
    <w:rsid w:val="00973DB4"/>
    <w:rsid w:val="00974821"/>
    <w:rsid w:val="009768FE"/>
    <w:rsid w:val="00985B09"/>
    <w:rsid w:val="0099362C"/>
    <w:rsid w:val="00994C51"/>
    <w:rsid w:val="009A1141"/>
    <w:rsid w:val="009A2386"/>
    <w:rsid w:val="009B389D"/>
    <w:rsid w:val="009B3C70"/>
    <w:rsid w:val="009C225A"/>
    <w:rsid w:val="009C365F"/>
    <w:rsid w:val="009C7B46"/>
    <w:rsid w:val="009D0BA2"/>
    <w:rsid w:val="009D3FED"/>
    <w:rsid w:val="009F3F5C"/>
    <w:rsid w:val="009F7BED"/>
    <w:rsid w:val="00A12B78"/>
    <w:rsid w:val="00A22BF4"/>
    <w:rsid w:val="00A3169A"/>
    <w:rsid w:val="00A33BCB"/>
    <w:rsid w:val="00A33C84"/>
    <w:rsid w:val="00A3532F"/>
    <w:rsid w:val="00A43BB1"/>
    <w:rsid w:val="00A43CA9"/>
    <w:rsid w:val="00A44987"/>
    <w:rsid w:val="00A47556"/>
    <w:rsid w:val="00A51A2E"/>
    <w:rsid w:val="00A564F8"/>
    <w:rsid w:val="00A63201"/>
    <w:rsid w:val="00A80D42"/>
    <w:rsid w:val="00A80EB7"/>
    <w:rsid w:val="00AA21B6"/>
    <w:rsid w:val="00AA3B6D"/>
    <w:rsid w:val="00AB0F62"/>
    <w:rsid w:val="00AB70A0"/>
    <w:rsid w:val="00AC0729"/>
    <w:rsid w:val="00AC7A8F"/>
    <w:rsid w:val="00AD2F21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75054"/>
    <w:rsid w:val="00B97F26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6568"/>
    <w:rsid w:val="00C5771A"/>
    <w:rsid w:val="00C65B38"/>
    <w:rsid w:val="00C6701A"/>
    <w:rsid w:val="00C73B5E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D05248"/>
    <w:rsid w:val="00D05F8B"/>
    <w:rsid w:val="00D06C57"/>
    <w:rsid w:val="00D07115"/>
    <w:rsid w:val="00D16AAA"/>
    <w:rsid w:val="00D238A6"/>
    <w:rsid w:val="00D34680"/>
    <w:rsid w:val="00D475EE"/>
    <w:rsid w:val="00D5400D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FE4"/>
    <w:rsid w:val="00E44D7C"/>
    <w:rsid w:val="00E458EE"/>
    <w:rsid w:val="00E473C7"/>
    <w:rsid w:val="00E50D84"/>
    <w:rsid w:val="00E5326F"/>
    <w:rsid w:val="00E535CC"/>
    <w:rsid w:val="00E55418"/>
    <w:rsid w:val="00E56F33"/>
    <w:rsid w:val="00E614E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C04DE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22</Pages>
  <Words>8440</Words>
  <Characters>50640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180</cp:revision>
  <cp:lastPrinted>2022-02-07T07:03:00Z</cp:lastPrinted>
  <dcterms:created xsi:type="dcterms:W3CDTF">2021-03-17T10:10:00Z</dcterms:created>
  <dcterms:modified xsi:type="dcterms:W3CDTF">2022-04-15T07:25:00Z</dcterms:modified>
</cp:coreProperties>
</file>