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1ED2" w14:textId="77777777" w:rsidR="00FD0F93" w:rsidRDefault="00FD0F93" w:rsidP="00FD0F93">
      <w:pPr>
        <w:jc w:val="right"/>
      </w:pPr>
      <w:r w:rsidRPr="00FD0F93">
        <w:t>Załącznik nr 8 do SWZ - Opis przedmiotu zamówienia</w:t>
      </w:r>
    </w:p>
    <w:p w14:paraId="24D755BA" w14:textId="77777777" w:rsidR="00FD0F93" w:rsidRDefault="00FD0F93" w:rsidP="00FD0F93">
      <w:r>
        <w:t>Pakiet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402"/>
        <w:gridCol w:w="2551"/>
        <w:gridCol w:w="2688"/>
      </w:tblGrid>
      <w:tr w:rsidR="00FD0F93" w14:paraId="1806B671" w14:textId="77777777" w:rsidTr="00D8062B">
        <w:tc>
          <w:tcPr>
            <w:tcW w:w="421" w:type="dxa"/>
          </w:tcPr>
          <w:p w14:paraId="740088B9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538A1E56" w14:textId="77777777" w:rsidR="00FD0F93" w:rsidRDefault="00FD0F93" w:rsidP="00FD0F9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74BAB044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2551" w:type="dxa"/>
          </w:tcPr>
          <w:p w14:paraId="3909178A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688" w:type="dxa"/>
          </w:tcPr>
          <w:p w14:paraId="2CD8E645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FD0F93" w14:paraId="445C693B" w14:textId="77777777" w:rsidTr="00436A6E">
        <w:tc>
          <w:tcPr>
            <w:tcW w:w="9062" w:type="dxa"/>
            <w:gridSpan w:val="4"/>
            <w:shd w:val="clear" w:color="auto" w:fill="D5DCE4" w:themeFill="text2" w:themeFillTint="33"/>
          </w:tcPr>
          <w:p w14:paraId="5491CA91" w14:textId="77777777" w:rsidR="00FD0F93" w:rsidRDefault="00FD0F93" w:rsidP="00FD0F93">
            <w:pPr>
              <w:widowControl w:val="0"/>
              <w:tabs>
                <w:tab w:val="center" w:pos="483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Kozetka lekarska z regulacją wysokości  – 5 sztuk</w:t>
            </w:r>
          </w:p>
          <w:p w14:paraId="7814FB62" w14:textId="77777777" w:rsidR="00FD0F93" w:rsidRDefault="00FD0F93" w:rsidP="00FD0F9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57FCCF38" w14:textId="77777777" w:rsidR="00FD0F93" w:rsidRDefault="00FD0F93" w:rsidP="00FD0F9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18A6717C" w14:textId="77777777" w:rsidR="00FD0F93" w:rsidRDefault="00FD0F93" w:rsidP="00FD0F93"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FD0F93" w14:paraId="7DC8469A" w14:textId="77777777" w:rsidTr="00D8062B">
        <w:tc>
          <w:tcPr>
            <w:tcW w:w="421" w:type="dxa"/>
          </w:tcPr>
          <w:p w14:paraId="283DC557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bottom"/>
          </w:tcPr>
          <w:p w14:paraId="64C86A54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Kozetka lekarska dwusekcyjna</w:t>
            </w:r>
          </w:p>
        </w:tc>
        <w:tc>
          <w:tcPr>
            <w:tcW w:w="2551" w:type="dxa"/>
          </w:tcPr>
          <w:p w14:paraId="77A3FC8B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691C4D24" w14:textId="77777777" w:rsidR="00FD0F93" w:rsidRDefault="00FD0F93" w:rsidP="00FD0F93"/>
        </w:tc>
      </w:tr>
      <w:tr w:rsidR="00FD0F93" w14:paraId="15EB3381" w14:textId="77777777" w:rsidTr="00D8062B">
        <w:tc>
          <w:tcPr>
            <w:tcW w:w="421" w:type="dxa"/>
          </w:tcPr>
          <w:p w14:paraId="07496AB3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bottom"/>
          </w:tcPr>
          <w:p w14:paraId="268F061B" w14:textId="77777777" w:rsidR="00D8062B" w:rsidRDefault="00FD0F93" w:rsidP="00D806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Długość: 200 cm (±5 cm)</w:t>
            </w:r>
          </w:p>
          <w:p w14:paraId="57EA12AC" w14:textId="77777777" w:rsidR="00D8062B" w:rsidRDefault="00FD0F93" w:rsidP="00D806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Szerokość: 70 cm (±5 cm)</w:t>
            </w:r>
          </w:p>
          <w:p w14:paraId="49DB3AA8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Regulacja wysokości minimalnie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rzedziale: od 60 cm do 90 cm.</w:t>
            </w:r>
          </w:p>
        </w:tc>
        <w:tc>
          <w:tcPr>
            <w:tcW w:w="2551" w:type="dxa"/>
          </w:tcPr>
          <w:p w14:paraId="7A6627A1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3C0B3B35" w14:textId="77777777" w:rsidR="00FD0F93" w:rsidRDefault="00FD0F93" w:rsidP="00FD0F93"/>
        </w:tc>
      </w:tr>
      <w:tr w:rsidR="00FD0F93" w14:paraId="71A17746" w14:textId="77777777" w:rsidTr="00D8062B">
        <w:tc>
          <w:tcPr>
            <w:tcW w:w="421" w:type="dxa"/>
            <w:shd w:val="clear" w:color="auto" w:fill="FFFFFF" w:themeFill="background1"/>
          </w:tcPr>
          <w:p w14:paraId="7B2387C5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shd w:val="clear" w:color="auto" w:fill="FFFFFF" w:themeFill="background1"/>
          </w:tcPr>
          <w:p w14:paraId="1D1C7B57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Regulacja kąta nachylenia zagłówka minimalnie w zakresie  (-60 ° / +45 °) </w:t>
            </w:r>
          </w:p>
        </w:tc>
        <w:tc>
          <w:tcPr>
            <w:tcW w:w="2551" w:type="dxa"/>
            <w:shd w:val="clear" w:color="auto" w:fill="FFFFFF" w:themeFill="background1"/>
          </w:tcPr>
          <w:p w14:paraId="68B48C4C" w14:textId="77777777" w:rsidR="00FD0F93" w:rsidRPr="00560569" w:rsidRDefault="00FD0F93" w:rsidP="00392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  <w:p w14:paraId="71773BB0" w14:textId="77777777" w:rsidR="00FD0F93" w:rsidRDefault="00FD0F93" w:rsidP="0039282B">
            <w:pPr>
              <w:jc w:val="center"/>
            </w:pPr>
          </w:p>
        </w:tc>
        <w:tc>
          <w:tcPr>
            <w:tcW w:w="2688" w:type="dxa"/>
            <w:shd w:val="clear" w:color="auto" w:fill="FFFFFF" w:themeFill="background1"/>
          </w:tcPr>
          <w:p w14:paraId="0639C75A" w14:textId="77777777" w:rsidR="00FD0F93" w:rsidRDefault="00FD0F93" w:rsidP="00FD0F93"/>
        </w:tc>
      </w:tr>
      <w:tr w:rsidR="00FD0F93" w14:paraId="13927640" w14:textId="77777777" w:rsidTr="00D8062B">
        <w:tc>
          <w:tcPr>
            <w:tcW w:w="421" w:type="dxa"/>
            <w:shd w:val="clear" w:color="auto" w:fill="F7CAAC" w:themeFill="accent2" w:themeFillTint="66"/>
          </w:tcPr>
          <w:p w14:paraId="5A699F61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21143C42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Dopuszczalne obciążenie (regulacja manualna) minimum: 200 kg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205878A9" w14:textId="77777777" w:rsidR="00FD0F93" w:rsidRDefault="00FD0F93" w:rsidP="0039282B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≥300 kg – 10 pkt</w:t>
            </w:r>
          </w:p>
          <w:p w14:paraId="7D19A636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kg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dopuszczalne obciążenie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200 kg – 0 pkt</w:t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5C0A5602" w14:textId="77777777" w:rsidR="00FD0F93" w:rsidRDefault="00FD0F93" w:rsidP="00FD0F93"/>
        </w:tc>
      </w:tr>
      <w:tr w:rsidR="00FD0F93" w14:paraId="55D7A30D" w14:textId="77777777" w:rsidTr="00D8062B">
        <w:tc>
          <w:tcPr>
            <w:tcW w:w="421" w:type="dxa"/>
          </w:tcPr>
          <w:p w14:paraId="74CF41D3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14:paraId="4E1D2DEB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Leże dwuczęściowe</w:t>
            </w:r>
          </w:p>
        </w:tc>
        <w:tc>
          <w:tcPr>
            <w:tcW w:w="2551" w:type="dxa"/>
          </w:tcPr>
          <w:p w14:paraId="50776A5C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10382B09" w14:textId="77777777" w:rsidR="00FD0F93" w:rsidRDefault="00FD0F93" w:rsidP="00FD0F93"/>
        </w:tc>
      </w:tr>
      <w:tr w:rsidR="00FD0F93" w14:paraId="24A1E7AF" w14:textId="77777777" w:rsidTr="00D8062B">
        <w:tc>
          <w:tcPr>
            <w:tcW w:w="421" w:type="dxa"/>
          </w:tcPr>
          <w:p w14:paraId="4C971F0F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vAlign w:val="bottom"/>
          </w:tcPr>
          <w:p w14:paraId="5C8F6D85" w14:textId="77777777" w:rsidR="00FD0F93" w:rsidRPr="00D8062B" w:rsidRDefault="00FD0F93" w:rsidP="00D8062B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Podgłówek regulowany ze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wspomaganiem przez sprężynę gazową</w:t>
            </w:r>
          </w:p>
        </w:tc>
        <w:tc>
          <w:tcPr>
            <w:tcW w:w="2551" w:type="dxa"/>
          </w:tcPr>
          <w:p w14:paraId="056976D0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39FFC7D4" w14:textId="77777777" w:rsidR="00FD0F93" w:rsidRDefault="00FD0F93" w:rsidP="00FD0F93"/>
        </w:tc>
      </w:tr>
      <w:tr w:rsidR="00FD0F93" w14:paraId="5F120A27" w14:textId="77777777" w:rsidTr="00D8062B">
        <w:tc>
          <w:tcPr>
            <w:tcW w:w="421" w:type="dxa"/>
            <w:shd w:val="clear" w:color="auto" w:fill="F7CAAC" w:themeFill="accent2" w:themeFillTint="66"/>
          </w:tcPr>
          <w:p w14:paraId="7241EBFA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6606D9FE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Uchwyty na pasy do stabilizacji po obu stronach leża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2FE5CF00" w14:textId="77777777" w:rsidR="00FD0F93" w:rsidRPr="00560569" w:rsidRDefault="00FD0F93" w:rsidP="0039282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Pasy do stabilizacji w zestawie – 5 pkt</w:t>
            </w:r>
          </w:p>
          <w:p w14:paraId="1E42F1CB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Nie – 0 pkt.</w:t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0942B478" w14:textId="77777777" w:rsidR="00FD0F93" w:rsidRDefault="00FD0F93" w:rsidP="00FD0F93"/>
        </w:tc>
      </w:tr>
      <w:tr w:rsidR="00FD0F93" w14:paraId="07CBBACE" w14:textId="77777777" w:rsidTr="00D8062B">
        <w:tc>
          <w:tcPr>
            <w:tcW w:w="421" w:type="dxa"/>
          </w:tcPr>
          <w:p w14:paraId="521C5A9A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vAlign w:val="bottom"/>
          </w:tcPr>
          <w:p w14:paraId="24CC9705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Tapicerka skóropodobna (min. 10 kolorów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do wyboru przez Zamawiającego)</w:t>
            </w:r>
          </w:p>
        </w:tc>
        <w:tc>
          <w:tcPr>
            <w:tcW w:w="2551" w:type="dxa"/>
          </w:tcPr>
          <w:p w14:paraId="57CA62D2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0A3E017C" w14:textId="77777777" w:rsidR="00FD0F93" w:rsidRDefault="00FD0F93" w:rsidP="00FD0F93"/>
        </w:tc>
      </w:tr>
      <w:tr w:rsidR="00FD0F93" w14:paraId="7AF8D38F" w14:textId="77777777" w:rsidTr="00D8062B">
        <w:tc>
          <w:tcPr>
            <w:tcW w:w="421" w:type="dxa"/>
          </w:tcPr>
          <w:p w14:paraId="2DCA32A0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vAlign w:val="bottom"/>
          </w:tcPr>
          <w:p w14:paraId="4104EA09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Biały kolor stelaża</w:t>
            </w:r>
          </w:p>
        </w:tc>
        <w:tc>
          <w:tcPr>
            <w:tcW w:w="2551" w:type="dxa"/>
          </w:tcPr>
          <w:p w14:paraId="749320CD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4B5E47E4" w14:textId="77777777" w:rsidR="00FD0F93" w:rsidRDefault="00FD0F93" w:rsidP="00FD0F93"/>
        </w:tc>
      </w:tr>
      <w:tr w:rsidR="00FD0F93" w14:paraId="3ACE01EE" w14:textId="77777777" w:rsidTr="00D8062B">
        <w:tc>
          <w:tcPr>
            <w:tcW w:w="421" w:type="dxa"/>
          </w:tcPr>
          <w:p w14:paraId="36D91E12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vAlign w:val="bottom"/>
          </w:tcPr>
          <w:p w14:paraId="42635B9A" w14:textId="77777777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4 regulowane stopki</w:t>
            </w:r>
          </w:p>
        </w:tc>
        <w:tc>
          <w:tcPr>
            <w:tcW w:w="2551" w:type="dxa"/>
          </w:tcPr>
          <w:p w14:paraId="78BDEC39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291C3946" w14:textId="77777777" w:rsidR="00FD0F93" w:rsidRDefault="00FD0F93" w:rsidP="00FD0F93"/>
        </w:tc>
      </w:tr>
      <w:tr w:rsidR="00FD0F93" w:rsidRPr="00B230C0" w14:paraId="73E5EBCB" w14:textId="77777777" w:rsidTr="00D8062B">
        <w:tc>
          <w:tcPr>
            <w:tcW w:w="421" w:type="dxa"/>
            <w:shd w:val="clear" w:color="auto" w:fill="auto"/>
          </w:tcPr>
          <w:p w14:paraId="0C2CD697" w14:textId="77777777" w:rsidR="00FD0F93" w:rsidRPr="00B230C0" w:rsidRDefault="00FD0F93" w:rsidP="00FD0F93">
            <w:pPr>
              <w:rPr>
                <w:rFonts w:ascii="Times New Roman" w:hAnsi="Times New Roman" w:cs="Times New Roman"/>
                <w:strike/>
              </w:rPr>
            </w:pPr>
            <w:r w:rsidRPr="00B230C0">
              <w:rPr>
                <w:rFonts w:ascii="Times New Roman" w:hAnsi="Times New Roman" w:cs="Times New Roman"/>
                <w:strike/>
              </w:rPr>
              <w:t>11.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F310B24" w14:textId="77777777" w:rsidR="00FD0F93" w:rsidRPr="00B230C0" w:rsidRDefault="00FD0F93" w:rsidP="00D8062B">
            <w:pPr>
              <w:jc w:val="both"/>
              <w:rPr>
                <w:strike/>
              </w:rPr>
            </w:pPr>
            <w:r w:rsidRPr="00B230C0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Manualna regulacja wysokości</w:t>
            </w:r>
          </w:p>
        </w:tc>
        <w:tc>
          <w:tcPr>
            <w:tcW w:w="2551" w:type="dxa"/>
            <w:shd w:val="clear" w:color="auto" w:fill="auto"/>
          </w:tcPr>
          <w:p w14:paraId="078524F8" w14:textId="3958EEF7" w:rsidR="00FD0F93" w:rsidRPr="00B230C0" w:rsidRDefault="00FD0F93" w:rsidP="0039282B">
            <w:pPr>
              <w:jc w:val="center"/>
              <w:rPr>
                <w:strike/>
              </w:rPr>
            </w:pPr>
            <w:r w:rsidRPr="00B230C0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TAK, podać</w:t>
            </w:r>
            <w:r w:rsidR="00B230C0" w:rsidRPr="00B230C0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shd w:val="clear" w:color="auto" w:fill="auto"/>
          </w:tcPr>
          <w:p w14:paraId="19E7FD1C" w14:textId="324D0E49" w:rsidR="00FD0F93" w:rsidRPr="00B230C0" w:rsidRDefault="00B230C0" w:rsidP="00FD0F93">
            <w:pPr>
              <w:rPr>
                <w:strike/>
              </w:rPr>
            </w:pPr>
            <w:r>
              <w:rPr>
                <w:strike/>
              </w:rPr>
              <w:t>-----------------------------------</w:t>
            </w:r>
          </w:p>
        </w:tc>
      </w:tr>
      <w:tr w:rsidR="00FD0F93" w14:paraId="431EBDD7" w14:textId="77777777" w:rsidTr="00D8062B">
        <w:tc>
          <w:tcPr>
            <w:tcW w:w="421" w:type="dxa"/>
            <w:shd w:val="clear" w:color="auto" w:fill="F7CAAC" w:themeFill="accent2" w:themeFillTint="66"/>
          </w:tcPr>
          <w:p w14:paraId="5693B5AB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7BAD42C0" w14:textId="77777777" w:rsidR="00FD0F93" w:rsidRDefault="00FD0F93" w:rsidP="00D8062B"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Korba do manualnej regulacji wysokoś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0E6B397" w14:textId="77777777" w:rsidR="00FD0F93" w:rsidRPr="00560569" w:rsidRDefault="00FD0F93" w:rsidP="0039282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Regulacja wysokości</w:t>
            </w:r>
            <w:r w:rsidR="00D8062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z dwóch stron (głowa, nogi) – 5 pkt</w:t>
            </w:r>
            <w:r w:rsidR="00BE15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D847ACC" w14:textId="34BBB83F" w:rsidR="00FD0F93" w:rsidRDefault="00BE155A" w:rsidP="0039282B">
            <w:pPr>
              <w:jc w:val="center"/>
            </w:pPr>
            <w:r w:rsidRPr="00CB5ACA">
              <w:rPr>
                <w:rFonts w:ascii="Times New Roman" w:eastAsia="Calibri" w:hAnsi="Times New Roman" w:cs="Times New Roman"/>
                <w:sz w:val="20"/>
                <w:szCs w:val="20"/>
              </w:rPr>
              <w:t>Regulacja wysokości</w:t>
            </w:r>
            <w:r w:rsidR="00CB5AC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CB5A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jednej strony </w:t>
            </w:r>
            <w:r w:rsidR="00FD0F93" w:rsidRPr="00CB5A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0 pkt</w:t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0E67E73D" w14:textId="77777777" w:rsidR="00FD0F93" w:rsidRDefault="00FD0F93" w:rsidP="00FD0F93"/>
        </w:tc>
      </w:tr>
      <w:tr w:rsidR="00FD0F93" w14:paraId="757A5025" w14:textId="77777777" w:rsidTr="001806C0">
        <w:trPr>
          <w:trHeight w:val="244"/>
        </w:trPr>
        <w:tc>
          <w:tcPr>
            <w:tcW w:w="421" w:type="dxa"/>
            <w:shd w:val="clear" w:color="auto" w:fill="F7CAAC" w:themeFill="accent2" w:themeFillTint="66"/>
          </w:tcPr>
          <w:p w14:paraId="0D65C12B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13B03CDB" w14:textId="77777777" w:rsidR="00FD0F93" w:rsidRDefault="00FD0F93" w:rsidP="00D8062B"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Elektryczna regulacja wysokości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B1B53CE" w14:textId="77777777" w:rsidR="00FD0F93" w:rsidRPr="00560569" w:rsidRDefault="00FD0F93" w:rsidP="0039282B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10 pkt</w:t>
            </w:r>
          </w:p>
          <w:p w14:paraId="126AF329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2BFF1FF9" w14:textId="77777777" w:rsidR="00FD0F93" w:rsidRDefault="00FD0F93" w:rsidP="00FD0F93"/>
        </w:tc>
      </w:tr>
      <w:tr w:rsidR="00FD0F93" w14:paraId="0BD0E3BA" w14:textId="77777777" w:rsidTr="00D8062B">
        <w:tc>
          <w:tcPr>
            <w:tcW w:w="421" w:type="dxa"/>
            <w:shd w:val="clear" w:color="auto" w:fill="auto"/>
          </w:tcPr>
          <w:p w14:paraId="7061A096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C5A9226" w14:textId="09C2101A" w:rsidR="00FD0F93" w:rsidRDefault="00FD0F93" w:rsidP="00D8062B">
            <w:pPr>
              <w:jc w:val="both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Uchwyt </w:t>
            </w:r>
            <w:r w:rsidR="0025642A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podkłady medyczne</w:t>
            </w:r>
            <w:r w:rsidR="0025642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25642A" w:rsidRPr="0025642A">
              <w:rPr>
                <w:rFonts w:ascii="Times New Roman" w:eastAsia="Calibri" w:hAnsi="Times New Roman" w:cs="Times New Roman"/>
                <w:sz w:val="20"/>
                <w:szCs w:val="20"/>
              </w:rPr>
              <w:t>(z rolki)</w:t>
            </w:r>
            <w:r w:rsidR="0025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na szerokość oferowanej kozetki </w:t>
            </w:r>
          </w:p>
        </w:tc>
        <w:tc>
          <w:tcPr>
            <w:tcW w:w="2551" w:type="dxa"/>
            <w:shd w:val="clear" w:color="auto" w:fill="auto"/>
          </w:tcPr>
          <w:p w14:paraId="69A5BF27" w14:textId="77777777" w:rsidR="00FD0F93" w:rsidRDefault="00FD0F93" w:rsidP="0039282B">
            <w:pPr>
              <w:jc w:val="center"/>
            </w:pPr>
            <w:r w:rsidRPr="00560569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shd w:val="clear" w:color="auto" w:fill="auto"/>
          </w:tcPr>
          <w:p w14:paraId="16A3250B" w14:textId="77777777" w:rsidR="00FD0F93" w:rsidRDefault="00FD0F93" w:rsidP="00FD0F93"/>
        </w:tc>
      </w:tr>
    </w:tbl>
    <w:p w14:paraId="67BD0A0B" w14:textId="77777777" w:rsidR="00FD0F93" w:rsidRDefault="00FD0F93" w:rsidP="00FD0F93"/>
    <w:p w14:paraId="5A374008" w14:textId="77777777" w:rsidR="00FD0F93" w:rsidRDefault="00FD0F93" w:rsidP="00FD0F93"/>
    <w:tbl>
      <w:tblPr>
        <w:tblStyle w:val="Tabela-Siatka"/>
        <w:tblW w:w="9062" w:type="dxa"/>
        <w:tblInd w:w="-3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D0F93" w14:paraId="248BB464" w14:textId="77777777" w:rsidTr="002B39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4A04C4C" w14:textId="77777777" w:rsidR="00FD0F93" w:rsidRDefault="00FD0F93" w:rsidP="00FD0F93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49BCDD5" w14:textId="77777777" w:rsidR="00FD0F93" w:rsidRDefault="00FD0F93" w:rsidP="002B39D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4834567F" w14:textId="77777777" w:rsidR="00FD0F93" w:rsidRDefault="00FD0F93" w:rsidP="002B39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AE7121E" w14:textId="77777777" w:rsidR="00FD0F93" w:rsidRPr="002B39DF" w:rsidRDefault="00FD0F93" w:rsidP="002B39DF">
            <w:pPr>
              <w:jc w:val="center"/>
              <w:rPr>
                <w:b/>
                <w:bCs/>
              </w:rPr>
            </w:pPr>
            <w:r w:rsidRPr="002B39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DAEC36B" w14:textId="77777777" w:rsidR="00FD0F93" w:rsidRPr="002B39DF" w:rsidRDefault="00FD0F93" w:rsidP="002B39DF">
            <w:pPr>
              <w:jc w:val="center"/>
              <w:rPr>
                <w:b/>
                <w:bCs/>
              </w:rPr>
            </w:pPr>
            <w:r w:rsidRPr="002B39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Parametr oferowany</w:t>
            </w:r>
          </w:p>
        </w:tc>
      </w:tr>
      <w:tr w:rsidR="0039282B" w14:paraId="36E75C89" w14:textId="77777777" w:rsidTr="008F6622">
        <w:tc>
          <w:tcPr>
            <w:tcW w:w="9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E9435F9" w14:textId="77777777" w:rsidR="0039282B" w:rsidRDefault="0039282B" w:rsidP="00FD0F93"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</w:tr>
      <w:tr w:rsidR="00FD0F93" w14:paraId="275F7DAB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CDC2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36B15" w14:textId="4CCCAB7F" w:rsidR="00FD0F93" w:rsidRDefault="00FD0F93" w:rsidP="00BE155A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Paszport techniczny oraz instrukcja obsługi</w:t>
            </w:r>
            <w:r w:rsidR="0039282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>języku polskim dostarczona wraz</w:t>
            </w:r>
            <w:r w:rsidR="0039282B" w:rsidRPr="00CB5AC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2C7C64">
              <w:rPr>
                <w:rFonts w:ascii="Times New Roman" w:hAnsi="Times New Roman" w:cs="Times New Roman"/>
                <w:sz w:val="18"/>
                <w:szCs w:val="18"/>
              </w:rPr>
              <w:t>przedmiotem zamówienia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. /dotyczy </w:t>
            </w:r>
            <w:r w:rsidR="00BE155A" w:rsidRPr="00CB5ACA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FFC24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2528C021" w14:textId="77777777" w:rsidR="00FD0F93" w:rsidRDefault="00FD0F93" w:rsidP="00FD0F93"/>
        </w:tc>
      </w:tr>
      <w:tr w:rsidR="00FD0F93" w14:paraId="6618B2F4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CE22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4ACFE" w14:textId="355C379C" w:rsidR="00FD0F93" w:rsidRDefault="00FD0F93" w:rsidP="0039282B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min. 24 miesiące od dnia instalacji potwierdzonej protokołem uruchomienia</w:t>
            </w:r>
            <w:r w:rsidR="0039282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przekazania </w:t>
            </w:r>
            <w:r w:rsidR="002C7C64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terminie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uwzględniającym godziny pracy Zamawiającego.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D606C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2266" w:type="dxa"/>
          </w:tcPr>
          <w:p w14:paraId="1658C20A" w14:textId="77777777" w:rsidR="00FD0F93" w:rsidRDefault="00FD0F93" w:rsidP="00FD0F93"/>
        </w:tc>
      </w:tr>
      <w:tr w:rsidR="00FD0F93" w14:paraId="0D5025AC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1E42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3A372" w14:textId="77777777" w:rsidR="00FD0F93" w:rsidRPr="00CB5ACA" w:rsidRDefault="00FD0F93" w:rsidP="00BE155A">
            <w:pPr>
              <w:jc w:val="both"/>
            </w:pP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>Czas reakcji serwisu od powiadomienia</w:t>
            </w:r>
            <w:r w:rsidR="0039282B" w:rsidRPr="00CB5AC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do rozpoczęcia naprawy max. 48 godz. /dotyczy </w:t>
            </w:r>
            <w:r w:rsidR="00BE155A" w:rsidRPr="00CB5ACA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1FB3F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41C06785" w14:textId="77777777" w:rsidR="00FD0F93" w:rsidRDefault="00FD0F93" w:rsidP="00FD0F93"/>
        </w:tc>
      </w:tr>
      <w:tr w:rsidR="00FD0F93" w14:paraId="548E8B6B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EE7B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6CAF5" w14:textId="77777777" w:rsidR="00FD0F93" w:rsidRPr="00CB5ACA" w:rsidRDefault="00FD0F93" w:rsidP="0039282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Czas oczekiwania na skuteczne usunięcie uszkodzenia /dotyczy </w:t>
            </w:r>
            <w:r w:rsidR="00BE155A" w:rsidRPr="00CB5ACA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medycznego/:</w:t>
            </w:r>
          </w:p>
          <w:p w14:paraId="790516E1" w14:textId="77777777" w:rsidR="00FD0F93" w:rsidRPr="00CB5ACA" w:rsidRDefault="00FD0F93" w:rsidP="0039282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>a. nie wymagającej importu części nie dłużej niż 2 dni robocze</w:t>
            </w:r>
            <w:r w:rsidR="003B7F7A" w:rsidRPr="00CB5A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/dotyczy </w:t>
            </w:r>
            <w:r w:rsidR="00BE155A"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wyrobu 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>medycznego/</w:t>
            </w:r>
          </w:p>
          <w:p w14:paraId="534BBBEF" w14:textId="77777777" w:rsidR="00FD0F93" w:rsidRPr="00CB5ACA" w:rsidRDefault="00FD0F93" w:rsidP="00BE155A">
            <w:pPr>
              <w:jc w:val="both"/>
            </w:pP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b. wymagającej importu  części nie dłużej niż 10 dni roboczych. /dotyczy </w:t>
            </w:r>
            <w:r w:rsidR="00BE155A" w:rsidRPr="00CB5ACA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5A5F4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0B6C4B39" w14:textId="77777777" w:rsidR="00FD0F93" w:rsidRDefault="00FD0F93" w:rsidP="00FD0F93"/>
        </w:tc>
      </w:tr>
      <w:tr w:rsidR="00FD0F93" w14:paraId="78526FA1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76D2C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42101" w14:textId="43A3BC2C" w:rsidR="00FD0F93" w:rsidRPr="00CB5ACA" w:rsidRDefault="00FD0F93" w:rsidP="0039282B">
            <w:pPr>
              <w:jc w:val="both"/>
            </w:pP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Wykonawca dostarczy </w:t>
            </w:r>
            <w:r w:rsidR="002C7C64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 w:rsidR="002C7C6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>w cenie oferty.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2EC1F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0DC9230D" w14:textId="77777777" w:rsidR="00FD0F93" w:rsidRDefault="00FD0F93" w:rsidP="00FD0F93"/>
        </w:tc>
      </w:tr>
      <w:tr w:rsidR="00FD0F93" w14:paraId="1BFBFC35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15F63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52206" w14:textId="5C5490C1" w:rsidR="00FD0F93" w:rsidRPr="00CB5ACA" w:rsidRDefault="00FD0F93" w:rsidP="0039282B">
            <w:pPr>
              <w:jc w:val="both"/>
            </w:pP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Wykonawca zobowiązany jest do dostarczenia wraz z </w:t>
            </w:r>
            <w:r w:rsidR="002C7C64">
              <w:rPr>
                <w:rFonts w:ascii="Times New Roman" w:hAnsi="Times New Roman" w:cs="Times New Roman"/>
                <w:sz w:val="18"/>
                <w:szCs w:val="18"/>
              </w:rPr>
              <w:t>przedmiotem zamówienia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uzupełnionego paszportu technicznego o dane identyfikujące </w:t>
            </w:r>
            <w:r w:rsidR="002C7C64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(m.in. numer seryjny, rok produkcji, model, producent).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6F779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6580DF1B" w14:textId="77777777" w:rsidR="00FD0F93" w:rsidRDefault="00FD0F93" w:rsidP="00FD0F93"/>
        </w:tc>
      </w:tr>
      <w:tr w:rsidR="00FD0F93" w14:paraId="5B827544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3839" w14:textId="77777777" w:rsidR="00FD0F93" w:rsidRPr="00FD0F93" w:rsidRDefault="00FD0F93" w:rsidP="00FD0F93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4BAAD" w14:textId="77777777" w:rsidR="00FD0F93" w:rsidRPr="00CB5ACA" w:rsidRDefault="00FD0F93" w:rsidP="00BE155A">
            <w:pPr>
              <w:jc w:val="both"/>
            </w:pP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Serwis pogwarancyjny, dostępność części zamiennych </w:t>
            </w:r>
            <w:r w:rsidR="003B7F7A"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– min. 10 lat od daty sprzedaży. 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/dotyczy </w:t>
            </w:r>
            <w:r w:rsidR="00BE155A" w:rsidRPr="00CB5ACA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CB5ACA">
              <w:rPr>
                <w:rFonts w:ascii="Times New Roman" w:hAnsi="Times New Roman" w:cs="Times New Roman"/>
                <w:sz w:val="18"/>
                <w:szCs w:val="18"/>
              </w:rPr>
              <w:t xml:space="preserve"> medycznego</w:t>
            </w:r>
            <w:r w:rsidR="00BE155A" w:rsidRPr="00CB5A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A3BC4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0D539B88" w14:textId="77777777" w:rsidR="00FD0F93" w:rsidRDefault="00FD0F93" w:rsidP="00FD0F93"/>
        </w:tc>
      </w:tr>
    </w:tbl>
    <w:p w14:paraId="36D988C5" w14:textId="77777777" w:rsidR="00FD0F93" w:rsidRDefault="00FD0F93" w:rsidP="00FD0F93"/>
    <w:p w14:paraId="5260C9F4" w14:textId="77777777" w:rsidR="004F6E69" w:rsidRDefault="004F6E69" w:rsidP="00FD0F93"/>
    <w:p w14:paraId="66306E0E" w14:textId="77777777" w:rsidR="004F6E69" w:rsidRDefault="004F6E69" w:rsidP="004F6E6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>Parametry wymagane stanowią parametry graniczne / odcinające – nie spełnienie nawet jednego</w:t>
      </w:r>
      <w:r w:rsidR="0039282B">
        <w:rPr>
          <w:rFonts w:ascii="Times New Roman" w:eastAsia="Arial Unicode MS" w:hAnsi="Times New Roman" w:cs="Times New Roman"/>
          <w:lang w:eastAsia="zh-CN"/>
        </w:rPr>
        <w:br/>
      </w:r>
      <w:r>
        <w:rPr>
          <w:rFonts w:ascii="Times New Roman" w:eastAsia="Arial Unicode MS" w:hAnsi="Times New Roman" w:cs="Times New Roman"/>
          <w:lang w:eastAsia="zh-CN"/>
        </w:rPr>
        <w:t xml:space="preserve">z w/w parametrów spowoduje odrzucenie oferty. Brak opisu traktowany będzie jako brak danego parametru w oferowanej konfiguracji. </w:t>
      </w:r>
    </w:p>
    <w:p w14:paraId="6AFAF5CF" w14:textId="77777777" w:rsidR="004F6E69" w:rsidRDefault="004F6E69" w:rsidP="004F6E6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38B50787" w14:textId="77777777" w:rsidR="004F6E69" w:rsidRDefault="004F6E69" w:rsidP="004F6E6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13EE8D4E" w14:textId="77777777" w:rsidR="004F6E69" w:rsidRDefault="004F6E69" w:rsidP="004F6E69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41AF92D9" w14:textId="77777777" w:rsidR="004F6E69" w:rsidRDefault="004F6E69" w:rsidP="004F6E69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07A15A70" w14:textId="77777777" w:rsidR="004F6E69" w:rsidRDefault="004F6E69" w:rsidP="004F6E69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541738BA" w14:textId="77777777" w:rsidR="004F6E69" w:rsidRDefault="004F6E69" w:rsidP="004F6E69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14:paraId="19E820B3" w14:textId="77777777" w:rsidR="004F6E69" w:rsidRDefault="004F6E69" w:rsidP="00FD0F93"/>
    <w:sectPr w:rsidR="004F6E69" w:rsidSect="00036C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C9E3" w14:textId="77777777" w:rsidR="00B42335" w:rsidRDefault="00B42335" w:rsidP="00FD0F93">
      <w:pPr>
        <w:spacing w:after="0" w:line="240" w:lineRule="auto"/>
      </w:pPr>
      <w:r>
        <w:separator/>
      </w:r>
    </w:p>
  </w:endnote>
  <w:endnote w:type="continuationSeparator" w:id="0">
    <w:p w14:paraId="7743F5E7" w14:textId="77777777" w:rsidR="00B42335" w:rsidRDefault="00B42335" w:rsidP="00FD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206E" w14:textId="77777777" w:rsidR="00B42335" w:rsidRDefault="00B42335" w:rsidP="00FD0F93">
      <w:pPr>
        <w:spacing w:after="0" w:line="240" w:lineRule="auto"/>
      </w:pPr>
      <w:r>
        <w:separator/>
      </w:r>
    </w:p>
  </w:footnote>
  <w:footnote w:type="continuationSeparator" w:id="0">
    <w:p w14:paraId="0BAA8418" w14:textId="77777777" w:rsidR="00B42335" w:rsidRDefault="00B42335" w:rsidP="00FD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E0CF" w14:textId="77777777" w:rsidR="00FD0F93" w:rsidRDefault="00FD0F93">
    <w:pPr>
      <w:pStyle w:val="Nagwek"/>
    </w:pPr>
    <w:r w:rsidRPr="00FD0F93">
      <w:rPr>
        <w:noProof/>
        <w:lang w:eastAsia="pl-PL"/>
      </w:rPr>
      <w:drawing>
        <wp:inline distT="0" distB="0" distL="0" distR="0" wp14:anchorId="4CD89D83" wp14:editId="2D1F7824">
          <wp:extent cx="576072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F93"/>
    <w:rsid w:val="00036C3A"/>
    <w:rsid w:val="001806C0"/>
    <w:rsid w:val="0025642A"/>
    <w:rsid w:val="002B39DF"/>
    <w:rsid w:val="002C7C64"/>
    <w:rsid w:val="0039282B"/>
    <w:rsid w:val="003B7F7A"/>
    <w:rsid w:val="004F6E69"/>
    <w:rsid w:val="008D3F71"/>
    <w:rsid w:val="00B230C0"/>
    <w:rsid w:val="00B42335"/>
    <w:rsid w:val="00BE155A"/>
    <w:rsid w:val="00CB5ACA"/>
    <w:rsid w:val="00D8062B"/>
    <w:rsid w:val="00FB1C10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E72C"/>
  <w15:docId w15:val="{F8A1D1A6-5786-4DA7-80D5-2C3B830F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93"/>
  </w:style>
  <w:style w:type="paragraph" w:styleId="Stopka">
    <w:name w:val="footer"/>
    <w:basedOn w:val="Normalny"/>
    <w:link w:val="StopkaZnak"/>
    <w:uiPriority w:val="99"/>
    <w:unhideWhenUsed/>
    <w:rsid w:val="00FD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93"/>
  </w:style>
  <w:style w:type="table" w:styleId="Tabela-Siatka">
    <w:name w:val="Table Grid"/>
    <w:basedOn w:val="Standardowy"/>
    <w:uiPriority w:val="39"/>
    <w:rsid w:val="00F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F93"/>
    <w:pPr>
      <w:suppressAutoHyphens/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Piszczatowska</dc:creator>
  <cp:lastModifiedBy>Edyta Piszczatowska</cp:lastModifiedBy>
  <cp:revision>7</cp:revision>
  <dcterms:created xsi:type="dcterms:W3CDTF">2022-02-16T07:22:00Z</dcterms:created>
  <dcterms:modified xsi:type="dcterms:W3CDTF">2022-03-08T07:52:00Z</dcterms:modified>
</cp:coreProperties>
</file>