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163D6662" w:rsidR="00567FB8" w:rsidRDefault="004D5633" w:rsidP="0061050F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„Zakup mebli i wyposażenia Szpitalnego Oddziału Ratunkowego w SP ZOZ w Łapach”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61050F">
        <w:rPr>
          <w:b/>
          <w:sz w:val="24"/>
          <w:szCs w:val="28"/>
        </w:rPr>
        <w:t>1</w:t>
      </w:r>
      <w:r w:rsidR="000450D8">
        <w:rPr>
          <w:b/>
          <w:sz w:val="24"/>
          <w:szCs w:val="28"/>
        </w:rPr>
        <w:t>4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4DD85CEC" w14:textId="720CF9C1" w:rsidR="00567FB8" w:rsidRDefault="004D5633" w:rsidP="004D5633">
      <w:pPr>
        <w:tabs>
          <w:tab w:val="left" w:pos="284"/>
        </w:tabs>
        <w:ind w:left="-284"/>
        <w:jc w:val="both"/>
        <w:rPr>
          <w:i/>
          <w:color w:val="FF0000"/>
        </w:rPr>
      </w:pPr>
      <w:bookmarkStart w:id="0" w:name="_GoBack"/>
      <w:bookmarkEnd w:id="0"/>
      <w:r w:rsidRPr="004D5633"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</w:t>
      </w:r>
      <w:r w:rsidR="000D0B41">
        <w:rPr>
          <w:i/>
          <w:color w:val="FF0000"/>
        </w:rPr>
        <w:t xml:space="preserve">najdłuższym, tj. </w:t>
      </w:r>
      <w:r w:rsidRPr="004D5633">
        <w:rPr>
          <w:i/>
          <w:color w:val="FF0000"/>
        </w:rPr>
        <w:t>do 8 tygodni i uzyska 10 punktów. W przypadku, gdy Wykonawca wskaże inny termin, niż dopuszczony przez Zamawiającego, Zamawiający uzna, iż oferta jest niezgodna z SWZ.</w:t>
      </w:r>
    </w:p>
    <w:p w14:paraId="27F1DC66" w14:textId="77777777" w:rsidR="004D5633" w:rsidRDefault="004D5633" w:rsidP="004D5633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3D853657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</w:t>
      </w:r>
      <w:r w:rsidR="004D5633">
        <w:rPr>
          <w:b/>
          <w:sz w:val="22"/>
          <w:szCs w:val="22"/>
          <w:lang w:eastAsia="zh-CN"/>
        </w:rPr>
        <w:t>zrealizować zamówienie</w:t>
      </w:r>
      <w:r w:rsidRPr="00FE1DE0">
        <w:rPr>
          <w:b/>
          <w:sz w:val="22"/>
          <w:szCs w:val="22"/>
          <w:lang w:eastAsia="zh-CN"/>
        </w:rPr>
        <w:t xml:space="preserve"> w terminie do …………. </w:t>
      </w:r>
      <w:r w:rsidR="004D5633">
        <w:rPr>
          <w:b/>
          <w:sz w:val="22"/>
          <w:szCs w:val="22"/>
          <w:lang w:eastAsia="zh-CN"/>
        </w:rPr>
        <w:t>tygodni</w:t>
      </w:r>
      <w:r w:rsidRPr="00FE1DE0">
        <w:rPr>
          <w:b/>
          <w:sz w:val="22"/>
          <w:szCs w:val="22"/>
          <w:lang w:eastAsia="zh-CN"/>
        </w:rPr>
        <w:t xml:space="preserve"> (termin stanowi kryterium oceny ofert) od daty </w:t>
      </w:r>
      <w:r w:rsidR="00B724C0">
        <w:rPr>
          <w:b/>
          <w:sz w:val="22"/>
          <w:szCs w:val="22"/>
          <w:lang w:eastAsia="zh-CN"/>
        </w:rPr>
        <w:t>zawarcia umowy</w:t>
      </w:r>
      <w:r w:rsidRPr="00FE1DE0">
        <w:rPr>
          <w:b/>
          <w:sz w:val="22"/>
          <w:szCs w:val="22"/>
          <w:lang w:eastAsia="zh-CN"/>
        </w:rPr>
        <w:t xml:space="preserve">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43875277" w14:textId="3DD4AB41" w:rsidR="004D5633" w:rsidRDefault="004D5633" w:rsidP="004D5633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</w:t>
      </w:r>
      <w:r>
        <w:rPr>
          <w:b/>
          <w:sz w:val="22"/>
          <w:szCs w:val="22"/>
          <w:lang w:eastAsia="zh-CN"/>
        </w:rPr>
        <w:t>zrealizować zamówienie</w:t>
      </w:r>
      <w:r w:rsidRPr="00FE1DE0">
        <w:rPr>
          <w:b/>
          <w:sz w:val="22"/>
          <w:szCs w:val="22"/>
          <w:lang w:eastAsia="zh-CN"/>
        </w:rPr>
        <w:t xml:space="preserve"> w terminie do …………. </w:t>
      </w:r>
      <w:r>
        <w:rPr>
          <w:b/>
          <w:sz w:val="22"/>
          <w:szCs w:val="22"/>
          <w:lang w:eastAsia="zh-CN"/>
        </w:rPr>
        <w:t>tygodni</w:t>
      </w:r>
      <w:r w:rsidRPr="00FE1DE0">
        <w:rPr>
          <w:b/>
          <w:sz w:val="22"/>
          <w:szCs w:val="22"/>
          <w:lang w:eastAsia="zh-CN"/>
        </w:rPr>
        <w:t xml:space="preserve"> (termin stanowi kryterium oceny ofert) od daty </w:t>
      </w:r>
      <w:r w:rsidR="00B724C0">
        <w:rPr>
          <w:b/>
          <w:sz w:val="22"/>
          <w:szCs w:val="22"/>
          <w:lang w:eastAsia="zh-CN"/>
        </w:rPr>
        <w:t>zawarcia umowy</w:t>
      </w:r>
      <w:r w:rsidRPr="00FE1DE0">
        <w:rPr>
          <w:b/>
          <w:sz w:val="22"/>
          <w:szCs w:val="22"/>
          <w:lang w:eastAsia="zh-CN"/>
        </w:rPr>
        <w:t xml:space="preserve">.  </w:t>
      </w:r>
    </w:p>
    <w:p w14:paraId="2BF89FC9" w14:textId="77777777" w:rsidR="0003180B" w:rsidRDefault="0003180B" w:rsidP="004D5633">
      <w:pPr>
        <w:tabs>
          <w:tab w:val="left" w:pos="284"/>
        </w:tabs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61050F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61050F">
        <w:rPr>
          <w:rFonts w:eastAsia="SimSun"/>
          <w:strike/>
          <w:sz w:val="22"/>
        </w:rPr>
        <w:t xml:space="preserve">Oświadczenia </w:t>
      </w:r>
      <w:r w:rsidR="00203058" w:rsidRPr="0061050F">
        <w:rPr>
          <w:rFonts w:eastAsia="SimSun"/>
          <w:strike/>
          <w:sz w:val="22"/>
        </w:rPr>
        <w:t>W</w:t>
      </w:r>
      <w:r w:rsidRPr="0061050F">
        <w:rPr>
          <w:rFonts w:eastAsia="SimSun"/>
          <w:strike/>
          <w:sz w:val="22"/>
        </w:rPr>
        <w:t>ykonawcy</w:t>
      </w:r>
      <w:r w:rsidR="00535933" w:rsidRPr="0061050F">
        <w:rPr>
          <w:rFonts w:eastAsia="SimSun"/>
          <w:strike/>
          <w:sz w:val="22"/>
        </w:rPr>
        <w:t xml:space="preserve"> o spełnianiu warunków </w:t>
      </w:r>
      <w:r w:rsidRPr="0061050F">
        <w:rPr>
          <w:rFonts w:eastAsia="SimSun"/>
          <w:strike/>
          <w:sz w:val="22"/>
        </w:rPr>
        <w:t xml:space="preserve">– </w:t>
      </w:r>
      <w:r w:rsidR="00113617" w:rsidRPr="0061050F">
        <w:rPr>
          <w:rFonts w:eastAsia="SimSun"/>
          <w:strike/>
          <w:sz w:val="22"/>
        </w:rPr>
        <w:t>Z</w:t>
      </w:r>
      <w:r w:rsidRPr="0061050F">
        <w:rPr>
          <w:rFonts w:eastAsia="SimSun"/>
          <w:strike/>
          <w:sz w:val="22"/>
        </w:rPr>
        <w:t xml:space="preserve">ał. nr </w:t>
      </w:r>
      <w:r w:rsidR="000A463C" w:rsidRPr="0061050F">
        <w:rPr>
          <w:rFonts w:eastAsia="SimSun"/>
          <w:strike/>
          <w:sz w:val="22"/>
        </w:rPr>
        <w:t>4</w:t>
      </w:r>
      <w:r w:rsidRPr="0061050F">
        <w:rPr>
          <w:rFonts w:eastAsia="SimSun"/>
          <w:strike/>
          <w:sz w:val="22"/>
        </w:rPr>
        <w:t xml:space="preserve"> do </w:t>
      </w:r>
      <w:r w:rsidR="00B266FE" w:rsidRPr="0061050F">
        <w:rPr>
          <w:rFonts w:eastAsia="SimSun"/>
          <w:strike/>
          <w:sz w:val="22"/>
        </w:rPr>
        <w:t>SWZ</w:t>
      </w:r>
      <w:r w:rsidR="00C018F5" w:rsidRPr="0061050F">
        <w:rPr>
          <w:rFonts w:eastAsia="SimSun"/>
          <w:strike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E228C0">
        <w:rPr>
          <w:sz w:val="22"/>
          <w:szCs w:val="24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724C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724C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55</cp:revision>
  <cp:lastPrinted>2017-11-24T09:16:00Z</cp:lastPrinted>
  <dcterms:created xsi:type="dcterms:W3CDTF">2016-12-05T13:50:00Z</dcterms:created>
  <dcterms:modified xsi:type="dcterms:W3CDTF">2021-06-01T10:56:00Z</dcterms:modified>
</cp:coreProperties>
</file>