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3543"/>
      </w:tblGrid>
      <w:tr w:rsidR="009F7945" w:rsidRPr="008115F0" w:rsidTr="009F7945">
        <w:tc>
          <w:tcPr>
            <w:tcW w:w="534" w:type="dxa"/>
          </w:tcPr>
          <w:p w:rsidR="009F7945" w:rsidRPr="008115F0" w:rsidRDefault="009F7945" w:rsidP="003C10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252" w:type="dxa"/>
          </w:tcPr>
          <w:p w:rsidR="009F7945" w:rsidRPr="008115F0" w:rsidRDefault="009F7945" w:rsidP="003C10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9F7945" w:rsidRPr="008115F0" w:rsidRDefault="009F7945" w:rsidP="003C1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418" w:type="dxa"/>
          </w:tcPr>
          <w:p w:rsidR="009F7945" w:rsidRPr="008115F0" w:rsidRDefault="009F7945" w:rsidP="009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543" w:type="dxa"/>
          </w:tcPr>
          <w:p w:rsidR="009F7945" w:rsidRPr="008115F0" w:rsidRDefault="009F7945" w:rsidP="009C5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E875E2" w:rsidRPr="008115F0" w:rsidTr="009F7945">
        <w:trPr>
          <w:trHeight w:val="826"/>
        </w:trPr>
        <w:tc>
          <w:tcPr>
            <w:tcW w:w="9747" w:type="dxa"/>
            <w:gridSpan w:val="4"/>
            <w:shd w:val="clear" w:color="auto" w:fill="C6D9F1" w:themeFill="text2" w:themeFillTint="33"/>
          </w:tcPr>
          <w:p w:rsidR="00E875E2" w:rsidRPr="00E875E2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5E2">
              <w:rPr>
                <w:rFonts w:ascii="Times New Roman" w:hAnsi="Times New Roman" w:cs="Times New Roman"/>
                <w:b/>
                <w:sz w:val="20"/>
                <w:szCs w:val="20"/>
              </w:rPr>
              <w:t>Przystawka stoł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E87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HyBase 8300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0C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operacji barku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1 szt.</w:t>
            </w:r>
          </w:p>
          <w:p w:rsidR="00E875E2" w:rsidRPr="008115F0" w:rsidRDefault="00E875E2" w:rsidP="003C1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E875E2" w:rsidRPr="009C56BF" w:rsidRDefault="00E875E2" w:rsidP="003C1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6BF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E875E2" w:rsidRPr="008115F0" w:rsidRDefault="00E875E2" w:rsidP="003C1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6BF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9F7945" w:rsidRPr="008115F0" w:rsidTr="009F7945">
        <w:trPr>
          <w:trHeight w:val="353"/>
        </w:trPr>
        <w:tc>
          <w:tcPr>
            <w:tcW w:w="534" w:type="dxa"/>
            <w:vAlign w:val="center"/>
          </w:tcPr>
          <w:p w:rsidR="009F7945" w:rsidRPr="008115F0" w:rsidRDefault="009F7945" w:rsidP="003C109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F7945" w:rsidRPr="00E875E2" w:rsidRDefault="009F7945" w:rsidP="009C5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E2">
              <w:rPr>
                <w:rFonts w:ascii="Times New Roman" w:hAnsi="Times New Roman" w:cs="Times New Roman"/>
                <w:sz w:val="20"/>
                <w:szCs w:val="20"/>
              </w:rPr>
              <w:t>Zestaw do operacji barku umożliwiający wykonanie artroskopii kompletny, niewymagający dodatkowych elementów.</w:t>
            </w:r>
          </w:p>
        </w:tc>
        <w:tc>
          <w:tcPr>
            <w:tcW w:w="1418" w:type="dxa"/>
            <w:vAlign w:val="center"/>
          </w:tcPr>
          <w:p w:rsidR="009F7945" w:rsidRPr="008115F0" w:rsidRDefault="00F84DE2" w:rsidP="00FA2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:rsidR="009F7945" w:rsidRPr="008115F0" w:rsidRDefault="009F7945" w:rsidP="003C1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945" w:rsidRPr="008115F0" w:rsidTr="009F7945">
        <w:trPr>
          <w:trHeight w:val="348"/>
        </w:trPr>
        <w:tc>
          <w:tcPr>
            <w:tcW w:w="534" w:type="dxa"/>
            <w:vAlign w:val="center"/>
          </w:tcPr>
          <w:p w:rsidR="009F7945" w:rsidRPr="008115F0" w:rsidRDefault="009F7945" w:rsidP="003C109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F7945" w:rsidRPr="00E875E2" w:rsidRDefault="009F7945" w:rsidP="009C5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E2">
              <w:rPr>
                <w:rFonts w:ascii="Times New Roman" w:hAnsi="Times New Roman" w:cs="Times New Roman"/>
                <w:sz w:val="20"/>
                <w:szCs w:val="20"/>
              </w:rPr>
              <w:t>Jednostka montowana jako element blatu. System połączeniowy oparty na hakach.</w:t>
            </w:r>
          </w:p>
        </w:tc>
        <w:tc>
          <w:tcPr>
            <w:tcW w:w="1418" w:type="dxa"/>
            <w:vAlign w:val="center"/>
          </w:tcPr>
          <w:p w:rsidR="009F7945" w:rsidRPr="008115F0" w:rsidRDefault="00F84DE2" w:rsidP="00FA2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:rsidR="009F7945" w:rsidRPr="008115F0" w:rsidRDefault="009F7945" w:rsidP="003C1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945" w:rsidRPr="008115F0" w:rsidTr="009F7945">
        <w:trPr>
          <w:trHeight w:val="348"/>
        </w:trPr>
        <w:tc>
          <w:tcPr>
            <w:tcW w:w="534" w:type="dxa"/>
            <w:vAlign w:val="center"/>
          </w:tcPr>
          <w:p w:rsidR="009F7945" w:rsidRPr="008115F0" w:rsidRDefault="009F7945" w:rsidP="003C109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F7945" w:rsidRPr="00E875E2" w:rsidRDefault="009F7945" w:rsidP="009C5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E2">
              <w:rPr>
                <w:rFonts w:ascii="Times New Roman" w:hAnsi="Times New Roman" w:cs="Times New Roman"/>
                <w:sz w:val="20"/>
                <w:szCs w:val="20"/>
              </w:rPr>
              <w:t>Płyta składająca się z trzech elementów, z których dwa zewnętrzne można odłączyć.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9F7945" w:rsidRPr="008115F0" w:rsidRDefault="00F84DE2" w:rsidP="00FA2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:rsidR="009F7945" w:rsidRPr="008115F0" w:rsidRDefault="009F7945" w:rsidP="003C1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945" w:rsidRPr="008115F0" w:rsidTr="009F7945">
        <w:trPr>
          <w:trHeight w:val="348"/>
        </w:trPr>
        <w:tc>
          <w:tcPr>
            <w:tcW w:w="534" w:type="dxa"/>
            <w:vAlign w:val="center"/>
          </w:tcPr>
          <w:p w:rsidR="009F7945" w:rsidRPr="008115F0" w:rsidRDefault="009F7945" w:rsidP="003C109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F7945" w:rsidRPr="00E875E2" w:rsidRDefault="009F7945" w:rsidP="009C5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E2">
              <w:rPr>
                <w:rFonts w:ascii="Times New Roman" w:hAnsi="Times New Roman" w:cs="Times New Roman"/>
                <w:sz w:val="20"/>
                <w:szCs w:val="20"/>
              </w:rPr>
              <w:t>Z tyłu zestawu miejsce do zamontowania hełmu podtrzymującego głowę pacjenta</w:t>
            </w:r>
          </w:p>
        </w:tc>
        <w:tc>
          <w:tcPr>
            <w:tcW w:w="1418" w:type="dxa"/>
            <w:vAlign w:val="center"/>
          </w:tcPr>
          <w:p w:rsidR="009F7945" w:rsidRPr="008115F0" w:rsidRDefault="00F84DE2" w:rsidP="00FA2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:rsidR="009F7945" w:rsidRPr="008115F0" w:rsidRDefault="009F7945" w:rsidP="003C1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945" w:rsidRPr="008115F0" w:rsidTr="009F7945">
        <w:trPr>
          <w:trHeight w:val="348"/>
        </w:trPr>
        <w:tc>
          <w:tcPr>
            <w:tcW w:w="534" w:type="dxa"/>
            <w:vAlign w:val="center"/>
          </w:tcPr>
          <w:p w:rsidR="009F7945" w:rsidRPr="008115F0" w:rsidRDefault="009F7945" w:rsidP="003C109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F7945" w:rsidRPr="00E875E2" w:rsidRDefault="009F7945" w:rsidP="009C5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E2">
              <w:rPr>
                <w:rFonts w:ascii="Times New Roman" w:hAnsi="Times New Roman" w:cs="Times New Roman"/>
                <w:sz w:val="20"/>
                <w:szCs w:val="20"/>
              </w:rPr>
              <w:t>Hełm z miękką wyściółką i rzepami umożliwiającymi dopasowanie do wielkości głowy pacjenta.</w:t>
            </w:r>
          </w:p>
        </w:tc>
        <w:tc>
          <w:tcPr>
            <w:tcW w:w="1418" w:type="dxa"/>
            <w:vAlign w:val="center"/>
          </w:tcPr>
          <w:p w:rsidR="009F7945" w:rsidRPr="008115F0" w:rsidRDefault="00F84DE2" w:rsidP="00FA2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:rsidR="009F7945" w:rsidRPr="008115F0" w:rsidRDefault="009F7945" w:rsidP="003C1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945" w:rsidRPr="008115F0" w:rsidTr="00FC6859">
        <w:trPr>
          <w:trHeight w:val="348"/>
        </w:trPr>
        <w:tc>
          <w:tcPr>
            <w:tcW w:w="534" w:type="dxa"/>
            <w:shd w:val="clear" w:color="auto" w:fill="FFFFFF" w:themeFill="background1"/>
            <w:vAlign w:val="center"/>
          </w:tcPr>
          <w:p w:rsidR="009F7945" w:rsidRPr="008115F0" w:rsidRDefault="009F7945" w:rsidP="003C109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F7945" w:rsidRPr="00E875E2" w:rsidRDefault="009F7945" w:rsidP="009C5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5E2">
              <w:rPr>
                <w:rFonts w:ascii="Times New Roman" w:hAnsi="Times New Roman" w:cs="Times New Roman"/>
                <w:sz w:val="20"/>
                <w:szCs w:val="20"/>
              </w:rPr>
              <w:t>Do zestawu dołączony pas podtrzymujący pacjenta montowany do szyn bocznych stołu.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7945" w:rsidRPr="008115F0" w:rsidRDefault="00FC6859" w:rsidP="00F8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shd w:val="clear" w:color="auto" w:fill="FFFFFF" w:themeFill="background1"/>
          </w:tcPr>
          <w:p w:rsidR="009F7945" w:rsidRPr="008115F0" w:rsidRDefault="009F7945" w:rsidP="003C1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945" w:rsidRPr="008115F0" w:rsidTr="009F7945">
        <w:trPr>
          <w:trHeight w:val="348"/>
        </w:trPr>
        <w:tc>
          <w:tcPr>
            <w:tcW w:w="534" w:type="dxa"/>
            <w:vAlign w:val="center"/>
          </w:tcPr>
          <w:p w:rsidR="009F7945" w:rsidRPr="008115F0" w:rsidRDefault="009F7945" w:rsidP="003C109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F7945" w:rsidRPr="009F7945" w:rsidRDefault="009F7945" w:rsidP="009C56BF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UWAGA: Przystawka kompatybilna</w:t>
            </w:r>
            <w:r w:rsidRPr="00E875E2">
              <w:rPr>
                <w:rFonts w:ascii="Times New Roman" w:hAnsi="Times New Roman" w:cs="Times New Roman"/>
                <w:sz w:val="20"/>
                <w:szCs w:val="20"/>
              </w:rPr>
              <w:t xml:space="preserve"> ze stołem operacyjnym posiadanym przez Zamawiającego, tzn. HyBase 8300.</w:t>
            </w:r>
          </w:p>
        </w:tc>
        <w:tc>
          <w:tcPr>
            <w:tcW w:w="1418" w:type="dxa"/>
            <w:vAlign w:val="center"/>
          </w:tcPr>
          <w:p w:rsidR="009F7945" w:rsidRPr="008115F0" w:rsidRDefault="00F84DE2" w:rsidP="00FA2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</w:tcPr>
          <w:p w:rsidR="009F7945" w:rsidRPr="008115F0" w:rsidRDefault="009F7945" w:rsidP="003C1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859" w:rsidRPr="008115F0" w:rsidTr="000D1DC4">
        <w:trPr>
          <w:trHeight w:val="348"/>
        </w:trPr>
        <w:tc>
          <w:tcPr>
            <w:tcW w:w="534" w:type="dxa"/>
            <w:shd w:val="clear" w:color="auto" w:fill="E5B8B7" w:themeFill="accent2" w:themeFillTint="66"/>
            <w:vAlign w:val="center"/>
          </w:tcPr>
          <w:p w:rsidR="00FC6859" w:rsidRPr="008115F0" w:rsidRDefault="00FC6859" w:rsidP="003C109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E5B8B7" w:themeFill="accent2" w:themeFillTint="66"/>
          </w:tcPr>
          <w:p w:rsidR="00FC6859" w:rsidRDefault="005419F9" w:rsidP="009C5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Przystawka wyposażona w materac przeciwodleżynowy.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FC6859" w:rsidRDefault="00FC6859" w:rsidP="00FC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 – 10 pkt.</w:t>
            </w:r>
          </w:p>
          <w:p w:rsidR="00FC6859" w:rsidRDefault="00FC6859" w:rsidP="00FC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– 0 pkt.</w:t>
            </w:r>
          </w:p>
        </w:tc>
        <w:tc>
          <w:tcPr>
            <w:tcW w:w="3543" w:type="dxa"/>
            <w:shd w:val="clear" w:color="auto" w:fill="E5B8B7" w:themeFill="accent2" w:themeFillTint="66"/>
          </w:tcPr>
          <w:p w:rsidR="00FC6859" w:rsidRPr="008115F0" w:rsidRDefault="00FC6859" w:rsidP="003C1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5810" w:rsidRDefault="00825810"/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4252"/>
        <w:gridCol w:w="2303"/>
        <w:gridCol w:w="2658"/>
      </w:tblGrid>
      <w:tr w:rsidR="00F95E38" w:rsidTr="00F95E38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F95E38" w:rsidRPr="000F21F2" w:rsidRDefault="00F95E38" w:rsidP="006309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21F2">
              <w:rPr>
                <w:rFonts w:ascii="Times New Roman" w:hAnsi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95E38" w:rsidRPr="000F21F2" w:rsidRDefault="00F95E38" w:rsidP="009C56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F21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:rsidR="00F95E38" w:rsidRPr="000F21F2" w:rsidRDefault="00F95E38" w:rsidP="006309E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F21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F95E38" w:rsidRPr="000F21F2" w:rsidRDefault="00F95E38" w:rsidP="00630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1F2">
              <w:rPr>
                <w:rFonts w:ascii="Times New Roman" w:hAnsi="Times New Roman"/>
                <w:sz w:val="18"/>
                <w:szCs w:val="18"/>
              </w:rPr>
              <w:t>Parametr wymagany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F95E38" w:rsidRPr="000F21F2" w:rsidRDefault="00F95E38" w:rsidP="006309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21F2">
              <w:rPr>
                <w:rFonts w:ascii="Times New Roman" w:hAnsi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F95E38" w:rsidTr="00F95E38">
        <w:tc>
          <w:tcPr>
            <w:tcW w:w="534" w:type="dxa"/>
            <w:shd w:val="clear" w:color="auto" w:fill="D9D9D9" w:themeFill="background1" w:themeFillShade="D9"/>
          </w:tcPr>
          <w:p w:rsidR="00F95E38" w:rsidRDefault="00F95E38" w:rsidP="0063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F95E38" w:rsidRDefault="00F95E38" w:rsidP="009C56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F95E38" w:rsidRDefault="00F95E38" w:rsidP="0063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F95E38" w:rsidRDefault="00F95E38" w:rsidP="00630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E38" w:rsidTr="00CD1BFB">
        <w:tc>
          <w:tcPr>
            <w:tcW w:w="534" w:type="dxa"/>
          </w:tcPr>
          <w:p w:rsidR="00F95E38" w:rsidRPr="00F95E38" w:rsidRDefault="00F95E38" w:rsidP="00F95E3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95E38" w:rsidRPr="00F95E38" w:rsidRDefault="00F95E38" w:rsidP="009C56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E38">
              <w:rPr>
                <w:rFonts w:ascii="Times New Roman" w:hAnsi="Times New Roman"/>
                <w:sz w:val="20"/>
                <w:szCs w:val="20"/>
              </w:rPr>
              <w:t xml:space="preserve">Paszport techniczny oraz instrukcja obsługi w języku polskim dostarczona wraz z urządzeniem. </w:t>
            </w:r>
          </w:p>
        </w:tc>
        <w:tc>
          <w:tcPr>
            <w:tcW w:w="2303" w:type="dxa"/>
            <w:vAlign w:val="center"/>
          </w:tcPr>
          <w:p w:rsidR="00F95E38" w:rsidRPr="00F95E38" w:rsidRDefault="00F95E38" w:rsidP="00630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38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658" w:type="dxa"/>
          </w:tcPr>
          <w:p w:rsidR="00F95E38" w:rsidRDefault="00F95E38"/>
        </w:tc>
      </w:tr>
      <w:tr w:rsidR="00F95E38" w:rsidTr="00CD1BFB">
        <w:tc>
          <w:tcPr>
            <w:tcW w:w="534" w:type="dxa"/>
          </w:tcPr>
          <w:p w:rsidR="00F95E38" w:rsidRPr="00F95E38" w:rsidRDefault="00F95E38" w:rsidP="00F95E3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95E38" w:rsidRPr="00F95E38" w:rsidRDefault="00F95E38" w:rsidP="009C56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E38">
              <w:rPr>
                <w:rFonts w:ascii="Times New Roman" w:hAnsi="Times New Roman"/>
                <w:sz w:val="20"/>
                <w:szCs w:val="20"/>
              </w:rPr>
              <w:t>Obsługa urządzenia w języku polskim</w:t>
            </w:r>
            <w:r w:rsidR="000D1D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F95E38" w:rsidRPr="00F95E38" w:rsidRDefault="00F95E38" w:rsidP="00630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38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658" w:type="dxa"/>
          </w:tcPr>
          <w:p w:rsidR="00F95E38" w:rsidRDefault="00F95E38"/>
        </w:tc>
      </w:tr>
      <w:tr w:rsidR="00F95E38" w:rsidTr="00CD1BFB">
        <w:tc>
          <w:tcPr>
            <w:tcW w:w="534" w:type="dxa"/>
          </w:tcPr>
          <w:p w:rsidR="00F95E38" w:rsidRPr="00F95E38" w:rsidRDefault="00F95E38" w:rsidP="00F95E3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95E38" w:rsidRPr="00F95E38" w:rsidRDefault="00F95E38" w:rsidP="009C56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E38">
              <w:rPr>
                <w:rFonts w:ascii="Times New Roman" w:hAnsi="Times New Roman"/>
                <w:sz w:val="20"/>
                <w:szCs w:val="20"/>
              </w:rPr>
              <w:t>Gwarancja min. 24 miesiące od dnia instalacji potwierdzonej protokołem uruchomienia i przekazania urządzenia w terminie uwzględniającym czas pracy personelu</w:t>
            </w:r>
            <w:r w:rsidR="002A6E50">
              <w:rPr>
                <w:rFonts w:ascii="Times New Roman" w:hAnsi="Times New Roman"/>
                <w:sz w:val="20"/>
                <w:szCs w:val="20"/>
              </w:rPr>
              <w:t xml:space="preserve"> Zamawiającego</w:t>
            </w:r>
          </w:p>
        </w:tc>
        <w:tc>
          <w:tcPr>
            <w:tcW w:w="2303" w:type="dxa"/>
            <w:vAlign w:val="center"/>
          </w:tcPr>
          <w:p w:rsidR="00F95E38" w:rsidRPr="00F95E38" w:rsidRDefault="00F95E38" w:rsidP="00630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38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658" w:type="dxa"/>
          </w:tcPr>
          <w:p w:rsidR="00F95E38" w:rsidRDefault="00F95E38"/>
        </w:tc>
      </w:tr>
      <w:tr w:rsidR="00F95E38" w:rsidTr="00CD1BFB">
        <w:tc>
          <w:tcPr>
            <w:tcW w:w="534" w:type="dxa"/>
          </w:tcPr>
          <w:p w:rsidR="00F95E38" w:rsidRPr="00F95E38" w:rsidRDefault="00F95E38" w:rsidP="00F95E3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95E38" w:rsidRPr="00F95E38" w:rsidRDefault="00F95E38" w:rsidP="009C56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E38">
              <w:rPr>
                <w:rFonts w:ascii="Times New Roman" w:hAnsi="Times New Roman"/>
                <w:sz w:val="20"/>
                <w:szCs w:val="20"/>
              </w:rPr>
              <w:t>Czas reakcji serwisu od powiadomienia do rozpoczęcia naprawy max. 48 godz. /dotyczy sprzętu medycznego/</w:t>
            </w:r>
          </w:p>
        </w:tc>
        <w:tc>
          <w:tcPr>
            <w:tcW w:w="2303" w:type="dxa"/>
            <w:vAlign w:val="center"/>
          </w:tcPr>
          <w:p w:rsidR="00F95E38" w:rsidRPr="00F95E38" w:rsidRDefault="00F95E38" w:rsidP="00630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38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658" w:type="dxa"/>
          </w:tcPr>
          <w:p w:rsidR="00F95E38" w:rsidRDefault="00F95E38"/>
        </w:tc>
      </w:tr>
      <w:tr w:rsidR="00F95E38" w:rsidTr="00CD1BFB">
        <w:tc>
          <w:tcPr>
            <w:tcW w:w="534" w:type="dxa"/>
          </w:tcPr>
          <w:p w:rsidR="00F95E38" w:rsidRPr="00F95E38" w:rsidRDefault="00F95E38" w:rsidP="00F95E3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95E38" w:rsidRPr="00F95E38" w:rsidRDefault="00F95E38" w:rsidP="009C56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E38">
              <w:rPr>
                <w:rFonts w:ascii="Times New Roman" w:hAnsi="Times New Roman"/>
                <w:sz w:val="20"/>
                <w:szCs w:val="20"/>
              </w:rPr>
              <w:t xml:space="preserve">Czas oczekiwania na </w:t>
            </w:r>
            <w:r w:rsidR="000D1DC4">
              <w:rPr>
                <w:rFonts w:ascii="Times New Roman" w:hAnsi="Times New Roman"/>
                <w:sz w:val="20"/>
                <w:szCs w:val="20"/>
              </w:rPr>
              <w:t>skuteczne usunięcie uszkodzenia:</w:t>
            </w:r>
          </w:p>
          <w:p w:rsidR="00F95E38" w:rsidRPr="00F95E38" w:rsidRDefault="00F95E38" w:rsidP="009C56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E38">
              <w:rPr>
                <w:rFonts w:ascii="Times New Roman" w:hAnsi="Times New Roman"/>
                <w:sz w:val="20"/>
                <w:szCs w:val="20"/>
              </w:rPr>
              <w:t>a. nie wymagającej importu częś</w:t>
            </w:r>
            <w:r w:rsidR="000D1DC4">
              <w:rPr>
                <w:rFonts w:ascii="Times New Roman" w:hAnsi="Times New Roman"/>
                <w:sz w:val="20"/>
                <w:szCs w:val="20"/>
              </w:rPr>
              <w:t>ci nie dłużej niż 2 dni robocze.</w:t>
            </w:r>
          </w:p>
          <w:p w:rsidR="00F95E38" w:rsidRPr="00F95E38" w:rsidRDefault="00F95E38" w:rsidP="009C56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E38">
              <w:rPr>
                <w:rFonts w:ascii="Times New Roman" w:hAnsi="Times New Roman"/>
                <w:sz w:val="20"/>
                <w:szCs w:val="20"/>
              </w:rPr>
              <w:t xml:space="preserve">b. wymagającej importu  części nie dłużej niż 10 dni roboczych. </w:t>
            </w:r>
          </w:p>
        </w:tc>
        <w:tc>
          <w:tcPr>
            <w:tcW w:w="2303" w:type="dxa"/>
            <w:vAlign w:val="center"/>
          </w:tcPr>
          <w:p w:rsidR="00F95E38" w:rsidRPr="00F95E38" w:rsidRDefault="00F95E38" w:rsidP="00630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38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658" w:type="dxa"/>
          </w:tcPr>
          <w:p w:rsidR="00F95E38" w:rsidRDefault="00F95E38"/>
        </w:tc>
      </w:tr>
      <w:tr w:rsidR="00F95E38" w:rsidTr="00CD1BFB">
        <w:tc>
          <w:tcPr>
            <w:tcW w:w="534" w:type="dxa"/>
          </w:tcPr>
          <w:p w:rsidR="00F95E38" w:rsidRPr="00F95E38" w:rsidRDefault="00F95E38" w:rsidP="00F95E3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95E38" w:rsidRPr="00F95E38" w:rsidRDefault="00F95E38" w:rsidP="009C56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E38">
              <w:rPr>
                <w:rFonts w:ascii="Times New Roman" w:hAnsi="Times New Roman"/>
                <w:sz w:val="20"/>
                <w:szCs w:val="20"/>
              </w:rPr>
              <w:t>Wykonawca dostarczy, zainstaluje i uruchomi, a także przeprowadzi szkolenie z zakresu obsługi w cenie oferty</w:t>
            </w:r>
          </w:p>
        </w:tc>
        <w:tc>
          <w:tcPr>
            <w:tcW w:w="2303" w:type="dxa"/>
            <w:vAlign w:val="center"/>
          </w:tcPr>
          <w:p w:rsidR="00F95E38" w:rsidRPr="00F95E38" w:rsidRDefault="00F95E38" w:rsidP="00630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38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658" w:type="dxa"/>
          </w:tcPr>
          <w:p w:rsidR="00F95E38" w:rsidRDefault="00F95E38"/>
        </w:tc>
      </w:tr>
      <w:tr w:rsidR="005419F9" w:rsidTr="005419F9">
        <w:tc>
          <w:tcPr>
            <w:tcW w:w="534" w:type="dxa"/>
            <w:shd w:val="clear" w:color="auto" w:fill="E5B8B7" w:themeFill="accent2" w:themeFillTint="66"/>
          </w:tcPr>
          <w:p w:rsidR="005419F9" w:rsidRPr="00F95E38" w:rsidRDefault="005419F9" w:rsidP="00F95E3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E5B8B7" w:themeFill="accent2" w:themeFillTint="66"/>
            <w:vAlign w:val="center"/>
          </w:tcPr>
          <w:p w:rsidR="005419F9" w:rsidRPr="00F95E38" w:rsidRDefault="00463A78" w:rsidP="009C56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Wykonawca przeprowadzi dodatkowe szkolenie z zakresu obsługi na wezwanie Zamawiającego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terminie odrębnym niż szkolenie podstawowe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(o którym mowa w pkt 14), w cenie oferty</w:t>
            </w:r>
          </w:p>
        </w:tc>
        <w:tc>
          <w:tcPr>
            <w:tcW w:w="2303" w:type="dxa"/>
            <w:shd w:val="clear" w:color="auto" w:fill="E5B8B7" w:themeFill="accent2" w:themeFillTint="66"/>
            <w:vAlign w:val="center"/>
          </w:tcPr>
          <w:p w:rsidR="005419F9" w:rsidRDefault="005419F9" w:rsidP="00630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– 20 pkt.</w:t>
            </w:r>
          </w:p>
          <w:p w:rsidR="005419F9" w:rsidRPr="00F95E38" w:rsidRDefault="005419F9" w:rsidP="00630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– 0 pkt.</w:t>
            </w:r>
          </w:p>
        </w:tc>
        <w:tc>
          <w:tcPr>
            <w:tcW w:w="2658" w:type="dxa"/>
            <w:shd w:val="clear" w:color="auto" w:fill="E5B8B7" w:themeFill="accent2" w:themeFillTint="66"/>
          </w:tcPr>
          <w:p w:rsidR="005419F9" w:rsidRDefault="005419F9"/>
        </w:tc>
      </w:tr>
      <w:tr w:rsidR="00F95E38" w:rsidTr="00CD1BFB">
        <w:tc>
          <w:tcPr>
            <w:tcW w:w="534" w:type="dxa"/>
          </w:tcPr>
          <w:p w:rsidR="00F95E38" w:rsidRPr="00F95E38" w:rsidRDefault="00F95E38" w:rsidP="00F95E3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95E38" w:rsidRPr="00F95E38" w:rsidRDefault="00F95E38" w:rsidP="009C56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E38">
              <w:rPr>
                <w:rFonts w:ascii="Times New Roman" w:hAnsi="Times New Roman"/>
                <w:sz w:val="20"/>
                <w:szCs w:val="20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2303" w:type="dxa"/>
            <w:vAlign w:val="center"/>
          </w:tcPr>
          <w:p w:rsidR="00F95E38" w:rsidRPr="00F95E38" w:rsidRDefault="00F95E38" w:rsidP="00630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38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658" w:type="dxa"/>
          </w:tcPr>
          <w:p w:rsidR="00F95E38" w:rsidRDefault="00F95E38"/>
        </w:tc>
      </w:tr>
      <w:tr w:rsidR="00F95E38" w:rsidTr="00CD1BFB">
        <w:tc>
          <w:tcPr>
            <w:tcW w:w="534" w:type="dxa"/>
          </w:tcPr>
          <w:p w:rsidR="00F95E38" w:rsidRPr="00F95E38" w:rsidRDefault="00F95E38" w:rsidP="00F95E3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F95E38" w:rsidRPr="00F95E38" w:rsidRDefault="00F95E38" w:rsidP="009C56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E38">
              <w:rPr>
                <w:rFonts w:ascii="Times New Roman" w:hAnsi="Times New Roman"/>
                <w:sz w:val="20"/>
                <w:szCs w:val="20"/>
              </w:rPr>
              <w:t xml:space="preserve">Serwis pogwarancyjny, dostępność części zamiennych – min. 10 lat od daty sprzedaży </w:t>
            </w:r>
            <w:r w:rsidRPr="00F95E38">
              <w:rPr>
                <w:rFonts w:ascii="Times New Roman" w:hAnsi="Times New Roman"/>
                <w:sz w:val="20"/>
                <w:szCs w:val="20"/>
              </w:rPr>
              <w:lastRenderedPageBreak/>
              <w:t>/dotyczy sprzętu medycznego</w:t>
            </w:r>
          </w:p>
        </w:tc>
        <w:tc>
          <w:tcPr>
            <w:tcW w:w="2303" w:type="dxa"/>
            <w:vAlign w:val="center"/>
          </w:tcPr>
          <w:p w:rsidR="00F95E38" w:rsidRPr="00F95E38" w:rsidRDefault="00F95E38" w:rsidP="00630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38">
              <w:rPr>
                <w:rFonts w:ascii="Times New Roman" w:hAnsi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658" w:type="dxa"/>
          </w:tcPr>
          <w:p w:rsidR="00F95E38" w:rsidRDefault="00F95E38"/>
        </w:tc>
      </w:tr>
    </w:tbl>
    <w:p w:rsidR="00F95E38" w:rsidRDefault="00F95E38"/>
    <w:p w:rsidR="00F95E38" w:rsidRPr="003F7724" w:rsidRDefault="00F95E38" w:rsidP="00F95E3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oferowanej konfiguracji. </w:t>
      </w:r>
    </w:p>
    <w:p w:rsidR="00F95E38" w:rsidRPr="003F7724" w:rsidRDefault="00F95E38" w:rsidP="00F95E3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F95E38" w:rsidRPr="003F7724" w:rsidRDefault="00F95E38" w:rsidP="00F95E3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F95E38" w:rsidRPr="003F7724" w:rsidRDefault="00F95E38" w:rsidP="00F95E3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F95E38" w:rsidRPr="003F7724" w:rsidRDefault="00F95E38" w:rsidP="00F95E3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>…………………………………..</w:t>
      </w:r>
    </w:p>
    <w:p w:rsidR="00F95E38" w:rsidRPr="003F7724" w:rsidRDefault="00F95E38" w:rsidP="00F95E38">
      <w:pPr>
        <w:widowControl w:val="0"/>
        <w:suppressAutoHyphens/>
        <w:autoSpaceDN w:val="0"/>
        <w:spacing w:after="0" w:line="240" w:lineRule="auto"/>
        <w:ind w:left="3540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>Podpis osoby uprawnionej do</w:t>
      </w:r>
    </w:p>
    <w:p w:rsidR="00F95E38" w:rsidRPr="003F7724" w:rsidRDefault="00F95E38" w:rsidP="00F95E38">
      <w:pPr>
        <w:widowControl w:val="0"/>
        <w:suppressAutoHyphens/>
        <w:autoSpaceDN w:val="0"/>
        <w:spacing w:before="60" w:after="0"/>
        <w:ind w:left="354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reprezentowania </w:t>
      </w:r>
      <w:r w:rsidR="009C56BF"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</w:p>
    <w:p w:rsidR="00F95E38" w:rsidRDefault="00F95E38"/>
    <w:sectPr w:rsidR="00F95E38" w:rsidSect="008258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8C" w:rsidRDefault="0062508C" w:rsidP="00323459">
      <w:pPr>
        <w:spacing w:after="0" w:line="240" w:lineRule="auto"/>
      </w:pPr>
      <w:r>
        <w:separator/>
      </w:r>
    </w:p>
  </w:endnote>
  <w:endnote w:type="continuationSeparator" w:id="0">
    <w:p w:rsidR="0062508C" w:rsidRDefault="0062508C" w:rsidP="0032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8C" w:rsidRDefault="0062508C" w:rsidP="00323459">
      <w:pPr>
        <w:spacing w:after="0" w:line="240" w:lineRule="auto"/>
      </w:pPr>
      <w:r>
        <w:separator/>
      </w:r>
    </w:p>
  </w:footnote>
  <w:footnote w:type="continuationSeparator" w:id="0">
    <w:p w:rsidR="0062508C" w:rsidRDefault="0062508C" w:rsidP="0032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59" w:rsidRDefault="00CB6440">
    <w:pPr>
      <w:pStyle w:val="Nagwek"/>
    </w:pPr>
    <w:r>
      <w:t>Pakiet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84467"/>
    <w:multiLevelType w:val="hybridMultilevel"/>
    <w:tmpl w:val="56C079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5E2"/>
    <w:rsid w:val="000A3297"/>
    <w:rsid w:val="000D1DC4"/>
    <w:rsid w:val="00116419"/>
    <w:rsid w:val="00191A36"/>
    <w:rsid w:val="002A6E50"/>
    <w:rsid w:val="00323459"/>
    <w:rsid w:val="003C6517"/>
    <w:rsid w:val="00427A7F"/>
    <w:rsid w:val="00432129"/>
    <w:rsid w:val="00463A78"/>
    <w:rsid w:val="005419F9"/>
    <w:rsid w:val="00605E83"/>
    <w:rsid w:val="0062508C"/>
    <w:rsid w:val="006A59C6"/>
    <w:rsid w:val="00743044"/>
    <w:rsid w:val="007B290C"/>
    <w:rsid w:val="00804FE3"/>
    <w:rsid w:val="008122B3"/>
    <w:rsid w:val="00814946"/>
    <w:rsid w:val="00825810"/>
    <w:rsid w:val="008455D4"/>
    <w:rsid w:val="008B381E"/>
    <w:rsid w:val="00972F63"/>
    <w:rsid w:val="009C56BF"/>
    <w:rsid w:val="009F7945"/>
    <w:rsid w:val="00A91BAA"/>
    <w:rsid w:val="00AC0C30"/>
    <w:rsid w:val="00CA736D"/>
    <w:rsid w:val="00CB6440"/>
    <w:rsid w:val="00CE27FF"/>
    <w:rsid w:val="00E875E2"/>
    <w:rsid w:val="00EA70BA"/>
    <w:rsid w:val="00F84DE2"/>
    <w:rsid w:val="00F95E38"/>
    <w:rsid w:val="00FA250D"/>
    <w:rsid w:val="00FC6859"/>
    <w:rsid w:val="00FD347A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670F4-08A4-4699-B9BE-C441D9C8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75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459"/>
  </w:style>
  <w:style w:type="paragraph" w:styleId="Stopka">
    <w:name w:val="footer"/>
    <w:basedOn w:val="Normalny"/>
    <w:link w:val="StopkaZnak"/>
    <w:uiPriority w:val="99"/>
    <w:unhideWhenUsed/>
    <w:rsid w:val="0032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ZOZ Łapy</cp:lastModifiedBy>
  <cp:revision>17</cp:revision>
  <dcterms:created xsi:type="dcterms:W3CDTF">2021-04-14T12:23:00Z</dcterms:created>
  <dcterms:modified xsi:type="dcterms:W3CDTF">2021-05-21T10:34:00Z</dcterms:modified>
</cp:coreProperties>
</file>