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52" w:type="dxa"/>
        <w:tblLayout w:type="fixed"/>
        <w:tblLook w:val="04A0"/>
      </w:tblPr>
      <w:tblGrid>
        <w:gridCol w:w="534"/>
        <w:gridCol w:w="4394"/>
        <w:gridCol w:w="820"/>
        <w:gridCol w:w="1448"/>
        <w:gridCol w:w="3156"/>
      </w:tblGrid>
      <w:tr w:rsidR="00FA2450" w:rsidRPr="008115F0" w:rsidTr="00B45181">
        <w:tc>
          <w:tcPr>
            <w:tcW w:w="534" w:type="dxa"/>
          </w:tcPr>
          <w:p w:rsidR="00FA2450" w:rsidRPr="008115F0" w:rsidRDefault="00FA2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:rsidR="00FA2450" w:rsidRPr="008115F0" w:rsidRDefault="00FA2450" w:rsidP="006D5E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FA2450" w:rsidRPr="008115F0" w:rsidRDefault="00FA2450" w:rsidP="006D5E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20" w:type="dxa"/>
          </w:tcPr>
          <w:p w:rsidR="00FA2450" w:rsidRPr="009676A6" w:rsidRDefault="00FA24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48" w:type="dxa"/>
          </w:tcPr>
          <w:p w:rsidR="00FA2450" w:rsidRPr="008115F0" w:rsidRDefault="00FA2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56" w:type="dxa"/>
          </w:tcPr>
          <w:p w:rsidR="00FA2450" w:rsidRPr="008115F0" w:rsidRDefault="006D5E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6D5E0F" w:rsidRPr="008115F0" w:rsidTr="00B45181">
        <w:trPr>
          <w:trHeight w:val="826"/>
        </w:trPr>
        <w:tc>
          <w:tcPr>
            <w:tcW w:w="10352" w:type="dxa"/>
            <w:gridSpan w:val="5"/>
            <w:shd w:val="clear" w:color="auto" w:fill="C6D9F1" w:themeFill="text2" w:themeFillTint="33"/>
          </w:tcPr>
          <w:p w:rsidR="006D5E0F" w:rsidRPr="00B45181" w:rsidRDefault="006D5E0F" w:rsidP="00B4518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Narzędzia wielokrotnego użytku do przeszywania tkanek miękkich w artroskopii barku i kolana – </w:t>
            </w:r>
            <w:r w:rsidR="003A1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spellStart"/>
            <w:r w:rsidRPr="00811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</w:t>
            </w:r>
            <w:proofErr w:type="spellEnd"/>
            <w:r w:rsidRPr="00811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D5E0F" w:rsidRPr="008115F0" w:rsidRDefault="006D5E0F" w:rsidP="006D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6D5E0F" w:rsidRPr="00EF7465" w:rsidRDefault="006D5E0F" w:rsidP="006D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6D5E0F" w:rsidRPr="008115F0" w:rsidRDefault="006D5E0F" w:rsidP="006D5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AC5BE0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1A4" w:rsidRPr="008115F0" w:rsidRDefault="00BD71A4" w:rsidP="000C0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E0" w:rsidRPr="008115F0" w:rsidRDefault="00AC5BE0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C5BE0" w:rsidRPr="008115F0" w:rsidRDefault="00AC5BE0" w:rsidP="00EF7465">
            <w:pPr>
              <w:suppressAutoHyphens/>
              <w:spacing w:before="12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rękojeść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kaniulowana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</w:t>
            </w:r>
            <w:r w:rsidR="005A6A1B"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szybkozłączem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A1B"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umożliwiającym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A1B"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podłączenie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dowolnej końcówki. Rękojeść </w:t>
            </w:r>
            <w:r w:rsidR="005A6A1B"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wyposażona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 </w:t>
            </w:r>
            <w:r w:rsidR="005A6A1B"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wyżłobienie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6A1B"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umożliwiające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przesunięcie nici </w:t>
            </w:r>
            <w:r w:rsidR="005A6A1B"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bądź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pętli z drutu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nitynolowego</w:t>
            </w:r>
            <w:proofErr w:type="spellEnd"/>
            <w:r w:rsidR="00BF4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AC5BE0" w:rsidRPr="008115F0" w:rsidRDefault="00AC5BE0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E0" w:rsidRPr="008115F0" w:rsidRDefault="00AC5BE0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E0" w:rsidRPr="008115F0" w:rsidRDefault="00AC5BE0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E0" w:rsidRPr="008115F0" w:rsidRDefault="00AC5BE0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A11AB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48" w:type="dxa"/>
            <w:vAlign w:val="center"/>
          </w:tcPr>
          <w:p w:rsidR="00AC5BE0" w:rsidRPr="008115F0" w:rsidRDefault="00BD71A4" w:rsidP="00BD7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56" w:type="dxa"/>
          </w:tcPr>
          <w:p w:rsidR="00AC5BE0" w:rsidRPr="008115F0" w:rsidRDefault="00AC5BE0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E0" w:rsidRPr="008115F0" w:rsidTr="00B45181">
        <w:tc>
          <w:tcPr>
            <w:tcW w:w="534" w:type="dxa"/>
            <w:vAlign w:val="center"/>
          </w:tcPr>
          <w:p w:rsidR="00AC5BE0" w:rsidRPr="008115F0" w:rsidRDefault="00AC5BE0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C5BE0" w:rsidRPr="008115F0" w:rsidRDefault="00AC5BE0" w:rsidP="00EF7465">
            <w:pPr>
              <w:suppressAutoHyphens/>
              <w:spacing w:before="12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końcówk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 wielorazowa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kaniulowan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przeszycia tkanek miękkich wygiętej pod katem 45 stopni w prawo</w:t>
            </w:r>
            <w:r w:rsidR="00BF4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3A11AB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E0" w:rsidRPr="008115F0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48" w:type="dxa"/>
          </w:tcPr>
          <w:p w:rsidR="00AC5BE0" w:rsidRPr="008115F0" w:rsidRDefault="00BD71A4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56" w:type="dxa"/>
          </w:tcPr>
          <w:p w:rsidR="00AC5BE0" w:rsidRPr="008115F0" w:rsidRDefault="00AC5BE0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E0" w:rsidRPr="008115F0" w:rsidTr="00B45181">
        <w:tc>
          <w:tcPr>
            <w:tcW w:w="534" w:type="dxa"/>
            <w:vAlign w:val="center"/>
          </w:tcPr>
          <w:p w:rsidR="00AC5BE0" w:rsidRPr="008115F0" w:rsidRDefault="00AC5BE0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1A4" w:rsidRPr="008115F0" w:rsidRDefault="00BD71A4" w:rsidP="000C0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C5BE0" w:rsidRPr="008115F0" w:rsidRDefault="00AC5BE0" w:rsidP="00EF7465">
            <w:pPr>
              <w:suppressAutoHyphens/>
              <w:spacing w:before="12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końcówk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wielorazow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kaniulowan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przeszycia tkanek miękkich wygiętej pod katem 45 stopni w lewo</w:t>
            </w:r>
            <w:r w:rsidR="00BF4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3A11AB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E0" w:rsidRPr="008115F0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48" w:type="dxa"/>
          </w:tcPr>
          <w:p w:rsidR="00AC5BE0" w:rsidRPr="008115F0" w:rsidRDefault="00BD71A4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56" w:type="dxa"/>
          </w:tcPr>
          <w:p w:rsidR="00AC5BE0" w:rsidRPr="008115F0" w:rsidRDefault="00AC5BE0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E0" w:rsidRPr="008115F0" w:rsidTr="00B45181">
        <w:tc>
          <w:tcPr>
            <w:tcW w:w="534" w:type="dxa"/>
            <w:vAlign w:val="center"/>
          </w:tcPr>
          <w:p w:rsidR="00AC5BE0" w:rsidRPr="008115F0" w:rsidRDefault="00AC5BE0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C5BE0" w:rsidRPr="008115F0" w:rsidRDefault="00AC5BE0" w:rsidP="00EF7465">
            <w:pPr>
              <w:suppressAutoHyphens/>
              <w:spacing w:before="12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końcówk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wielorazow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kaniulowan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przeszycia tkanek miękkich wygiętej pod katem 90 stopni w lewo</w:t>
            </w:r>
            <w:r w:rsidR="00BF4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3A11AB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E0" w:rsidRPr="008115F0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48" w:type="dxa"/>
          </w:tcPr>
          <w:p w:rsidR="00AC5BE0" w:rsidRPr="008115F0" w:rsidRDefault="00BD71A4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56" w:type="dxa"/>
          </w:tcPr>
          <w:p w:rsidR="00AC5BE0" w:rsidRPr="008115F0" w:rsidRDefault="00AC5BE0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BE0" w:rsidRPr="008115F0" w:rsidTr="00B45181">
        <w:tc>
          <w:tcPr>
            <w:tcW w:w="534" w:type="dxa"/>
            <w:vAlign w:val="center"/>
          </w:tcPr>
          <w:p w:rsidR="00AC5BE0" w:rsidRPr="008115F0" w:rsidRDefault="00AC5BE0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C5BE0" w:rsidRPr="008115F0" w:rsidRDefault="00AC5BE0" w:rsidP="00EF74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końcówk</w:t>
            </w:r>
            <w:r w:rsidR="004364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 wielorazow</w:t>
            </w:r>
            <w:r w:rsidR="004364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kaniulowan</w:t>
            </w:r>
            <w:r w:rsidR="004364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do przeszycia tkanek miękkich wygiętej pod katem 90 stopni w prawo</w:t>
            </w:r>
            <w:r w:rsidR="00BF4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3A11AB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BE0" w:rsidRPr="008115F0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48" w:type="dxa"/>
          </w:tcPr>
          <w:p w:rsidR="00AC5BE0" w:rsidRPr="008115F0" w:rsidRDefault="00BD71A4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56" w:type="dxa"/>
          </w:tcPr>
          <w:p w:rsidR="00AC5BE0" w:rsidRPr="008115F0" w:rsidRDefault="00AC5BE0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suppressAutoHyphens/>
              <w:spacing w:before="12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końcówk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wielorazow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kaniulowan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przeszycia tkanek miękkich wygiętej pod katem 25 stopni w prawo</w:t>
            </w:r>
            <w:r w:rsidR="00BF4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3A11AB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1A4" w:rsidRPr="008115F0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48" w:type="dxa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56" w:type="dxa"/>
          </w:tcPr>
          <w:p w:rsidR="00BD71A4" w:rsidRPr="008115F0" w:rsidRDefault="00BD71A4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suppressAutoHyphens/>
              <w:spacing w:before="12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końcówk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wielorazow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kaniulowan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przeszycia tkanek miękkich wygiętej pod katem 25 stopni w lewo</w:t>
            </w:r>
            <w:r w:rsidR="00BF4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3A11AB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1A4" w:rsidRPr="008115F0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4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56" w:type="dxa"/>
          </w:tcPr>
          <w:p w:rsidR="00BD71A4" w:rsidRPr="008115F0" w:rsidRDefault="00BD71A4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końcówk</w:t>
            </w:r>
            <w:r w:rsidR="004364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 wielorazow</w:t>
            </w:r>
            <w:r w:rsidR="004364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kaniulowan</w:t>
            </w:r>
            <w:r w:rsidR="0043647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do przeszycia tkanek miękkich wygiętej pod katem 90 stopni do góry</w:t>
            </w:r>
            <w:r w:rsidR="00BF4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3A11AB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1A4" w:rsidRPr="008115F0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4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56" w:type="dxa"/>
          </w:tcPr>
          <w:p w:rsidR="00BD71A4" w:rsidRPr="008115F0" w:rsidRDefault="00BD71A4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suppressAutoHyphens/>
              <w:spacing w:before="12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końcówk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wielorazow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kaniulowan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przeszycia tkanek miękkich wygiętej pod katem 30 stopni do góry</w:t>
            </w:r>
            <w:r w:rsidR="00BF4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3A11AB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1A4" w:rsidRPr="008115F0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4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56" w:type="dxa"/>
          </w:tcPr>
          <w:p w:rsidR="00BD71A4" w:rsidRPr="008115F0" w:rsidRDefault="00BD71A4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suppressAutoHyphens/>
              <w:spacing w:before="12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końcówk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wielorazow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kaniulowan</w:t>
            </w:r>
            <w:r w:rsidR="00436478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przeszycia tkanek miękkich prosta</w:t>
            </w:r>
            <w:r w:rsidR="00BF4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3A11AB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1A4" w:rsidRPr="008115F0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4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56" w:type="dxa"/>
          </w:tcPr>
          <w:p w:rsidR="00BD71A4" w:rsidRPr="008115F0" w:rsidRDefault="00BD71A4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suppressAutoHyphens/>
              <w:spacing w:before="12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kaseta do sterylizacji zastawu</w:t>
            </w:r>
            <w:r w:rsidR="00BF40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:rsidR="00BD71A4" w:rsidRPr="008115F0" w:rsidRDefault="003A11AB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448" w:type="dxa"/>
          </w:tcPr>
          <w:p w:rsidR="00BD71A4" w:rsidRPr="008115F0" w:rsidRDefault="00BD71A4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56" w:type="dxa"/>
          </w:tcPr>
          <w:p w:rsidR="00BD71A4" w:rsidRPr="008115F0" w:rsidRDefault="00BD71A4" w:rsidP="00866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15F0" w:rsidRPr="008115F0" w:rsidRDefault="008115F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361" w:type="dxa"/>
        <w:tblLayout w:type="fixed"/>
        <w:tblLook w:val="04A0"/>
      </w:tblPr>
      <w:tblGrid>
        <w:gridCol w:w="534"/>
        <w:gridCol w:w="4394"/>
        <w:gridCol w:w="812"/>
        <w:gridCol w:w="38"/>
        <w:gridCol w:w="1418"/>
        <w:gridCol w:w="46"/>
        <w:gridCol w:w="3119"/>
      </w:tblGrid>
      <w:tr w:rsidR="008115F0" w:rsidRPr="008115F0" w:rsidTr="00B45181">
        <w:tc>
          <w:tcPr>
            <w:tcW w:w="534" w:type="dxa"/>
          </w:tcPr>
          <w:p w:rsidR="00AC5BE0" w:rsidRPr="008115F0" w:rsidRDefault="00AC5BE0" w:rsidP="00B1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:rsidR="00AC5BE0" w:rsidRPr="008115F0" w:rsidRDefault="00AC5BE0" w:rsidP="00B15B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AC5BE0" w:rsidRPr="008115F0" w:rsidRDefault="00AC5BE0" w:rsidP="00B15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  <w:gridSpan w:val="2"/>
          </w:tcPr>
          <w:p w:rsidR="00AC5BE0" w:rsidRPr="009676A6" w:rsidRDefault="00AC5BE0" w:rsidP="00B15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64" w:type="dxa"/>
            <w:gridSpan w:val="2"/>
          </w:tcPr>
          <w:p w:rsidR="00AC5BE0" w:rsidRPr="008115F0" w:rsidRDefault="00AC5BE0" w:rsidP="00B1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</w:tcPr>
          <w:p w:rsidR="00AC5BE0" w:rsidRPr="008115F0" w:rsidRDefault="00AC5BE0" w:rsidP="00B1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AC5BE0" w:rsidRPr="008115F0" w:rsidTr="00B45181">
        <w:trPr>
          <w:trHeight w:val="826"/>
        </w:trPr>
        <w:tc>
          <w:tcPr>
            <w:tcW w:w="10361" w:type="dxa"/>
            <w:gridSpan w:val="7"/>
            <w:shd w:val="clear" w:color="auto" w:fill="C6D9F1" w:themeFill="text2" w:themeFillTint="33"/>
          </w:tcPr>
          <w:p w:rsidR="00AC5BE0" w:rsidRPr="00236EA7" w:rsidRDefault="006A44B7" w:rsidP="006A4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Osprzęt </w:t>
            </w:r>
            <w:r w:rsidR="00176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kolumny artroskopowej </w:t>
            </w: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  <w:r w:rsidR="00176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wykonywania</w:t>
            </w: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zabiegów </w:t>
            </w:r>
            <w:proofErr w:type="spellStart"/>
            <w:r w:rsidR="00176D7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8115F0"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rtoskopowych</w:t>
            </w:r>
            <w:proofErr w:type="spellEnd"/>
            <w:r w:rsidR="008115F0"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3A1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="008115F0"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="008115F0"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C5BE0" w:rsidRPr="008115F0" w:rsidRDefault="00AC5BE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AC5BE0" w:rsidRPr="00EF7465" w:rsidRDefault="00AC5BE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AC5BE0" w:rsidRPr="008115F0" w:rsidRDefault="00AC5BE0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135C2" w:rsidRPr="008115F0" w:rsidTr="009135C2">
        <w:tc>
          <w:tcPr>
            <w:tcW w:w="4928" w:type="dxa"/>
            <w:gridSpan w:val="2"/>
            <w:vAlign w:val="center"/>
          </w:tcPr>
          <w:p w:rsidR="009135C2" w:rsidRPr="008115F0" w:rsidRDefault="009135C2" w:rsidP="00B15B8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Pudełko do sterylizacji optyki i światłowodu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vAlign w:val="center"/>
          </w:tcPr>
          <w:p w:rsidR="009135C2" w:rsidRPr="008115F0" w:rsidRDefault="009135C2" w:rsidP="001A1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9135C2" w:rsidRPr="008115F0" w:rsidRDefault="009135C2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9135C2" w:rsidRPr="008115F0" w:rsidRDefault="009135C2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Metalowy, dwu piętrowy kosz do sterylizacji optyki, trokara, światłowodu i rękojeści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shavera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BD71A4" w:rsidRPr="008115F0" w:rsidRDefault="00BC3381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5C2" w:rsidRPr="008115F0" w:rsidTr="009135C2">
        <w:tc>
          <w:tcPr>
            <w:tcW w:w="10361" w:type="dxa"/>
            <w:gridSpan w:val="7"/>
            <w:vAlign w:val="center"/>
          </w:tcPr>
          <w:p w:rsidR="009135C2" w:rsidRPr="008115F0" w:rsidRDefault="009135C2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Optyki artroskopowe z płaszczem i trokarem</w:t>
            </w:r>
          </w:p>
        </w:tc>
      </w:tr>
      <w:tr w:rsidR="00BD71A4" w:rsidRPr="008115F0" w:rsidTr="005F3536">
        <w:tc>
          <w:tcPr>
            <w:tcW w:w="534" w:type="dxa"/>
            <w:shd w:val="clear" w:color="auto" w:fill="FFFFFF" w:themeFill="background1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Optyka artroskopowa 4K</w:t>
            </w:r>
            <w:r w:rsidR="00B1743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30° lub 70°  śr. 4,0 mm</w:t>
            </w:r>
            <w:r w:rsidR="005F35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9334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długość min.150 mm, </w:t>
            </w:r>
            <w:r w:rsidR="005F3536"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szeroki kąt.</w:t>
            </w: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2" w:type="dxa"/>
            <w:vMerge w:val="restart"/>
            <w:vAlign w:val="center"/>
          </w:tcPr>
          <w:p w:rsidR="00BD71A4" w:rsidRPr="008115F0" w:rsidRDefault="00BD71A4" w:rsidP="001A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:rsidR="00BD71A4" w:rsidRPr="008115F0" w:rsidRDefault="005A6A1B" w:rsidP="00C07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  <w:shd w:val="clear" w:color="auto" w:fill="FFFFFF" w:themeFill="background1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Płaszcz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artroskopowy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szybkoprzepływowy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do optyki 4,0 z dwoma kranikami na złącza typu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Luer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Płaszcz wraz z obturatorem.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5C2" w:rsidRPr="008115F0" w:rsidTr="009135C2">
        <w:tc>
          <w:tcPr>
            <w:tcW w:w="10361" w:type="dxa"/>
            <w:gridSpan w:val="7"/>
            <w:shd w:val="clear" w:color="auto" w:fill="FFFFFF" w:themeFill="background1"/>
            <w:vAlign w:val="center"/>
          </w:tcPr>
          <w:p w:rsidR="009135C2" w:rsidRPr="008115F0" w:rsidRDefault="009135C2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Rękojeść </w:t>
            </w:r>
            <w:proofErr w:type="spellStart"/>
            <w:r w:rsidRPr="008115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shavera</w:t>
            </w:r>
            <w:proofErr w:type="spellEnd"/>
            <w:r w:rsidRPr="008115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8115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kompatybilna z konsolą</w:t>
            </w:r>
            <w:r w:rsidRPr="008115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5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Arthrex</w:t>
            </w:r>
            <w:proofErr w:type="spellEnd"/>
          </w:p>
        </w:tc>
      </w:tr>
      <w:tr w:rsidR="00BD71A4" w:rsidRPr="008115F0" w:rsidTr="00C076E8">
        <w:tc>
          <w:tcPr>
            <w:tcW w:w="534" w:type="dxa"/>
            <w:shd w:val="clear" w:color="auto" w:fill="FFFFFF" w:themeFill="background1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Rękojeść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shavera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ze zintegrowanym kablem sterująco- zasilającym</w:t>
            </w:r>
            <w:r w:rsidR="00BC33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kompatybilna z konsolą </w:t>
            </w:r>
            <w:proofErr w:type="spellStart"/>
            <w:r w:rsidR="00BC338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Arthrex</w:t>
            </w:r>
            <w:proofErr w:type="spellEnd"/>
          </w:p>
        </w:tc>
        <w:tc>
          <w:tcPr>
            <w:tcW w:w="812" w:type="dxa"/>
            <w:vMerge w:val="restart"/>
            <w:vAlign w:val="center"/>
          </w:tcPr>
          <w:p w:rsidR="00BD71A4" w:rsidRPr="008115F0" w:rsidRDefault="00BD71A4" w:rsidP="001A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:rsidR="00BD71A4" w:rsidRPr="008115F0" w:rsidRDefault="00C076E8" w:rsidP="00C07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  <w:shd w:val="clear" w:color="auto" w:fill="FFFFFF" w:themeFill="background1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Rękojeść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autoklawowalna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pokryta materiałem PEEK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Sterowanie przełącznikiem nożnym bądź z metalowych przycisków na rękojeści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Zatrzaskowe mocowanie ostrzy w min. dwóch pozycjach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Obroty prawo/lewo: min.8000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obr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./min, oscylacja: min.3000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osc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/min.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Możliwość indywidualnego doboru parametrów pracy w trybie oscylacji  w zakresie ustawień: praca w trybie standard; praca w trybie efektywnym; praca w trybie agresywnym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Możliwość zmiany prędkości obrotów oscylacji z rękojeści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shavera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za pomocą przycisków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Regulacja ssania od 0 do 100%,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Współp</w:t>
            </w:r>
            <w:r w:rsidR="007B4F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raca z gamą ostrzy jednorazowych</w:t>
            </w: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 tym z ostrzem wiercącym śr. 1,5 mm  do leczenia uszkodzeń chrząstki stawowej metodą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mikrozłamań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Współpraca uchwytu z ostrzami i frezami min. W zakresie 2,0 mm – 5,5 mm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C076E8">
        <w:tc>
          <w:tcPr>
            <w:tcW w:w="534" w:type="dxa"/>
            <w:shd w:val="clear" w:color="auto" w:fill="E5B8B7" w:themeFill="accent2" w:themeFillTint="66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5B8B7" w:themeFill="accent2" w:themeFillTint="66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Długość kabla zasilającego </w:t>
            </w:r>
            <w:r w:rsidR="009135C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nie mniejsza niż</w:t>
            </w: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4m</w:t>
            </w:r>
            <w:r w:rsidR="00D54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2" w:type="dxa"/>
            <w:vMerge/>
            <w:shd w:val="clear" w:color="auto" w:fill="E5B8B7" w:themeFill="accent2" w:themeFillTint="66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auto" w:fill="E5B8B7" w:themeFill="accent2" w:themeFillTint="66"/>
          </w:tcPr>
          <w:p w:rsidR="00C076E8" w:rsidRDefault="00D54EFA" w:rsidP="00B1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 ≥</w:t>
            </w:r>
            <w:r w:rsidR="00C076E8">
              <w:rPr>
                <w:rFonts w:ascii="Times New Roman" w:hAnsi="Times New Roman" w:cs="Times New Roman"/>
                <w:sz w:val="20"/>
                <w:szCs w:val="20"/>
              </w:rPr>
              <w:t xml:space="preserve"> - 10 pkt.</w:t>
            </w:r>
          </w:p>
          <w:p w:rsidR="00BD71A4" w:rsidRPr="008115F0" w:rsidRDefault="00D54EFA" w:rsidP="00B17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≤ 4 m </w:t>
            </w:r>
            <w:r w:rsidR="00C076E8">
              <w:rPr>
                <w:rFonts w:ascii="Times New Roman" w:hAnsi="Times New Roman" w:cs="Times New Roman"/>
                <w:sz w:val="20"/>
                <w:szCs w:val="20"/>
              </w:rPr>
              <w:t xml:space="preserve"> - 0 pkt.</w:t>
            </w:r>
          </w:p>
        </w:tc>
        <w:tc>
          <w:tcPr>
            <w:tcW w:w="3165" w:type="dxa"/>
            <w:gridSpan w:val="2"/>
            <w:shd w:val="clear" w:color="auto" w:fill="E5B8B7" w:themeFill="accent2" w:themeFillTint="66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Możliwość odczepiania dźwigni regulujące</w:t>
            </w:r>
            <w:r w:rsidR="007B4F1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</w:t>
            </w: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ssanie celem dokładnego czyszczenia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shavera</w:t>
            </w:r>
            <w:proofErr w:type="spellEnd"/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Współpraca z zakrzywioną końcówką do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shavera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mikrozłamań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o części roboczej 4 mm lub 6 mm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Współpraca z końcówką do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shavera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 postaci raszpli o części roboczej od 3,5mm do 5,5mm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5C2" w:rsidRPr="008115F0" w:rsidTr="009135C2">
        <w:tc>
          <w:tcPr>
            <w:tcW w:w="10361" w:type="dxa"/>
            <w:gridSpan w:val="7"/>
            <w:vAlign w:val="center"/>
          </w:tcPr>
          <w:p w:rsidR="009135C2" w:rsidRPr="008115F0" w:rsidRDefault="009135C2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Światłowód</w:t>
            </w: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Światłowód </w:t>
            </w:r>
            <w:proofErr w:type="spellStart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autoklawowalny</w:t>
            </w:r>
            <w:proofErr w:type="spellEnd"/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Długość min. 2,7m i średnica 5mm</w:t>
            </w:r>
          </w:p>
        </w:tc>
        <w:tc>
          <w:tcPr>
            <w:tcW w:w="812" w:type="dxa"/>
            <w:vMerge w:val="restart"/>
            <w:vAlign w:val="center"/>
          </w:tcPr>
          <w:p w:rsidR="00BD71A4" w:rsidRPr="008115F0" w:rsidRDefault="00BD71A4" w:rsidP="001A1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56" w:type="dxa"/>
            <w:gridSpan w:val="2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Światłowód przezroczysty w celu możliwości sprawdzenia stanu jakości włókien światłowodowych</w:t>
            </w:r>
          </w:p>
        </w:tc>
        <w:tc>
          <w:tcPr>
            <w:tcW w:w="812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spacing w:after="20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Łyżeczka otwarta, cześć robocza z obydwu stron. Średnica łyżeczki 3,4mm. Część robocza o długości 220 mm z metalową </w:t>
            </w:r>
            <w:r w:rsidR="00A43AD0"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rękojeścią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56" w:type="dxa"/>
            <w:gridSpan w:val="2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spacing w:after="20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Nabijak do chrząs</w:t>
            </w:r>
            <w:r w:rsidR="007B4F1A">
              <w:rPr>
                <w:rFonts w:ascii="Times New Roman" w:eastAsia="Calibri" w:hAnsi="Times New Roman" w:cs="Times New Roman"/>
                <w:sz w:val="20"/>
                <w:szCs w:val="20"/>
              </w:rPr>
              <w:t>tki zagięty 60 stopni z metalową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rękojeścią, zakończony plastikiem do amortyzacji uderzeń. Końcówka nabijaka z zaznaczeniem głębokości wbicia.</w:t>
            </w:r>
          </w:p>
        </w:tc>
        <w:tc>
          <w:tcPr>
            <w:tcW w:w="812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7B4F1A" w:rsidP="00EF7465">
            <w:pPr>
              <w:spacing w:after="20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Haczyk artroskopowy z metalową</w:t>
            </w:r>
            <w:r w:rsidR="00BD71A4"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rękojeścią, grubość 3,4mm i długość 150mm.</w:t>
            </w:r>
          </w:p>
        </w:tc>
        <w:tc>
          <w:tcPr>
            <w:tcW w:w="812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456" w:type="dxa"/>
            <w:gridSpan w:val="2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spacing w:after="20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Zgryzak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zabiegów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artroskopowych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zagięty 15 stopni do góry. Średnica osłony 2,75mm - 3,4mm, szerokość cięcia 2,8mm – 3,5mm. Narzędzie z portem i kaniuka po długości sztancy do przepłukania po zabiegu.</w:t>
            </w:r>
          </w:p>
        </w:tc>
        <w:tc>
          <w:tcPr>
            <w:tcW w:w="812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spacing w:after="20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Zgryzak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zabiegów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artroskopowych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zagięty 30 stopni w prawo. Średnica osłony 2,75mm - 3,4mm, </w:t>
            </w:r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szerokość cięcia 2,8mm– 3,5mm. Narzędzie z portem i kaniuka po długości sztancy do przepłukania po zabiegu.</w:t>
            </w:r>
          </w:p>
        </w:tc>
        <w:tc>
          <w:tcPr>
            <w:tcW w:w="812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456" w:type="dxa"/>
            <w:gridSpan w:val="2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spacing w:after="20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Zgryzak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zabiegów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artroskopowych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zagięty 30 stopni w lewo. Średnica osłony 2,75mm - 3,4mm, szerokość cięcia 2,8mm– 3,5mm. Narzędzie z portem i kaniuka po długości sztancy do przepłukania po zabiegu.</w:t>
            </w:r>
          </w:p>
        </w:tc>
        <w:tc>
          <w:tcPr>
            <w:tcW w:w="812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D71A4" w:rsidRPr="008115F0" w:rsidRDefault="00BD71A4" w:rsidP="00EF7465">
            <w:pPr>
              <w:spacing w:after="20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Grasper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zabiegów </w:t>
            </w:r>
            <w:proofErr w:type="spellStart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>artroskopowych</w:t>
            </w:r>
            <w:proofErr w:type="spellEnd"/>
            <w:r w:rsidRPr="008115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prosty Średnica osłony 4,2mm. Narzędzie z portem i kaniuka po długości sztancy do przepłukania po zabiegu oraz blokadą mechanizmu łapiącego. Zęby na końcu narzędzia w celu lepszego złapania tkanki</w:t>
            </w:r>
          </w:p>
        </w:tc>
        <w:tc>
          <w:tcPr>
            <w:tcW w:w="812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456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65" w:type="dxa"/>
            <w:gridSpan w:val="2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15F0" w:rsidRPr="008115F0" w:rsidRDefault="008115F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315" w:type="dxa"/>
        <w:tblLayout w:type="fixed"/>
        <w:tblLook w:val="04A0"/>
      </w:tblPr>
      <w:tblGrid>
        <w:gridCol w:w="534"/>
        <w:gridCol w:w="4394"/>
        <w:gridCol w:w="850"/>
        <w:gridCol w:w="1418"/>
        <w:gridCol w:w="3119"/>
      </w:tblGrid>
      <w:tr w:rsidR="005A6532" w:rsidRPr="008115F0" w:rsidTr="00B45181">
        <w:tc>
          <w:tcPr>
            <w:tcW w:w="534" w:type="dxa"/>
          </w:tcPr>
          <w:p w:rsidR="005A6532" w:rsidRPr="008115F0" w:rsidRDefault="005A6532" w:rsidP="00B1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:rsidR="005A6532" w:rsidRPr="008115F0" w:rsidRDefault="005A6532" w:rsidP="00B15B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5A6532" w:rsidRPr="008115F0" w:rsidRDefault="005A6532" w:rsidP="00B15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</w:tcPr>
          <w:p w:rsidR="005A6532" w:rsidRPr="009676A6" w:rsidRDefault="005A6532" w:rsidP="00B15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:rsidR="005A6532" w:rsidRPr="008115F0" w:rsidRDefault="005A6532" w:rsidP="008115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</w:tcPr>
          <w:p w:rsidR="005A6532" w:rsidRPr="008115F0" w:rsidRDefault="005A6532" w:rsidP="008115F0">
            <w:pPr>
              <w:ind w:left="-108" w:right="-108" w:firstLine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5A6532" w:rsidRPr="008115F0" w:rsidTr="00B45181">
        <w:trPr>
          <w:trHeight w:val="826"/>
        </w:trPr>
        <w:tc>
          <w:tcPr>
            <w:tcW w:w="10315" w:type="dxa"/>
            <w:gridSpan w:val="5"/>
            <w:shd w:val="clear" w:color="auto" w:fill="C6D9F1" w:themeFill="text2" w:themeFillTint="33"/>
          </w:tcPr>
          <w:p w:rsidR="005A6532" w:rsidRPr="00236EA7" w:rsidRDefault="00BD71A4" w:rsidP="00B15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Napędy ortopedyczne – </w:t>
            </w:r>
            <w:r w:rsidR="003A11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A6532" w:rsidRPr="008115F0" w:rsidRDefault="005A6532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5A6532" w:rsidRPr="008115F0" w:rsidRDefault="005A6532" w:rsidP="00B15B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Producent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5A6532" w:rsidRPr="008115F0" w:rsidRDefault="005A6532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Napęd ortopedyczny dużej mocy, lekka, modularna rękojeść wykonana z materiału PEEK, waga 950g, zatrzaskowy montaż akumulatorów, nasadek i ostrzy, bez użycia dodatkowych narzędzi, silnik nie wymaga konserwacji i smarowania, akumulatory dołączane od dołu rękojeści napędu, napęd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kaniulowany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4mm,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predkość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maksymalna 13000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osc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./min./950/250/200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./min. (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uzależnoiona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od zastosowanej nasadki), metody sterylizacji – autoklaw 134 stopnie (minimalny czas sterylizacji 3 minuty, czas suszenia 15 minut).</w:t>
            </w:r>
          </w:p>
        </w:tc>
        <w:tc>
          <w:tcPr>
            <w:tcW w:w="850" w:type="dxa"/>
            <w:vMerge w:val="restart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418" w:type="dxa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napędu z nasadkami typu: piła oscylacyjna, piła oscylacyjna MIS, piła posuwisto-zwrotna,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mikropiła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małach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procedur ortopedycznych,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sternotom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Brak możliwości otwarcia obudowy akumulatora po podłączeniu do napędu - mechanizm zapobiegający wypadnięciu akumulatora podczas pracy napędu.</w:t>
            </w:r>
          </w:p>
        </w:tc>
        <w:tc>
          <w:tcPr>
            <w:tcW w:w="850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Napęd nie wymaga konserwacji i smarowania.</w:t>
            </w:r>
          </w:p>
        </w:tc>
        <w:tc>
          <w:tcPr>
            <w:tcW w:w="850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Współpraca napędu z nasadkami typu: AO, AO/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Trinkle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Trinkle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, Harris, Zimmer/Hudson</w:t>
            </w:r>
          </w:p>
        </w:tc>
        <w:tc>
          <w:tcPr>
            <w:tcW w:w="850" w:type="dxa"/>
            <w:vMerge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Obudowa akumulatora</w:t>
            </w:r>
          </w:p>
        </w:tc>
        <w:tc>
          <w:tcPr>
            <w:tcW w:w="850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41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Aseptyczny zestaw do montażu akumulatora w obudowie</w:t>
            </w:r>
          </w:p>
        </w:tc>
        <w:tc>
          <w:tcPr>
            <w:tcW w:w="850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418" w:type="dxa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Akumulator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niesterylny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Li-Ion, napięcie 10,8V, pojemność 2,2Ah, waga 250g</w:t>
            </w:r>
            <w:r w:rsidR="00A43AD0">
              <w:rPr>
                <w:rFonts w:ascii="Times New Roman" w:hAnsi="Times New Roman" w:cs="Times New Roman"/>
                <w:sz w:val="20"/>
                <w:szCs w:val="20"/>
              </w:rPr>
              <w:t xml:space="preserve"> (+/-5%)</w:t>
            </w:r>
          </w:p>
        </w:tc>
        <w:tc>
          <w:tcPr>
            <w:tcW w:w="850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41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Uniwersalna ładowarka do akumulatorów Li-Ion, możliwość jednoczesnego ładowanie dwóch akumulatorów, wyposażona w wyłącznik główny, elektroniczna kontrola procesu testowania, ładowania, panel informacyjny (dla każdego akumulatora) wyświetlający komunikat błędu, poziom naładowania akumulatora, informację o zakończeniu ładowania</w:t>
            </w:r>
          </w:p>
        </w:tc>
        <w:tc>
          <w:tcPr>
            <w:tcW w:w="850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Nasadka wiertarska Jacobs, zakres 0 - 6,5 mm z kluczykiem,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kaniulacja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4,1mm, obroty 0-950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./min. Z kluczykiem</w:t>
            </w:r>
          </w:p>
        </w:tc>
        <w:tc>
          <w:tcPr>
            <w:tcW w:w="850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Nasadka do drutów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Kirschnera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0,8 - 4.0 mm, obroty 0-950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./min.</w:t>
            </w:r>
          </w:p>
        </w:tc>
        <w:tc>
          <w:tcPr>
            <w:tcW w:w="850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418" w:type="dxa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Nasadka typu piła oscylacyjna - oscylacje w zakresie 0-13000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osc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./min., wychylenie kątowe ostrza 3,5 stopnia zapewniające ochronę tkanek miękkich </w:t>
            </w:r>
          </w:p>
        </w:tc>
        <w:tc>
          <w:tcPr>
            <w:tcW w:w="850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Nasadka typu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mikropiła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 xml:space="preserve"> oscylacyjna - oscylacje w zakresie 0-13000 </w:t>
            </w:r>
            <w:proofErr w:type="spellStart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osc</w:t>
            </w:r>
            <w:proofErr w:type="spellEnd"/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./min., wychylenie kątowe ostrza 4,5 stopnia</w:t>
            </w:r>
          </w:p>
        </w:tc>
        <w:tc>
          <w:tcPr>
            <w:tcW w:w="850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Kontener sterylizacyjny</w:t>
            </w:r>
          </w:p>
        </w:tc>
        <w:tc>
          <w:tcPr>
            <w:tcW w:w="850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141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15F0" w:rsidRPr="008115F0" w:rsidRDefault="008115F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315" w:type="dxa"/>
        <w:tblLayout w:type="fixed"/>
        <w:tblLook w:val="04A0"/>
      </w:tblPr>
      <w:tblGrid>
        <w:gridCol w:w="534"/>
        <w:gridCol w:w="4394"/>
        <w:gridCol w:w="850"/>
        <w:gridCol w:w="1418"/>
        <w:gridCol w:w="3119"/>
      </w:tblGrid>
      <w:tr w:rsidR="006C127E" w:rsidRPr="008115F0" w:rsidTr="00B45181">
        <w:tc>
          <w:tcPr>
            <w:tcW w:w="534" w:type="dxa"/>
          </w:tcPr>
          <w:p w:rsidR="006C127E" w:rsidRPr="008115F0" w:rsidRDefault="006C127E" w:rsidP="00B1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:rsidR="006C127E" w:rsidRPr="008115F0" w:rsidRDefault="006C127E" w:rsidP="00B15B8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6C127E" w:rsidRPr="008115F0" w:rsidRDefault="006C127E" w:rsidP="00B15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0" w:type="dxa"/>
          </w:tcPr>
          <w:p w:rsidR="006C127E" w:rsidRPr="009676A6" w:rsidRDefault="006C127E" w:rsidP="00B15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6A6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418" w:type="dxa"/>
          </w:tcPr>
          <w:p w:rsidR="006C127E" w:rsidRPr="008115F0" w:rsidRDefault="006C127E" w:rsidP="00B1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119" w:type="dxa"/>
          </w:tcPr>
          <w:p w:rsidR="006C127E" w:rsidRPr="008115F0" w:rsidRDefault="006C127E" w:rsidP="00B15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15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6C127E" w:rsidRPr="008115F0" w:rsidTr="00B45181">
        <w:trPr>
          <w:trHeight w:val="826"/>
        </w:trPr>
        <w:tc>
          <w:tcPr>
            <w:tcW w:w="10315" w:type="dxa"/>
            <w:gridSpan w:val="5"/>
            <w:shd w:val="clear" w:color="auto" w:fill="C6D9F1" w:themeFill="text2" w:themeFillTint="33"/>
          </w:tcPr>
          <w:p w:rsidR="006C127E" w:rsidRPr="00236EA7" w:rsidRDefault="00BD71A4" w:rsidP="00B15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Podbieraki do m. czworogłowego –</w:t>
            </w:r>
            <w:r w:rsidR="00F01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236E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127E" w:rsidRPr="008115F0" w:rsidRDefault="006C127E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6C127E" w:rsidRPr="00EF7465" w:rsidRDefault="006C127E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Producent: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6C127E" w:rsidRPr="008115F0" w:rsidRDefault="006C127E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46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1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Stryper</w:t>
            </w:r>
            <w:proofErr w:type="spellEnd"/>
            <w:r w:rsidRPr="00811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pobierania przeszczepu z </w:t>
            </w:r>
            <w:proofErr w:type="spellStart"/>
            <w:r w:rsidRPr="00811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rozmięśnia</w:t>
            </w:r>
            <w:proofErr w:type="spellEnd"/>
            <w:r w:rsidRPr="00811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czworogłowego. Sztanca z cechowanym pomiarem długości pobieranego przeszczepu z automatyczny</w:t>
            </w:r>
            <w:r w:rsidR="007B4F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811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obcinakiem.</w:t>
            </w:r>
          </w:p>
        </w:tc>
        <w:tc>
          <w:tcPr>
            <w:tcW w:w="850" w:type="dxa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  <w:vAlign w:val="center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1A4" w:rsidRPr="008115F0" w:rsidTr="00B45181">
        <w:tc>
          <w:tcPr>
            <w:tcW w:w="534" w:type="dxa"/>
            <w:vAlign w:val="center"/>
          </w:tcPr>
          <w:p w:rsidR="00BD71A4" w:rsidRPr="008115F0" w:rsidRDefault="00BD71A4" w:rsidP="000C01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bottom"/>
          </w:tcPr>
          <w:p w:rsidR="00BD71A4" w:rsidRPr="008115F0" w:rsidRDefault="00BD71A4" w:rsidP="00EF74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Rączka do noża wycinającego przeszczep z oznaczeniem jego długości. </w:t>
            </w:r>
          </w:p>
        </w:tc>
        <w:tc>
          <w:tcPr>
            <w:tcW w:w="850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5F0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119" w:type="dxa"/>
          </w:tcPr>
          <w:p w:rsidR="00BD71A4" w:rsidRPr="008115F0" w:rsidRDefault="00BD71A4" w:rsidP="00B15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B91" w:rsidRDefault="00D13B91" w:rsidP="00014A82">
      <w:pPr>
        <w:rPr>
          <w:rFonts w:ascii="Times New Roman" w:hAnsi="Times New Roman" w:cs="Times New Roman"/>
          <w:sz w:val="20"/>
          <w:szCs w:val="20"/>
        </w:rPr>
      </w:pPr>
    </w:p>
    <w:p w:rsidR="0037054F" w:rsidRDefault="0037054F" w:rsidP="00014A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173" w:type="dxa"/>
        <w:tblLook w:val="04A0"/>
      </w:tblPr>
      <w:tblGrid>
        <w:gridCol w:w="675"/>
        <w:gridCol w:w="4395"/>
        <w:gridCol w:w="2126"/>
        <w:gridCol w:w="2977"/>
      </w:tblGrid>
      <w:tr w:rsidR="0037054F" w:rsidTr="00797FE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7054F" w:rsidRPr="000F21F2" w:rsidRDefault="0037054F" w:rsidP="00797FE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37054F" w:rsidRPr="000F21F2" w:rsidRDefault="0037054F" w:rsidP="00797FE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:rsidR="0037054F" w:rsidRPr="000F21F2" w:rsidRDefault="0037054F" w:rsidP="00797FE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7054F" w:rsidRPr="000F21F2" w:rsidRDefault="0037054F" w:rsidP="00797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sz w:val="18"/>
                <w:szCs w:val="18"/>
              </w:rPr>
              <w:t>Parametr wymagany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7054F" w:rsidRPr="000F21F2" w:rsidRDefault="0037054F" w:rsidP="00797F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F21F2">
              <w:rPr>
                <w:rFonts w:ascii="Times New Roman" w:hAnsi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37054F" w:rsidTr="00797FEC">
        <w:tc>
          <w:tcPr>
            <w:tcW w:w="675" w:type="dxa"/>
            <w:shd w:val="clear" w:color="auto" w:fill="D9D9D9" w:themeFill="background1" w:themeFillShade="D9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1F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4F" w:rsidTr="00797FEC">
        <w:tc>
          <w:tcPr>
            <w:tcW w:w="675" w:type="dxa"/>
          </w:tcPr>
          <w:p w:rsidR="0037054F" w:rsidRPr="00013A4B" w:rsidRDefault="0037054F" w:rsidP="003705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2126" w:type="dxa"/>
            <w:vAlign w:val="center"/>
          </w:tcPr>
          <w:p w:rsidR="0037054F" w:rsidRPr="001823B1" w:rsidRDefault="0037054F" w:rsidP="00797FEC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4F" w:rsidTr="00797FEC">
        <w:tc>
          <w:tcPr>
            <w:tcW w:w="675" w:type="dxa"/>
          </w:tcPr>
          <w:p w:rsidR="0037054F" w:rsidRPr="00013A4B" w:rsidRDefault="0037054F" w:rsidP="003705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Obsługa urządzenia i komunikaty w języku polskim/jeśli dotyczy/</w:t>
            </w:r>
          </w:p>
        </w:tc>
        <w:tc>
          <w:tcPr>
            <w:tcW w:w="2126" w:type="dxa"/>
            <w:vAlign w:val="center"/>
          </w:tcPr>
          <w:p w:rsidR="0037054F" w:rsidRPr="001823B1" w:rsidRDefault="0037054F" w:rsidP="00797FEC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4F" w:rsidTr="00797FEC">
        <w:tc>
          <w:tcPr>
            <w:tcW w:w="675" w:type="dxa"/>
          </w:tcPr>
          <w:p w:rsidR="0037054F" w:rsidRPr="00013A4B" w:rsidRDefault="0037054F" w:rsidP="003705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 xml:space="preserve">Gwarancja min. 24 miesiące od dnia instalacji potwierdzonej protokołem uruchomienia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13A4B">
              <w:rPr>
                <w:rFonts w:ascii="Times New Roman" w:hAnsi="Times New Roman"/>
                <w:sz w:val="20"/>
                <w:szCs w:val="20"/>
              </w:rPr>
              <w:t>i przekazania urządzenia w terminie uwzględniającym czas pracy personelu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Zamawiającego</w:t>
            </w:r>
          </w:p>
        </w:tc>
        <w:tc>
          <w:tcPr>
            <w:tcW w:w="2126" w:type="dxa"/>
            <w:vAlign w:val="center"/>
          </w:tcPr>
          <w:p w:rsidR="0037054F" w:rsidRPr="001823B1" w:rsidRDefault="0037054F" w:rsidP="00797FEC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4F" w:rsidTr="00797FEC">
        <w:tc>
          <w:tcPr>
            <w:tcW w:w="675" w:type="dxa"/>
          </w:tcPr>
          <w:p w:rsidR="0037054F" w:rsidRPr="00013A4B" w:rsidRDefault="0037054F" w:rsidP="003705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 xml:space="preserve">Czas reakcji serwisu od powiadomienia do rozpoczęcia naprawy </w:t>
            </w:r>
            <w:proofErr w:type="spellStart"/>
            <w:r w:rsidRPr="00013A4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013A4B">
              <w:rPr>
                <w:rFonts w:ascii="Times New Roman" w:hAnsi="Times New Roman"/>
                <w:sz w:val="20"/>
                <w:szCs w:val="20"/>
              </w:rPr>
              <w:t>. 48 godz. /dotyczy sprzętu medycznego/</w:t>
            </w:r>
          </w:p>
        </w:tc>
        <w:tc>
          <w:tcPr>
            <w:tcW w:w="2126" w:type="dxa"/>
            <w:vAlign w:val="center"/>
          </w:tcPr>
          <w:p w:rsidR="0037054F" w:rsidRPr="001823B1" w:rsidRDefault="0037054F" w:rsidP="00797FEC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4F" w:rsidTr="00797FEC">
        <w:tc>
          <w:tcPr>
            <w:tcW w:w="675" w:type="dxa"/>
          </w:tcPr>
          <w:p w:rsidR="0037054F" w:rsidRPr="00013A4B" w:rsidRDefault="0037054F" w:rsidP="003705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Czas oczekiwania na skuteczne usunięcie uszkodzenia /dotyczy sprzętu medycznego/:</w:t>
            </w:r>
          </w:p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2126" w:type="dxa"/>
            <w:vAlign w:val="center"/>
          </w:tcPr>
          <w:p w:rsidR="0037054F" w:rsidRPr="001823B1" w:rsidRDefault="0037054F" w:rsidP="00797FEC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4F" w:rsidTr="00797FEC">
        <w:tc>
          <w:tcPr>
            <w:tcW w:w="675" w:type="dxa"/>
          </w:tcPr>
          <w:p w:rsidR="0037054F" w:rsidRPr="00013A4B" w:rsidRDefault="0037054F" w:rsidP="003705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Wykonawca dostarczy, zainstaluje i uruchomi, a także przeprowadzi szkolenie z zakresu obsługi w cenie oferty</w:t>
            </w:r>
          </w:p>
        </w:tc>
        <w:tc>
          <w:tcPr>
            <w:tcW w:w="2126" w:type="dxa"/>
            <w:vAlign w:val="center"/>
          </w:tcPr>
          <w:p w:rsidR="0037054F" w:rsidRPr="001823B1" w:rsidRDefault="0037054F" w:rsidP="00797FEC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4F" w:rsidTr="00797FEC">
        <w:tc>
          <w:tcPr>
            <w:tcW w:w="675" w:type="dxa"/>
            <w:shd w:val="clear" w:color="auto" w:fill="E5B8B7" w:themeFill="accent2" w:themeFillTint="66"/>
          </w:tcPr>
          <w:p w:rsidR="0037054F" w:rsidRPr="00013A4B" w:rsidRDefault="0037054F" w:rsidP="003705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5B8B7" w:themeFill="accent2" w:themeFillTint="66"/>
            <w:vAlign w:val="center"/>
          </w:tcPr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Wykonawca przeprowadzi dodatkowe szkolenie z zakresu obsługi na wezwanie Zamawiającego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terminie odrębnym niż szkolenie podstawowe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(o którym mowa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122), w cenie oferty</w:t>
            </w:r>
          </w:p>
        </w:tc>
        <w:tc>
          <w:tcPr>
            <w:tcW w:w="2126" w:type="dxa"/>
            <w:shd w:val="clear" w:color="auto" w:fill="E5B8B7" w:themeFill="accent2" w:themeFillTint="66"/>
            <w:vAlign w:val="center"/>
          </w:tcPr>
          <w:p w:rsidR="0037054F" w:rsidRDefault="0037054F" w:rsidP="00797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TAK – 20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  <w:p w:rsidR="0037054F" w:rsidRPr="001823B1" w:rsidRDefault="0037054F" w:rsidP="00797F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 – 0 </w:t>
            </w:r>
            <w:proofErr w:type="spellStart"/>
            <w:r>
              <w:rPr>
                <w:rFonts w:ascii="Times New Roman" w:hAnsi="Times New Roman"/>
              </w:rPr>
              <w:t>pkt</w:t>
            </w:r>
            <w:proofErr w:type="spellEnd"/>
          </w:p>
        </w:tc>
        <w:tc>
          <w:tcPr>
            <w:tcW w:w="2977" w:type="dxa"/>
            <w:shd w:val="clear" w:color="auto" w:fill="E5B8B7" w:themeFill="accent2" w:themeFillTint="66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4F" w:rsidTr="00797FEC">
        <w:tc>
          <w:tcPr>
            <w:tcW w:w="675" w:type="dxa"/>
          </w:tcPr>
          <w:p w:rsidR="0037054F" w:rsidRPr="00013A4B" w:rsidRDefault="0037054F" w:rsidP="003705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2126" w:type="dxa"/>
            <w:vAlign w:val="center"/>
          </w:tcPr>
          <w:p w:rsidR="0037054F" w:rsidRPr="001823B1" w:rsidRDefault="0037054F" w:rsidP="00797FEC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4F" w:rsidTr="00797FEC">
        <w:tc>
          <w:tcPr>
            <w:tcW w:w="675" w:type="dxa"/>
          </w:tcPr>
          <w:p w:rsidR="0037054F" w:rsidRPr="00013A4B" w:rsidRDefault="0037054F" w:rsidP="003705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2126" w:type="dxa"/>
            <w:vAlign w:val="center"/>
          </w:tcPr>
          <w:p w:rsidR="0037054F" w:rsidRPr="001823B1" w:rsidRDefault="0037054F" w:rsidP="00797FEC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54F" w:rsidTr="00797FEC">
        <w:tc>
          <w:tcPr>
            <w:tcW w:w="675" w:type="dxa"/>
          </w:tcPr>
          <w:p w:rsidR="0037054F" w:rsidRPr="00013A4B" w:rsidRDefault="0037054F" w:rsidP="0037054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37054F" w:rsidRPr="00013A4B" w:rsidRDefault="0037054F" w:rsidP="00797F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A4B">
              <w:rPr>
                <w:rFonts w:ascii="Times New Roman" w:hAnsi="Times New Roman"/>
                <w:sz w:val="20"/>
                <w:szCs w:val="20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2126" w:type="dxa"/>
            <w:vAlign w:val="center"/>
          </w:tcPr>
          <w:p w:rsidR="0037054F" w:rsidRPr="001823B1" w:rsidRDefault="0037054F" w:rsidP="00797FEC">
            <w:pPr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977" w:type="dxa"/>
          </w:tcPr>
          <w:p w:rsidR="0037054F" w:rsidRDefault="0037054F" w:rsidP="00797F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54F" w:rsidRDefault="0037054F" w:rsidP="00014A82">
      <w:pPr>
        <w:rPr>
          <w:rFonts w:ascii="Times New Roman" w:hAnsi="Times New Roman" w:cs="Times New Roman"/>
          <w:sz w:val="20"/>
          <w:szCs w:val="20"/>
        </w:rPr>
      </w:pPr>
    </w:p>
    <w:p w:rsidR="007A5ABD" w:rsidRPr="003F7724" w:rsidRDefault="007A5ABD" w:rsidP="007A5ABD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oferowanej konfiguracji. </w:t>
      </w:r>
    </w:p>
    <w:p w:rsidR="007A5ABD" w:rsidRPr="003F7724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A5ABD" w:rsidRPr="003F7724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A5ABD" w:rsidRPr="003F7724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A5ABD" w:rsidRPr="003F7724" w:rsidRDefault="007A5ABD" w:rsidP="007A5ABD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>…………………………………..</w:t>
      </w:r>
    </w:p>
    <w:p w:rsidR="007A5ABD" w:rsidRPr="003F7724" w:rsidRDefault="007A5ABD" w:rsidP="007A5ABD">
      <w:pPr>
        <w:widowControl w:val="0"/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>Podpis osoby uprawnionej do</w:t>
      </w:r>
    </w:p>
    <w:p w:rsidR="007A5ABD" w:rsidRPr="003F7724" w:rsidRDefault="007A5ABD" w:rsidP="007A5ABD">
      <w:pPr>
        <w:widowControl w:val="0"/>
        <w:suppressAutoHyphens/>
        <w:autoSpaceDN w:val="0"/>
        <w:spacing w:before="60" w:after="0"/>
        <w:ind w:left="354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reprezentowania </w:t>
      </w:r>
      <w:r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</w:p>
    <w:p w:rsidR="007A5ABD" w:rsidRPr="008115F0" w:rsidRDefault="007A5ABD" w:rsidP="00014A82">
      <w:pPr>
        <w:rPr>
          <w:rFonts w:ascii="Times New Roman" w:hAnsi="Times New Roman" w:cs="Times New Roman"/>
          <w:sz w:val="20"/>
          <w:szCs w:val="20"/>
        </w:rPr>
      </w:pPr>
    </w:p>
    <w:sectPr w:rsidR="007A5ABD" w:rsidRPr="008115F0" w:rsidSect="00FA245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52" w:rsidRDefault="00D16952" w:rsidP="00A43AD0">
      <w:pPr>
        <w:spacing w:after="0" w:line="240" w:lineRule="auto"/>
      </w:pPr>
      <w:r>
        <w:separator/>
      </w:r>
    </w:p>
  </w:endnote>
  <w:endnote w:type="continuationSeparator" w:id="0">
    <w:p w:rsidR="00D16952" w:rsidRDefault="00D16952" w:rsidP="00A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52" w:rsidRDefault="00D16952" w:rsidP="00A43AD0">
      <w:pPr>
        <w:spacing w:after="0" w:line="240" w:lineRule="auto"/>
      </w:pPr>
      <w:r>
        <w:separator/>
      </w:r>
    </w:p>
  </w:footnote>
  <w:footnote w:type="continuationSeparator" w:id="0">
    <w:p w:rsidR="00D16952" w:rsidRDefault="00D16952" w:rsidP="00A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FA" w:rsidRDefault="00D54EFA">
    <w:pPr>
      <w:pStyle w:val="Nagwek"/>
    </w:pPr>
    <w:r>
      <w:t>Pakiet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476"/>
    <w:multiLevelType w:val="hybridMultilevel"/>
    <w:tmpl w:val="464C1F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4C8"/>
    <w:multiLevelType w:val="hybridMultilevel"/>
    <w:tmpl w:val="57A031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2898"/>
    <w:multiLevelType w:val="hybridMultilevel"/>
    <w:tmpl w:val="2D1E55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8C6"/>
    <w:multiLevelType w:val="hybridMultilevel"/>
    <w:tmpl w:val="66286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644E5"/>
    <w:multiLevelType w:val="hybridMultilevel"/>
    <w:tmpl w:val="696E17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84467"/>
    <w:multiLevelType w:val="hybridMultilevel"/>
    <w:tmpl w:val="A04E78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153D3"/>
    <w:multiLevelType w:val="hybridMultilevel"/>
    <w:tmpl w:val="749ACB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450"/>
    <w:rsid w:val="00013A4B"/>
    <w:rsid w:val="00014A82"/>
    <w:rsid w:val="00044121"/>
    <w:rsid w:val="00044EF4"/>
    <w:rsid w:val="000673BD"/>
    <w:rsid w:val="00090245"/>
    <w:rsid w:val="000A621A"/>
    <w:rsid w:val="000C0145"/>
    <w:rsid w:val="00103813"/>
    <w:rsid w:val="00176D7A"/>
    <w:rsid w:val="001A1349"/>
    <w:rsid w:val="00236EA7"/>
    <w:rsid w:val="0029678A"/>
    <w:rsid w:val="00311CE0"/>
    <w:rsid w:val="0037054F"/>
    <w:rsid w:val="003A11AB"/>
    <w:rsid w:val="00426F62"/>
    <w:rsid w:val="00436478"/>
    <w:rsid w:val="00444FB6"/>
    <w:rsid w:val="00496B91"/>
    <w:rsid w:val="00592929"/>
    <w:rsid w:val="005A6532"/>
    <w:rsid w:val="005A6A1B"/>
    <w:rsid w:val="005F3536"/>
    <w:rsid w:val="00624A54"/>
    <w:rsid w:val="006A44B7"/>
    <w:rsid w:val="006C127E"/>
    <w:rsid w:val="006D5E0F"/>
    <w:rsid w:val="00730E73"/>
    <w:rsid w:val="007A5ABD"/>
    <w:rsid w:val="007B4F1A"/>
    <w:rsid w:val="008115F0"/>
    <w:rsid w:val="00831801"/>
    <w:rsid w:val="00866B05"/>
    <w:rsid w:val="009135C2"/>
    <w:rsid w:val="009179BA"/>
    <w:rsid w:val="009601A4"/>
    <w:rsid w:val="00961ED5"/>
    <w:rsid w:val="00965504"/>
    <w:rsid w:val="009676A6"/>
    <w:rsid w:val="009C4350"/>
    <w:rsid w:val="00A0790A"/>
    <w:rsid w:val="00A43AD0"/>
    <w:rsid w:val="00A55C64"/>
    <w:rsid w:val="00A77309"/>
    <w:rsid w:val="00AA161C"/>
    <w:rsid w:val="00AC5BE0"/>
    <w:rsid w:val="00B15B85"/>
    <w:rsid w:val="00B17439"/>
    <w:rsid w:val="00B224FF"/>
    <w:rsid w:val="00B30F08"/>
    <w:rsid w:val="00B45181"/>
    <w:rsid w:val="00B45E02"/>
    <w:rsid w:val="00BB3885"/>
    <w:rsid w:val="00BC3381"/>
    <w:rsid w:val="00BD71A4"/>
    <w:rsid w:val="00BF4041"/>
    <w:rsid w:val="00C076E8"/>
    <w:rsid w:val="00C73A01"/>
    <w:rsid w:val="00C93349"/>
    <w:rsid w:val="00CE53FE"/>
    <w:rsid w:val="00D13B91"/>
    <w:rsid w:val="00D16952"/>
    <w:rsid w:val="00D20801"/>
    <w:rsid w:val="00D54EFA"/>
    <w:rsid w:val="00DB3B73"/>
    <w:rsid w:val="00DD2C96"/>
    <w:rsid w:val="00DF77DB"/>
    <w:rsid w:val="00E34962"/>
    <w:rsid w:val="00EB03EC"/>
    <w:rsid w:val="00EE0141"/>
    <w:rsid w:val="00EF7465"/>
    <w:rsid w:val="00F01142"/>
    <w:rsid w:val="00F07945"/>
    <w:rsid w:val="00F13196"/>
    <w:rsid w:val="00F56647"/>
    <w:rsid w:val="00F90EA4"/>
    <w:rsid w:val="00FA2450"/>
    <w:rsid w:val="00FE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AC5BE0"/>
    <w:pPr>
      <w:autoSpaceDE w:val="0"/>
      <w:autoSpaceDN w:val="0"/>
      <w:spacing w:after="0" w:line="240" w:lineRule="auto"/>
    </w:pPr>
    <w:rPr>
      <w:rFonts w:ascii="Calibri" w:eastAsia="Gulim" w:hAnsi="Calibri" w:cs="Calibri"/>
      <w:color w:val="000000"/>
      <w:sz w:val="24"/>
      <w:szCs w:val="24"/>
      <w:lang w:eastAsia="ko-KR"/>
    </w:rPr>
  </w:style>
  <w:style w:type="paragraph" w:styleId="Bezodstpw">
    <w:name w:val="No Spacing"/>
    <w:uiPriority w:val="1"/>
    <w:qFormat/>
    <w:rsid w:val="00496B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D7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AD0"/>
  </w:style>
  <w:style w:type="paragraph" w:styleId="Stopka">
    <w:name w:val="footer"/>
    <w:basedOn w:val="Normalny"/>
    <w:link w:val="StopkaZnak"/>
    <w:uiPriority w:val="99"/>
    <w:semiHidden/>
    <w:unhideWhenUsed/>
    <w:rsid w:val="00A43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751B2-E7C4-43C0-A6B4-83545F33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1467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pzimnoch</cp:lastModifiedBy>
  <cp:revision>26</cp:revision>
  <cp:lastPrinted>2021-05-21T11:09:00Z</cp:lastPrinted>
  <dcterms:created xsi:type="dcterms:W3CDTF">2021-04-12T07:38:00Z</dcterms:created>
  <dcterms:modified xsi:type="dcterms:W3CDTF">2021-05-21T11:11:00Z</dcterms:modified>
</cp:coreProperties>
</file>