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BD0F054" w14:textId="5DB28743" w:rsidR="00397BA3" w:rsidRDefault="00924655" w:rsidP="00F979D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48F4">
        <w:rPr>
          <w:rFonts w:ascii="Times New Roman" w:hAnsi="Times New Roman"/>
        </w:rPr>
        <w:t xml:space="preserve">Łapy, </w:t>
      </w:r>
      <w:r w:rsidR="00750753" w:rsidRPr="000D48F4">
        <w:rPr>
          <w:rFonts w:ascii="Times New Roman" w:hAnsi="Times New Roman"/>
        </w:rPr>
        <w:t>0</w:t>
      </w:r>
      <w:r w:rsidR="00787EEA">
        <w:rPr>
          <w:rFonts w:ascii="Times New Roman" w:hAnsi="Times New Roman"/>
        </w:rPr>
        <w:t>9</w:t>
      </w:r>
      <w:r w:rsidR="00750753" w:rsidRPr="000D48F4">
        <w:rPr>
          <w:rFonts w:ascii="Times New Roman" w:hAnsi="Times New Roman"/>
        </w:rPr>
        <w:t>.</w:t>
      </w:r>
      <w:r w:rsidR="00F979D7">
        <w:rPr>
          <w:rFonts w:ascii="Times New Roman" w:hAnsi="Times New Roman"/>
        </w:rPr>
        <w:t>11</w:t>
      </w:r>
      <w:r w:rsidR="004F1967" w:rsidRPr="000D48F4">
        <w:rPr>
          <w:rFonts w:ascii="Times New Roman" w:hAnsi="Times New Roman"/>
        </w:rPr>
        <w:t>.</w:t>
      </w:r>
      <w:r w:rsidRPr="000D48F4">
        <w:rPr>
          <w:rFonts w:ascii="Times New Roman" w:hAnsi="Times New Roman"/>
        </w:rPr>
        <w:t>20</w:t>
      </w:r>
      <w:r w:rsidR="00283E08" w:rsidRPr="000D48F4">
        <w:rPr>
          <w:rFonts w:ascii="Times New Roman" w:hAnsi="Times New Roman"/>
        </w:rPr>
        <w:t>20</w:t>
      </w:r>
      <w:r w:rsidRPr="000D48F4">
        <w:rPr>
          <w:rFonts w:ascii="Times New Roman" w:hAnsi="Times New Roman"/>
        </w:rPr>
        <w:t xml:space="preserve"> r.</w:t>
      </w:r>
    </w:p>
    <w:p w14:paraId="59A08E25" w14:textId="43AB1CBD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F979D7">
        <w:rPr>
          <w:rFonts w:ascii="Times New Roman" w:hAnsi="Times New Roman"/>
        </w:rPr>
        <w:t>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2</w:t>
      </w:r>
      <w:r w:rsidR="00F979D7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3B254F8A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F979D7">
        <w:rPr>
          <w:rFonts w:ascii="Times New Roman" w:hAnsi="Times New Roman"/>
          <w:b/>
        </w:rPr>
        <w:t>29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23D3F592" w:rsidR="00397BA3" w:rsidRPr="004E3C8C" w:rsidRDefault="00924655" w:rsidP="00270556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F979D7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</w:t>
      </w:r>
      <w:r w:rsidR="00F979D7" w:rsidRPr="00F979D7">
        <w:rPr>
          <w:rFonts w:ascii="Times New Roman" w:hAnsi="Times New Roman"/>
          <w:b/>
          <w:bCs/>
        </w:rPr>
        <w:t>Dostawa leków, roztworów do wypełniania cewników oraz worków</w:t>
      </w:r>
      <w:r w:rsidR="00F979D7">
        <w:rPr>
          <w:rFonts w:ascii="Times New Roman" w:hAnsi="Times New Roman"/>
          <w:b/>
          <w:bCs/>
        </w:rPr>
        <w:t xml:space="preserve"> </w:t>
      </w:r>
      <w:r w:rsidR="00F979D7" w:rsidRPr="00F979D7">
        <w:rPr>
          <w:rFonts w:ascii="Times New Roman" w:hAnsi="Times New Roman"/>
          <w:b/>
          <w:bCs/>
        </w:rPr>
        <w:t>do żywienia pozajelitowego</w:t>
      </w:r>
      <w:r w:rsidR="0090556A" w:rsidRPr="0090556A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F979D7">
        <w:rPr>
          <w:rFonts w:ascii="Times New Roman" w:hAnsi="Times New Roman"/>
          <w:b/>
          <w:bCs/>
        </w:rPr>
        <w:t>29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270556">
      <w:pPr>
        <w:spacing w:after="0" w:line="276" w:lineRule="auto"/>
        <w:jc w:val="both"/>
        <w:rPr>
          <w:rFonts w:ascii="Times New Roman" w:hAnsi="Times New Roman"/>
        </w:rPr>
      </w:pPr>
    </w:p>
    <w:p w14:paraId="7B24F5C1" w14:textId="471AFDA7" w:rsidR="00CF660A" w:rsidRDefault="00924655" w:rsidP="00787EE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F979D7">
        <w:rPr>
          <w:rFonts w:ascii="Times New Roman" w:hAnsi="Times New Roman"/>
        </w:rPr>
        <w:t xml:space="preserve"> </w:t>
      </w:r>
      <w:r w:rsidR="00F979D7" w:rsidRPr="00F979D7">
        <w:rPr>
          <w:rFonts w:ascii="Times New Roman" w:hAnsi="Times New Roman"/>
        </w:rPr>
        <w:t>Do treści §5 ust. 1 lit. c) istotnych postanowień przyszłej umowy (Zał. nr 2 do SIWZ). Jakimi obiektywnymi względami uzasadnione jest obliczanie kary umownej za opóźnienie w realizacji przedmiotu umowy jako procentu od całej wartości umowy, skoro opóźnienie dotyczyłoby tylko pewnej części (zamówienia i dostawy sukcesywne)? W związku z powyższym prosimy o rozważenie możliwości zmiany zapisu §5 ust.1 lit c) projektu umowy poprzez wprowadzenie kary naliczanej wyłącznie od wartości NIEDOSTARCZONEGO w terminie przedmiotu zamówienia tj. np. 0,2% wartości brutto niedostarczonej części zamówienia za każdy dzień opóźnienia.</w:t>
      </w:r>
    </w:p>
    <w:p w14:paraId="2CE3F0DD" w14:textId="77777777" w:rsidR="00787EEA" w:rsidRPr="00787EEA" w:rsidRDefault="00787EEA" w:rsidP="00787EEA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1D850103" w14:textId="43A31D33" w:rsidR="00A57744" w:rsidRPr="00B211C2" w:rsidRDefault="00924655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B211C2">
        <w:rPr>
          <w:rFonts w:ascii="Times New Roman" w:hAnsi="Times New Roman"/>
          <w:b/>
          <w:u w:val="single"/>
        </w:rPr>
        <w:t>Odpowiedź:</w:t>
      </w:r>
      <w:r w:rsidR="00B033CA" w:rsidRPr="00B211C2">
        <w:rPr>
          <w:rFonts w:ascii="Times New Roman" w:hAnsi="Times New Roman"/>
          <w:b/>
          <w:u w:val="single"/>
        </w:rPr>
        <w:t xml:space="preserve"> </w:t>
      </w:r>
      <w:r w:rsidR="00787EEA" w:rsidRPr="00B211C2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</w:t>
      </w:r>
      <w:r w:rsidR="00787EEA" w:rsidRPr="00B211C2">
        <w:rPr>
          <w:rFonts w:ascii="Times New Roman" w:hAnsi="Times New Roman"/>
          <w:b/>
          <w:u w:val="single"/>
        </w:rPr>
        <w:t>.</w:t>
      </w:r>
    </w:p>
    <w:p w14:paraId="66864DAB" w14:textId="77777777" w:rsidR="006260C2" w:rsidRPr="00B211C2" w:rsidRDefault="006260C2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495E8FF5" w14:textId="17C24893" w:rsidR="0090556A" w:rsidRPr="00B211C2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B211C2">
        <w:rPr>
          <w:rFonts w:ascii="Times New Roman" w:hAnsi="Times New Roman"/>
          <w:b/>
          <w:u w:val="single"/>
        </w:rPr>
        <w:t xml:space="preserve">Pytanie nr </w:t>
      </w:r>
      <w:r w:rsidR="00A7206F" w:rsidRPr="00B211C2">
        <w:rPr>
          <w:rFonts w:ascii="Times New Roman" w:hAnsi="Times New Roman"/>
          <w:b/>
          <w:u w:val="single"/>
        </w:rPr>
        <w:t xml:space="preserve">2 </w:t>
      </w:r>
      <w:r w:rsidRPr="00B211C2">
        <w:rPr>
          <w:rFonts w:ascii="Times New Roman" w:hAnsi="Times New Roman"/>
          <w:b/>
          <w:u w:val="single"/>
        </w:rPr>
        <w:t xml:space="preserve">– </w:t>
      </w:r>
      <w:r w:rsidR="00787EEA" w:rsidRPr="00B211C2">
        <w:rPr>
          <w:rFonts w:ascii="Times New Roman" w:hAnsi="Times New Roman"/>
        </w:rPr>
        <w:t xml:space="preserve"> </w:t>
      </w:r>
      <w:r w:rsidR="00F979D7" w:rsidRPr="00B211C2">
        <w:rPr>
          <w:rFonts w:ascii="Times New Roman" w:hAnsi="Times New Roman"/>
        </w:rPr>
        <w:t>Do treści §5 ust. 1 lit. d) istotnych postanowień przyszłej umowy (Zał. nr 2 do SIWZ). Czy Zamawiający wyrazi zgodę na naliczanie ewentualnej kary za opóźnienie wymiany towaru</w:t>
      </w:r>
      <w:r w:rsidR="00F979D7" w:rsidRPr="00B211C2">
        <w:rPr>
          <w:rFonts w:ascii="Times New Roman" w:hAnsi="Times New Roman"/>
        </w:rPr>
        <w:br/>
        <w:t>w wysokości 0,1% wartości brutto reklamowanej części zamówienia jednostkowego dziennie?</w:t>
      </w:r>
    </w:p>
    <w:p w14:paraId="0F4280D5" w14:textId="77777777" w:rsidR="00787EEA" w:rsidRPr="00B211C2" w:rsidRDefault="00787EEA" w:rsidP="00270556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73D881B5" w14:textId="06B1FCA6" w:rsidR="0090556A" w:rsidRPr="0021179F" w:rsidRDefault="0090556A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B211C2">
        <w:rPr>
          <w:rFonts w:ascii="Times New Roman" w:hAnsi="Times New Roman"/>
          <w:b/>
          <w:u w:val="single"/>
        </w:rPr>
        <w:t xml:space="preserve">Odpowiedź: </w:t>
      </w:r>
      <w:r w:rsidR="00787EEA" w:rsidRPr="00B211C2">
        <w:rPr>
          <w:rFonts w:ascii="Times New Roman" w:hAnsi="Times New Roman"/>
          <w:b/>
          <w:bCs/>
          <w:u w:val="single"/>
        </w:rPr>
        <w:t>Zamawiający nie wyraża zgody na zmianę treści Istotnych Postanowień Przyszłej Umowy. Zamawiający pozostawia treść IPPU bez zmian</w:t>
      </w:r>
      <w:r w:rsidR="00787EEA" w:rsidRPr="00B211C2">
        <w:rPr>
          <w:rFonts w:ascii="Times New Roman" w:hAnsi="Times New Roman"/>
          <w:b/>
          <w:u w:val="single"/>
        </w:rPr>
        <w:t>.</w:t>
      </w:r>
    </w:p>
    <w:p w14:paraId="53F4E8E0" w14:textId="5B34DC38" w:rsidR="0090556A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3A8CC20F" w14:textId="138A0E05" w:rsidR="00F979D7" w:rsidRPr="00F979D7" w:rsidRDefault="00F979D7" w:rsidP="00F979D7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 xml:space="preserve">3 </w:t>
      </w:r>
      <w:r w:rsidRPr="009E2987">
        <w:rPr>
          <w:rFonts w:ascii="Times New Roman" w:hAnsi="Times New Roman"/>
          <w:b/>
          <w:u w:val="single"/>
        </w:rPr>
        <w:t xml:space="preserve">– </w:t>
      </w:r>
      <w:r>
        <w:rPr>
          <w:rFonts w:ascii="Times New Roman" w:hAnsi="Times New Roman"/>
        </w:rPr>
        <w:t xml:space="preserve"> </w:t>
      </w:r>
      <w:r w:rsidRPr="00F979D7">
        <w:rPr>
          <w:rFonts w:ascii="Times New Roman" w:hAnsi="Times New Roman"/>
        </w:rPr>
        <w:t>W związku z obowiązującym na terenie całego kraju stanem zagrożenia epidemicznego, a co za tym idzie koniecznością wdrożenia procedur ograniczających bezpośrednie kontakty, zwracamy się z prośbą o zmianę warunków w zakresie sposobu złożenia oferty ww. postępowaniu. Ze względu</w:t>
      </w:r>
      <w:r>
        <w:rPr>
          <w:rFonts w:ascii="Times New Roman" w:hAnsi="Times New Roman"/>
        </w:rPr>
        <w:br/>
      </w:r>
      <w:r w:rsidRPr="00F979D7">
        <w:rPr>
          <w:rFonts w:ascii="Times New Roman" w:hAnsi="Times New Roman"/>
        </w:rPr>
        <w:lastRenderedPageBreak/>
        <w:t>na wymuszoną zmianę organizacji pracy większości podmiotów gospodarczych oraz osób świadczących pracę (w tym również poczty, firm kurierskich, banków) wnosimy o zmianę formy złożenia oferty na elektroniczną.</w:t>
      </w:r>
    </w:p>
    <w:p w14:paraId="6005FD95" w14:textId="2506E591" w:rsidR="00F979D7" w:rsidRDefault="00F979D7" w:rsidP="00F979D7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F979D7">
        <w:rPr>
          <w:rFonts w:ascii="Times New Roman" w:hAnsi="Times New Roman"/>
        </w:rPr>
        <w:t>Jesteśmy przekonani, że w obecnej sytuacji, jedynie forma komunikacji elektronicznej, a zwłaszcza możliwość złożenia oferty w formie elektronicznej, pozwoli wykonawcom zamówień publicznych</w:t>
      </w:r>
      <w:r>
        <w:rPr>
          <w:rFonts w:ascii="Times New Roman" w:hAnsi="Times New Roman"/>
        </w:rPr>
        <w:br/>
      </w:r>
      <w:r w:rsidRPr="00F979D7">
        <w:rPr>
          <w:rFonts w:ascii="Times New Roman" w:hAnsi="Times New Roman"/>
        </w:rPr>
        <w:t>na przygotowanie i złożenie oferty.</w:t>
      </w:r>
    </w:p>
    <w:p w14:paraId="60DE17CA" w14:textId="77777777" w:rsidR="00F979D7" w:rsidRPr="00787EEA" w:rsidRDefault="00F979D7" w:rsidP="00F979D7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43439858" w14:textId="79EB1980" w:rsidR="00F979D7" w:rsidRDefault="00F979D7" w:rsidP="00F979D7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B211C2">
        <w:rPr>
          <w:rFonts w:ascii="Times New Roman" w:hAnsi="Times New Roman"/>
          <w:b/>
          <w:u w:val="single"/>
        </w:rPr>
        <w:t xml:space="preserve">Odpowiedź: </w:t>
      </w:r>
      <w:r w:rsidR="00B211C2" w:rsidRPr="00B211C2">
        <w:rPr>
          <w:rFonts w:ascii="Times New Roman" w:hAnsi="Times New Roman"/>
          <w:b/>
          <w:u w:val="single"/>
        </w:rPr>
        <w:t>Zamawiający</w:t>
      </w:r>
      <w:r w:rsidR="00B211C2">
        <w:rPr>
          <w:rFonts w:ascii="Times New Roman" w:hAnsi="Times New Roman"/>
          <w:b/>
          <w:u w:val="single"/>
        </w:rPr>
        <w:t xml:space="preserve"> informuje, iż zgodnie z zapisami SIWZ, o</w:t>
      </w:r>
      <w:r w:rsidR="00B211C2" w:rsidRPr="00B211C2">
        <w:rPr>
          <w:rFonts w:ascii="Times New Roman" w:hAnsi="Times New Roman"/>
          <w:b/>
          <w:u w:val="single"/>
        </w:rPr>
        <w:t>ferta musi być sporządzona z zachowaniem formy pisemnej pod rygorem nieważności.</w:t>
      </w:r>
    </w:p>
    <w:p w14:paraId="5E9DCC5F" w14:textId="66B647EE" w:rsidR="00446A5F" w:rsidRDefault="00446A5F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9F2531E" w14:textId="4E13FA69" w:rsidR="00446A5F" w:rsidRDefault="00446A5F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446A5F">
        <w:rPr>
          <w:rFonts w:ascii="Times New Roman" w:eastAsia="Calibri" w:hAnsi="Times New Roman"/>
          <w:b/>
          <w:bCs/>
          <w:color w:val="auto"/>
          <w:u w:val="single"/>
        </w:rPr>
        <w:t>Informacja:</w:t>
      </w:r>
      <w:r>
        <w:rPr>
          <w:rFonts w:ascii="Times New Roman" w:eastAsia="Calibri" w:hAnsi="Times New Roman"/>
          <w:color w:val="auto"/>
        </w:rPr>
        <w:t xml:space="preserve"> Zamawiający informuje, iż w treści </w:t>
      </w:r>
      <w:r w:rsidRPr="00446A5F">
        <w:rPr>
          <w:rFonts w:ascii="Times New Roman" w:eastAsia="Calibri" w:hAnsi="Times New Roman"/>
          <w:b/>
          <w:bCs/>
          <w:color w:val="auto"/>
        </w:rPr>
        <w:t>Zał. nr 1 do SIWZ - Formularz asortymentowo-cenowy</w:t>
      </w:r>
      <w:r w:rsidRPr="00446A5F">
        <w:rPr>
          <w:rFonts w:ascii="Times New Roman" w:eastAsia="Calibri" w:hAnsi="Times New Roman"/>
          <w:b/>
          <w:bCs/>
          <w:color w:val="auto"/>
        </w:rPr>
        <w:t xml:space="preserve"> </w:t>
      </w:r>
      <w:r w:rsidRPr="00446A5F">
        <w:rPr>
          <w:rFonts w:ascii="Times New Roman" w:eastAsia="Calibri" w:hAnsi="Times New Roman"/>
          <w:color w:val="auto"/>
        </w:rPr>
        <w:t>w zakładce</w:t>
      </w:r>
      <w:r>
        <w:rPr>
          <w:rFonts w:ascii="Times New Roman" w:eastAsia="Calibri" w:hAnsi="Times New Roman"/>
          <w:color w:val="auto"/>
        </w:rPr>
        <w:t xml:space="preserve"> „Podsumowanie” nastąpiła oczywista omyłka pisarka. Zamiast „cena jedn. netto</w:t>
      </w:r>
      <w:r>
        <w:rPr>
          <w:rFonts w:ascii="Times New Roman" w:eastAsia="Calibri" w:hAnsi="Times New Roman"/>
          <w:color w:val="auto"/>
        </w:rPr>
        <w:br/>
        <w:t>w zł” powinno być „wartość netto w zł”. Poprawiony załącznik nr 1 został udostępniony na stronie internetowej Zamawiającego w dn. 09.11.2020 r.</w:t>
      </w:r>
    </w:p>
    <w:p w14:paraId="155E03E2" w14:textId="52C7B6E3" w:rsidR="00446A5F" w:rsidRDefault="00446A5F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52C00EBC" w14:textId="77777777" w:rsidR="00446A5F" w:rsidRPr="000D48F4" w:rsidRDefault="00446A5F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14:paraId="0ADAFDDB" w14:textId="77777777" w:rsidR="00A7206F" w:rsidRPr="008D21DA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pl-PL"/>
        </w:rPr>
      </w:pPr>
      <w:r w:rsidRPr="008D21DA">
        <w:rPr>
          <w:rFonts w:ascii="Times New Roman" w:eastAsia="Times New Roman" w:hAnsi="Times New Roman"/>
          <w:b/>
          <w:sz w:val="20"/>
          <w:lang w:eastAsia="pl-PL"/>
        </w:rPr>
        <w:t>DYREKTOR</w:t>
      </w:r>
    </w:p>
    <w:p w14:paraId="0E4975FB" w14:textId="77777777" w:rsidR="00A7206F" w:rsidRPr="008D21DA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8D21DA">
        <w:rPr>
          <w:rFonts w:ascii="Times New Roman" w:eastAsia="Times New Roman" w:hAnsi="Times New Roman"/>
          <w:bCs/>
          <w:sz w:val="20"/>
          <w:lang w:eastAsia="pl-PL"/>
        </w:rPr>
        <w:t>Samodzielnego Publicznego</w:t>
      </w:r>
    </w:p>
    <w:p w14:paraId="333FD33C" w14:textId="77777777" w:rsidR="00A7206F" w:rsidRPr="008D21DA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8D21DA">
        <w:rPr>
          <w:rFonts w:ascii="Times New Roman" w:eastAsia="Times New Roman" w:hAnsi="Times New Roman"/>
          <w:bCs/>
          <w:sz w:val="20"/>
          <w:lang w:eastAsia="pl-PL"/>
        </w:rPr>
        <w:t>Zakładu Opieki Zdrowotnej w Łapach</w:t>
      </w:r>
    </w:p>
    <w:p w14:paraId="32976F5A" w14:textId="77777777" w:rsidR="00A7206F" w:rsidRPr="008D21DA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lang w:eastAsia="pl-PL"/>
        </w:rPr>
      </w:pPr>
    </w:p>
    <w:p w14:paraId="76979F44" w14:textId="77777777" w:rsidR="00B73066" w:rsidRPr="008D21DA" w:rsidRDefault="00A7206F" w:rsidP="00A7206F">
      <w:pPr>
        <w:tabs>
          <w:tab w:val="left" w:pos="1530"/>
        </w:tabs>
        <w:spacing w:after="0" w:line="240" w:lineRule="auto"/>
        <w:jc w:val="center"/>
        <w:rPr>
          <w:b/>
          <w:sz w:val="18"/>
          <w:szCs w:val="20"/>
        </w:rPr>
      </w:pPr>
      <w:r w:rsidRPr="008D21DA">
        <w:rPr>
          <w:rFonts w:ascii="Times New Roman" w:eastAsia="Times New Roman" w:hAnsi="Times New Roman"/>
          <w:b/>
          <w:sz w:val="20"/>
          <w:lang w:eastAsia="pl-PL"/>
        </w:rPr>
        <w:t>Urszula Łapińska</w:t>
      </w:r>
    </w:p>
    <w:sectPr w:rsidR="00B73066" w:rsidRPr="008D21DA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D48F4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46A5F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727AF"/>
    <w:rsid w:val="008A2A91"/>
    <w:rsid w:val="008A3B72"/>
    <w:rsid w:val="008B589F"/>
    <w:rsid w:val="008D21DA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57744"/>
    <w:rsid w:val="00A7206F"/>
    <w:rsid w:val="00A94B0D"/>
    <w:rsid w:val="00AE3FCA"/>
    <w:rsid w:val="00AE6364"/>
    <w:rsid w:val="00B033CA"/>
    <w:rsid w:val="00B044E7"/>
    <w:rsid w:val="00B178AA"/>
    <w:rsid w:val="00B211C2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11AF"/>
    <w:rsid w:val="00DD228F"/>
    <w:rsid w:val="00DD653A"/>
    <w:rsid w:val="00DF4583"/>
    <w:rsid w:val="00E170C0"/>
    <w:rsid w:val="00E2442C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979D7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42</cp:revision>
  <cp:lastPrinted>2020-01-03T07:56:00Z</cp:lastPrinted>
  <dcterms:created xsi:type="dcterms:W3CDTF">2020-01-03T07:03:00Z</dcterms:created>
  <dcterms:modified xsi:type="dcterms:W3CDTF">2020-11-09T11:46:00Z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