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BD0F054" w14:textId="6D66E252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48F4">
        <w:rPr>
          <w:rFonts w:ascii="Times New Roman" w:hAnsi="Times New Roman"/>
        </w:rPr>
        <w:t xml:space="preserve">Łapy, </w:t>
      </w:r>
      <w:r w:rsidR="00750753" w:rsidRPr="000D48F4">
        <w:rPr>
          <w:rFonts w:ascii="Times New Roman" w:hAnsi="Times New Roman"/>
        </w:rPr>
        <w:t>0</w:t>
      </w:r>
      <w:r w:rsidR="00787EEA">
        <w:rPr>
          <w:rFonts w:ascii="Times New Roman" w:hAnsi="Times New Roman"/>
        </w:rPr>
        <w:t>9</w:t>
      </w:r>
      <w:r w:rsidR="00750753" w:rsidRPr="000D48F4">
        <w:rPr>
          <w:rFonts w:ascii="Times New Roman" w:hAnsi="Times New Roman"/>
        </w:rPr>
        <w:t>.06</w:t>
      </w:r>
      <w:r w:rsidR="004F1967" w:rsidRPr="000D48F4">
        <w:rPr>
          <w:rFonts w:ascii="Times New Roman" w:hAnsi="Times New Roman"/>
        </w:rPr>
        <w:t>.</w:t>
      </w:r>
      <w:r w:rsidRPr="000D48F4">
        <w:rPr>
          <w:rFonts w:ascii="Times New Roman" w:hAnsi="Times New Roman"/>
        </w:rPr>
        <w:t>20</w:t>
      </w:r>
      <w:r w:rsidR="00283E08" w:rsidRPr="000D48F4">
        <w:rPr>
          <w:rFonts w:ascii="Times New Roman" w:hAnsi="Times New Roman"/>
        </w:rPr>
        <w:t>20</w:t>
      </w:r>
      <w:r w:rsidRPr="000D48F4">
        <w:rPr>
          <w:rFonts w:ascii="Times New Roman" w:hAnsi="Times New Roman"/>
        </w:rPr>
        <w:t xml:space="preserve"> r.</w:t>
      </w:r>
    </w:p>
    <w:p w14:paraId="59A08E25" w14:textId="4049C882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787EEA">
        <w:rPr>
          <w:rFonts w:ascii="Times New Roman" w:hAnsi="Times New Roman"/>
        </w:rPr>
        <w:t>2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61285441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4F677E01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F660A">
        <w:rPr>
          <w:rFonts w:ascii="Times New Roman" w:hAnsi="Times New Roman"/>
          <w:b/>
        </w:rPr>
        <w:t>12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2AD3A109" w:rsidR="00397BA3" w:rsidRPr="004E3C8C" w:rsidRDefault="00924655" w:rsidP="00270556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90556A" w:rsidRPr="0090556A">
        <w:rPr>
          <w:rFonts w:ascii="Times New Roman" w:hAnsi="Times New Roman"/>
          <w:b/>
          <w:bCs/>
        </w:rPr>
        <w:t>„Zakup i dostawa leków, środków diagnostycznych, substancji do receptury i koncentratów - uzupełnienie”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63019">
        <w:rPr>
          <w:rFonts w:ascii="Times New Roman" w:hAnsi="Times New Roman"/>
          <w:b/>
          <w:bCs/>
        </w:rPr>
        <w:t>12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270556">
      <w:pPr>
        <w:spacing w:after="0" w:line="276" w:lineRule="auto"/>
        <w:jc w:val="both"/>
        <w:rPr>
          <w:rFonts w:ascii="Times New Roman" w:hAnsi="Times New Roman"/>
        </w:rPr>
      </w:pPr>
    </w:p>
    <w:p w14:paraId="7B24F5C1" w14:textId="05551A70" w:rsidR="00CF660A" w:rsidRDefault="00924655" w:rsidP="00787EE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787EEA" w:rsidRPr="00787EEA">
        <w:rPr>
          <w:rFonts w:ascii="Times New Roman" w:hAnsi="Times New Roman"/>
        </w:rPr>
        <w:t>Czy Zamawiający w par. 3.5 wydłuży terminy rozpatrzenia reklamacji ilościowej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</w:t>
      </w:r>
    </w:p>
    <w:p w14:paraId="2CE3F0DD" w14:textId="77777777" w:rsidR="00787EEA" w:rsidRPr="00787EEA" w:rsidRDefault="00787EEA" w:rsidP="00787EEA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1D850103" w14:textId="43A31D33" w:rsidR="00A57744" w:rsidRPr="0021179F" w:rsidRDefault="00924655" w:rsidP="00270556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787EEA" w:rsidRPr="00787EEA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</w:t>
      </w:r>
      <w:r w:rsidR="00787EEA" w:rsidRPr="00787EEA">
        <w:rPr>
          <w:rFonts w:ascii="Times New Roman" w:hAnsi="Times New Roman"/>
          <w:b/>
          <w:u w:val="single"/>
        </w:rPr>
        <w:t>.</w:t>
      </w:r>
    </w:p>
    <w:p w14:paraId="66864DAB" w14:textId="77777777" w:rsidR="006260C2" w:rsidRDefault="006260C2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495E8FF5" w14:textId="320F47CE" w:rsidR="0090556A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 xml:space="preserve">2 </w:t>
      </w:r>
      <w:r w:rsidRPr="009E2987">
        <w:rPr>
          <w:rFonts w:ascii="Times New Roman" w:hAnsi="Times New Roman"/>
          <w:b/>
          <w:u w:val="single"/>
        </w:rPr>
        <w:t xml:space="preserve">– </w:t>
      </w:r>
      <w:r w:rsidR="00787EEA">
        <w:rPr>
          <w:rFonts w:ascii="Times New Roman" w:hAnsi="Times New Roman"/>
        </w:rPr>
        <w:t xml:space="preserve"> </w:t>
      </w:r>
      <w:r w:rsidR="00787EEA" w:rsidRPr="00787EEA">
        <w:rPr>
          <w:rFonts w:ascii="Times New Roman" w:hAnsi="Times New Roman"/>
        </w:rPr>
        <w:t>Czy Zamawiający w par. 5.1.c  naliczać będzie karę umowną od wartości odstawy, której dotyczy kara, a nie od wartości umowy? Obecne zapisy grożą Wykonawcy rażącą stratą.</w:t>
      </w:r>
      <w:r w:rsidR="00787EEA">
        <w:rPr>
          <w:rFonts w:ascii="Times New Roman" w:hAnsi="Times New Roman"/>
        </w:rPr>
        <w:br/>
      </w:r>
      <w:r w:rsidR="00787EEA" w:rsidRPr="00787EEA">
        <w:rPr>
          <w:rFonts w:ascii="Times New Roman" w:hAnsi="Times New Roman"/>
        </w:rPr>
        <w:t>W par. 5.1.d wskazano jako podstawę wartość dostawy (przy podobnym stanie faktycznym).</w:t>
      </w:r>
    </w:p>
    <w:p w14:paraId="0F4280D5" w14:textId="77777777" w:rsidR="00787EEA" w:rsidRPr="00787EEA" w:rsidRDefault="00787EEA" w:rsidP="00270556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73D881B5" w14:textId="06B1FCA6" w:rsidR="0090556A" w:rsidRPr="0021179F" w:rsidRDefault="0090556A" w:rsidP="00270556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270556">
        <w:rPr>
          <w:rFonts w:ascii="Times New Roman" w:hAnsi="Times New Roman"/>
          <w:b/>
          <w:u w:val="single"/>
        </w:rPr>
        <w:t xml:space="preserve">Odpowiedź: </w:t>
      </w:r>
      <w:r w:rsidR="00787EEA" w:rsidRPr="00787EEA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</w:t>
      </w:r>
      <w:r w:rsidR="00787EEA" w:rsidRPr="00787EEA">
        <w:rPr>
          <w:rFonts w:ascii="Times New Roman" w:hAnsi="Times New Roman"/>
          <w:b/>
          <w:u w:val="single"/>
        </w:rPr>
        <w:t>.</w:t>
      </w:r>
    </w:p>
    <w:p w14:paraId="53F4E8E0" w14:textId="77777777" w:rsidR="0090556A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F3ABE74" w14:textId="77777777" w:rsidR="0090556A" w:rsidRPr="000D48F4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14:paraId="0ADAFDDB" w14:textId="77777777"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14:paraId="0E4975FB" w14:textId="77777777"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Samodzielnego Publicznego</w:t>
      </w:r>
    </w:p>
    <w:p w14:paraId="333FD33C" w14:textId="77777777"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Zakładu Opieki Zdrowotnej w Łapach</w:t>
      </w:r>
    </w:p>
    <w:p w14:paraId="32976F5A" w14:textId="77777777"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6979F44" w14:textId="77777777" w:rsidR="00B73066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Urszula Łapińska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D48F4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57744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11AF"/>
    <w:rsid w:val="00DD228F"/>
    <w:rsid w:val="00DD653A"/>
    <w:rsid w:val="00DF4583"/>
    <w:rsid w:val="00E170C0"/>
    <w:rsid w:val="00E2442C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38</cp:revision>
  <cp:lastPrinted>2020-01-03T07:56:00Z</cp:lastPrinted>
  <dcterms:created xsi:type="dcterms:W3CDTF">2020-01-03T07:03:00Z</dcterms:created>
  <dcterms:modified xsi:type="dcterms:W3CDTF">2020-06-09T05:50:00Z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