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KRS/CEiDG</w:t>
      </w:r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D93FB3" w:rsidRPr="00D93FB3">
        <w:rPr>
          <w:b/>
          <w:color w:val="000000"/>
          <w:sz w:val="24"/>
          <w:szCs w:val="24"/>
        </w:rPr>
        <w:t>1</w:t>
      </w:r>
      <w:r w:rsidR="0045731C">
        <w:rPr>
          <w:b/>
          <w:color w:val="000000"/>
          <w:sz w:val="24"/>
          <w:szCs w:val="24"/>
        </w:rPr>
        <w:t>8</w:t>
      </w:r>
      <w:r w:rsidR="007E2F6B" w:rsidRPr="00D93FB3">
        <w:rPr>
          <w:b/>
          <w:color w:val="000000"/>
          <w:sz w:val="24"/>
          <w:szCs w:val="24"/>
        </w:rPr>
        <w:t>/201</w:t>
      </w:r>
      <w:r w:rsidR="00C8094D" w:rsidRPr="00D93FB3">
        <w:rPr>
          <w:b/>
          <w:color w:val="000000"/>
          <w:sz w:val="24"/>
          <w:szCs w:val="24"/>
        </w:rPr>
        <w:t>9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45731C" w:rsidRPr="0045731C" w:rsidRDefault="0045731C" w:rsidP="0045731C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5731C">
        <w:rPr>
          <w:b/>
          <w:color w:val="000000"/>
          <w:sz w:val="24"/>
          <w:szCs w:val="24"/>
        </w:rPr>
        <w:t>„Zakup i dostawa specjalistycznych sprzętów oraz wyposażenia</w:t>
      </w:r>
    </w:p>
    <w:p w:rsidR="0045731C" w:rsidRDefault="0045731C" w:rsidP="0045731C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5731C">
        <w:rPr>
          <w:b/>
          <w:color w:val="000000"/>
          <w:sz w:val="24"/>
          <w:szCs w:val="24"/>
        </w:rPr>
        <w:t>na potrzeby SPZOZ w Łapach”</w:t>
      </w:r>
    </w:p>
    <w:p w:rsidR="00923239" w:rsidRDefault="0094773A" w:rsidP="0045731C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AF3920" w:rsidRPr="004305B3" w:rsidRDefault="00AF3920" w:rsidP="00AF3920">
      <w:pPr>
        <w:pStyle w:val="Lista"/>
        <w:numPr>
          <w:ilvl w:val="0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bookmarkStart w:id="0" w:name="_GoBack"/>
      <w:bookmarkEnd w:id="0"/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a także posiadać aktualne polskie i obowiązujące w Unii Europejskiej certyfikaty /świadectwa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sprzęt medyczny/ aparatura medyczna/ wyposażenie jest kompletny/a, nowy/a, nieużywany/a i gotowy/a do funkcjonowania bez żadnych dodatkowych zakupów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 xml:space="preserve">i inwestycji, gwarantujący bezpieczeństwo pacjentów oraz personelu medycznego, a także </w:t>
      </w:r>
      <w:r w:rsidRPr="004305B3">
        <w:rPr>
          <w:rFonts w:cs="Times"/>
          <w:sz w:val="22"/>
          <w:szCs w:val="22"/>
        </w:rPr>
        <w:lastRenderedPageBreak/>
        <w:t>zapewniający wymagany poziom świadczonych usług medycznych.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że 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że 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Oświadczamy, że 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 w:rsidRPr="00AF3920">
        <w:rPr>
          <w:rFonts w:cs="Times"/>
          <w:sz w:val="22"/>
          <w:szCs w:val="22"/>
        </w:rPr>
        <w:t>Pod groźbą odpowiedzialności karnej oświadczamy, że załączone do oferty dokumenty opisują stan prawny i faktyczny, aktualny na dzień otwarcia ofert (art. 297 K.K.)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0D" w:rsidRDefault="0029150D">
      <w:r>
        <w:separator/>
      </w:r>
    </w:p>
  </w:endnote>
  <w:endnote w:type="continuationSeparator" w:id="0">
    <w:p w:rsidR="0029150D" w:rsidRDefault="0029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9150D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5731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0D" w:rsidRDefault="0029150D">
      <w:r>
        <w:separator/>
      </w:r>
    </w:p>
  </w:footnote>
  <w:footnote w:type="continuationSeparator" w:id="0">
    <w:p w:rsidR="0029150D" w:rsidRDefault="0029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C9" w:rsidRDefault="00C122C9">
    <w:pPr>
      <w:pStyle w:val="Nagwek"/>
    </w:pPr>
    <w:r>
      <w:rPr>
        <w:noProof/>
        <w:lang w:eastAsia="pl-PL"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9883-594F-4F16-858B-3AA9109E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31</cp:revision>
  <cp:lastPrinted>2016-12-21T11:32:00Z</cp:lastPrinted>
  <dcterms:created xsi:type="dcterms:W3CDTF">2016-12-21T11:32:00Z</dcterms:created>
  <dcterms:modified xsi:type="dcterms:W3CDTF">2019-08-19T07:41:00Z</dcterms:modified>
</cp:coreProperties>
</file>