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CB89" w14:textId="77777777" w:rsidR="00E70CB7" w:rsidRPr="00134274" w:rsidRDefault="00E70CB7" w:rsidP="00E70CB7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134274"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6CA0FFA3" w14:textId="77777777" w:rsidR="00E70CB7" w:rsidRPr="00134274" w:rsidRDefault="00E70CB7" w:rsidP="00E70CB7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134274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777C0B3E" w14:textId="77777777" w:rsidR="00E70CB7" w:rsidRPr="00134274" w:rsidRDefault="00E70CB7" w:rsidP="00E7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34274"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CC8539D" w14:textId="77777777" w:rsidR="00E70CB7" w:rsidRPr="00134274" w:rsidRDefault="00E70CB7" w:rsidP="00E7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5C3CA53F" w14:textId="77777777" w:rsidR="00E70CB7" w:rsidRPr="00134274" w:rsidRDefault="00E70CB7" w:rsidP="00E70CB7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134274">
        <w:rPr>
          <w:rFonts w:ascii="Times New Roman" w:eastAsia="Times New Roman" w:hAnsi="Times New Roman"/>
          <w:b/>
          <w:bCs/>
        </w:rPr>
        <w:t>NIP: 966-13-19-909</w:t>
      </w:r>
      <w:r w:rsidRPr="00134274">
        <w:rPr>
          <w:rFonts w:ascii="Times New Roman" w:eastAsia="Times New Roman" w:hAnsi="Times New Roman"/>
          <w:b/>
          <w:bCs/>
        </w:rPr>
        <w:tab/>
      </w:r>
      <w:r w:rsidRPr="00134274">
        <w:rPr>
          <w:rFonts w:ascii="Times New Roman" w:eastAsia="Times New Roman" w:hAnsi="Times New Roman"/>
          <w:b/>
          <w:bCs/>
        </w:rPr>
        <w:tab/>
      </w:r>
      <w:r w:rsidRPr="00134274">
        <w:rPr>
          <w:rFonts w:ascii="Times New Roman" w:eastAsia="Times New Roman" w:hAnsi="Times New Roman"/>
          <w:b/>
          <w:bCs/>
        </w:rPr>
        <w:tab/>
      </w:r>
      <w:r w:rsidRPr="00134274">
        <w:rPr>
          <w:rFonts w:ascii="Times New Roman" w:eastAsia="Times New Roman" w:hAnsi="Times New Roman"/>
          <w:b/>
          <w:bCs/>
        </w:rPr>
        <w:tab/>
      </w:r>
      <w:r w:rsidRPr="00134274">
        <w:rPr>
          <w:rFonts w:ascii="Times New Roman" w:eastAsia="Times New Roman" w:hAnsi="Times New Roman"/>
          <w:b/>
          <w:bCs/>
        </w:rPr>
        <w:tab/>
      </w:r>
      <w:r w:rsidRPr="00134274">
        <w:rPr>
          <w:rFonts w:ascii="Times New Roman" w:eastAsia="Times New Roman" w:hAnsi="Times New Roman"/>
          <w:b/>
          <w:bCs/>
        </w:rPr>
        <w:tab/>
        <w:t>REGON:050644804</w:t>
      </w:r>
    </w:p>
    <w:p w14:paraId="1D9C3B6E" w14:textId="151D67BD" w:rsidR="00E70CB7" w:rsidRPr="00134274" w:rsidRDefault="00E70CB7" w:rsidP="00E70CB7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</w:r>
      <w:r w:rsidRPr="00134274">
        <w:rPr>
          <w:rFonts w:ascii="Times New Roman" w:hAnsi="Times New Roman"/>
        </w:rPr>
        <w:tab/>
        <w:t>Łapy 21.01.2019 r.</w:t>
      </w:r>
    </w:p>
    <w:p w14:paraId="0DA0A0C3" w14:textId="77777777" w:rsidR="00E70CB7" w:rsidRPr="00134274" w:rsidRDefault="00E70CB7" w:rsidP="00E70CB7">
      <w:pPr>
        <w:spacing w:after="0"/>
        <w:jc w:val="both"/>
        <w:rPr>
          <w:rFonts w:ascii="Times New Roman" w:hAnsi="Times New Roman"/>
          <w:b/>
        </w:rPr>
      </w:pPr>
    </w:p>
    <w:p w14:paraId="66441C59" w14:textId="7219DEC5" w:rsidR="00E70CB7" w:rsidRPr="00134274" w:rsidRDefault="00E70CB7" w:rsidP="00E70CB7">
      <w:pPr>
        <w:spacing w:after="0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DAO.261.</w:t>
      </w:r>
      <w:r w:rsidR="0089243B" w:rsidRPr="00134274">
        <w:rPr>
          <w:rFonts w:ascii="Times New Roman" w:hAnsi="Times New Roman"/>
        </w:rPr>
        <w:t>1</w:t>
      </w:r>
      <w:r w:rsidRPr="00134274">
        <w:rPr>
          <w:rFonts w:ascii="Times New Roman" w:hAnsi="Times New Roman"/>
        </w:rPr>
        <w:t>.ZP/11/2018/PN</w:t>
      </w:r>
    </w:p>
    <w:p w14:paraId="5E00756C" w14:textId="77777777" w:rsidR="00E70CB7" w:rsidRPr="00134274" w:rsidRDefault="00E70CB7" w:rsidP="00E70CB7">
      <w:pPr>
        <w:spacing w:after="0"/>
        <w:jc w:val="right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</w:rPr>
        <w:t>Wszyscy wykonawcy / Uczestnicy</w:t>
      </w:r>
    </w:p>
    <w:p w14:paraId="52A58A13" w14:textId="77777777" w:rsidR="00E70CB7" w:rsidRPr="00134274" w:rsidRDefault="00E70CB7" w:rsidP="00E70CB7">
      <w:pPr>
        <w:spacing w:after="0"/>
        <w:jc w:val="right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</w:rPr>
        <w:t xml:space="preserve">postępowania </w:t>
      </w:r>
    </w:p>
    <w:p w14:paraId="33AECC93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53EAFCCA" w14:textId="77777777" w:rsidR="00E70CB7" w:rsidRPr="00134274" w:rsidRDefault="00E70CB7" w:rsidP="00E70CB7">
      <w:pPr>
        <w:spacing w:after="0"/>
        <w:jc w:val="both"/>
        <w:rPr>
          <w:rFonts w:ascii="Times New Roman" w:hAnsi="Times New Roman"/>
          <w:b/>
        </w:rPr>
      </w:pPr>
    </w:p>
    <w:p w14:paraId="78F0C5F8" w14:textId="36A48BB8" w:rsidR="00E70CB7" w:rsidRPr="00134274" w:rsidRDefault="00E70CB7" w:rsidP="00E70CB7">
      <w:pPr>
        <w:spacing w:after="0"/>
        <w:jc w:val="center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</w:rPr>
        <w:t xml:space="preserve">TREŚĆ PYTAŃ Z UDZIELONYMI ODPOWIEDZIAMI </w:t>
      </w:r>
      <w:r w:rsidRPr="00134274">
        <w:rPr>
          <w:rFonts w:ascii="Times New Roman" w:hAnsi="Times New Roman"/>
          <w:b/>
        </w:rPr>
        <w:br/>
        <w:t>Dotyczy: postępowania nr ZP/11/2018/PN</w:t>
      </w:r>
    </w:p>
    <w:p w14:paraId="47E7AD36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1DECBCAC" w14:textId="3AF7BCC1" w:rsidR="00E70CB7" w:rsidRPr="00134274" w:rsidRDefault="00E70CB7" w:rsidP="00E70CB7">
      <w:pPr>
        <w:ind w:firstLine="708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 xml:space="preserve">Zamawiający, </w:t>
      </w:r>
      <w:r w:rsidRPr="00134274">
        <w:rPr>
          <w:rFonts w:ascii="Times New Roman" w:hAnsi="Times New Roman"/>
          <w:bCs/>
        </w:rPr>
        <w:t>Samodzielny Publiczny Zakład Opieki Zdrowotnej w Łapach</w:t>
      </w:r>
      <w:r w:rsidRPr="00134274">
        <w:rPr>
          <w:rFonts w:ascii="Times New Roman" w:hAnsi="Times New Roman"/>
        </w:rPr>
        <w:t xml:space="preserve">, działając na podstawie art. 38 ust. 2 ustawy z dnia 29 stycznia 2004 r. ustawy Prawo zamówień Publicznych </w:t>
      </w:r>
      <w:r w:rsidRPr="00134274"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 w:rsidRPr="00134274">
        <w:rPr>
          <w:rFonts w:ascii="Times New Roman" w:hAnsi="Times New Roman"/>
        </w:rPr>
        <w:br/>
        <w:t>w Przetargu nieograniczonym dotyczącym dostawy „Zakup i dostawa produktów farmaceutycznych – leków dla SP ZOZ w Łapach”, (Znak postępowania: ZP/11/2018/PN) przekazuje poniżej treść pytań wraz z odpowiedziami:</w:t>
      </w:r>
    </w:p>
    <w:p w14:paraId="1E0ED3F9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39E6C7DB" w14:textId="6A6ED09E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1 </w:t>
      </w:r>
      <w:r w:rsidRPr="00134274">
        <w:rPr>
          <w:rFonts w:ascii="Times New Roman" w:hAnsi="Times New Roman"/>
        </w:rPr>
        <w:t xml:space="preserve">– Czy w Pakiecie nr 36, pozycja 1 - </w:t>
      </w:r>
      <w:proofErr w:type="spellStart"/>
      <w:r w:rsidRPr="00134274">
        <w:rPr>
          <w:rFonts w:ascii="Times New Roman" w:hAnsi="Times New Roman"/>
        </w:rPr>
        <w:t>Sevofluranum</w:t>
      </w:r>
      <w:proofErr w:type="spellEnd"/>
      <w:r w:rsidRPr="00134274">
        <w:rPr>
          <w:rFonts w:ascii="Times New Roman" w:hAnsi="Times New Roman"/>
        </w:rPr>
        <w:t xml:space="preserve"> 100% płyn wziewny a 250 ml </w:t>
      </w:r>
      <w:r w:rsidRPr="00134274">
        <w:rPr>
          <w:rFonts w:ascii="Times New Roman" w:hAnsi="Times New Roman"/>
        </w:rPr>
        <w:br/>
        <w:t xml:space="preserve">w opakowaniach nietłukących się bez dodatkowych nakręcanych elementów łączących butelkę </w:t>
      </w:r>
      <w:r w:rsidRPr="00134274">
        <w:rPr>
          <w:rFonts w:ascii="Times New Roman" w:hAnsi="Times New Roman"/>
        </w:rPr>
        <w:br/>
        <w:t>z parownikiem   – 35 op.  - Zamawiający wymaga dostarczenia produktu w przezroczystej butelce?   Przezroczysta butelka zapewnia możliwość wzrokowej oceny jakości i ilości płynu w opakowaniu, ponadto przezierność butelki umożliwia ocenę płynu w celu wyeliminowania jakichkolwiek wad jakościowych (zmętnień,</w:t>
      </w:r>
      <w:r w:rsidR="00E11827" w:rsidRPr="00134274">
        <w:rPr>
          <w:rFonts w:ascii="Times New Roman" w:hAnsi="Times New Roman"/>
        </w:rPr>
        <w:t xml:space="preserve"> </w:t>
      </w:r>
      <w:r w:rsidRPr="00134274">
        <w:rPr>
          <w:rFonts w:ascii="Times New Roman" w:hAnsi="Times New Roman"/>
        </w:rPr>
        <w:t>wytrące</w:t>
      </w:r>
      <w:r w:rsidR="00E11827" w:rsidRPr="00134274">
        <w:rPr>
          <w:rFonts w:ascii="Times New Roman" w:hAnsi="Times New Roman"/>
        </w:rPr>
        <w:t>ń</w:t>
      </w:r>
      <w:r w:rsidRPr="00134274">
        <w:rPr>
          <w:rFonts w:ascii="Times New Roman" w:hAnsi="Times New Roman"/>
        </w:rPr>
        <w:t>) produktu wlewanego do parownika i następnie podawanego wziewnie pacjentowi, co przekłada się na bezpieczeństwo znieczulenia.</w:t>
      </w:r>
    </w:p>
    <w:p w14:paraId="658DF293" w14:textId="0786F08C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5B0EAE">
        <w:rPr>
          <w:rFonts w:ascii="Times New Roman" w:hAnsi="Times New Roman"/>
          <w:b/>
          <w:u w:val="single"/>
        </w:rPr>
        <w:t>Tak, Zamawiający wymaga opakowania leku umożliwiającego ocenę wzrokową jego zawartości.</w:t>
      </w:r>
    </w:p>
    <w:p w14:paraId="119FDF53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3D473889" w14:textId="665878E4" w:rsidR="00E70CB7" w:rsidRPr="00134274" w:rsidRDefault="00E70CB7" w:rsidP="00E70CB7">
      <w:pPr>
        <w:spacing w:before="120" w:after="0"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2 </w:t>
      </w:r>
      <w:r w:rsidRPr="00134274">
        <w:rPr>
          <w:rFonts w:ascii="Times New Roman" w:hAnsi="Times New Roman"/>
        </w:rPr>
        <w:t xml:space="preserve">- Czy w Pakiet  nr 36, pozycja 1- </w:t>
      </w:r>
      <w:proofErr w:type="spellStart"/>
      <w:r w:rsidRPr="00134274">
        <w:rPr>
          <w:rFonts w:ascii="Times New Roman" w:hAnsi="Times New Roman"/>
        </w:rPr>
        <w:t>Sevofluranum</w:t>
      </w:r>
      <w:proofErr w:type="spellEnd"/>
      <w:r w:rsidRPr="00134274">
        <w:rPr>
          <w:rFonts w:ascii="Times New Roman" w:hAnsi="Times New Roman"/>
        </w:rPr>
        <w:t xml:space="preserve"> 100% płyn wziewny a 250 ml </w:t>
      </w:r>
      <w:r w:rsidRPr="00134274">
        <w:rPr>
          <w:rFonts w:ascii="Times New Roman" w:hAnsi="Times New Roman"/>
        </w:rPr>
        <w:br/>
        <w:t xml:space="preserve">w opakowaniach nietłukących się bez dodatkowych nakręcanych elementów łączących butelkę </w:t>
      </w:r>
      <w:r w:rsidRPr="00134274">
        <w:rPr>
          <w:rFonts w:ascii="Times New Roman" w:hAnsi="Times New Roman"/>
        </w:rPr>
        <w:br/>
        <w:t xml:space="preserve">z parownikiem – 35 op., Zamawiający w celu zapewnienia ciągłości pracy na bloku operacyjnym </w:t>
      </w:r>
      <w:r w:rsidRPr="00134274">
        <w:rPr>
          <w:rFonts w:ascii="Times New Roman" w:hAnsi="Times New Roman"/>
        </w:rPr>
        <w:br/>
        <w:t>i bezpieczeństwa pacjenta, wymaga dostarczenia 4 parowników do zaoferowanego produktu w ciągu 24h od chwili podpisania umowy przetargowej? Pozwoli to uniknąć na zbyt długi czas oczekiwania Zamawiającego na  instalację parowników kompatybilnych z zaoferowanym produktem.</w:t>
      </w:r>
    </w:p>
    <w:p w14:paraId="7050C140" w14:textId="3B7A7EED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5B0EAE">
        <w:rPr>
          <w:rFonts w:ascii="Times New Roman" w:hAnsi="Times New Roman"/>
          <w:b/>
          <w:u w:val="single"/>
        </w:rPr>
        <w:t>Tak, Zamawiający wymaga.</w:t>
      </w:r>
    </w:p>
    <w:p w14:paraId="65129A27" w14:textId="77777777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5B0A535" w14:textId="2823C695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3 </w:t>
      </w:r>
      <w:r w:rsidRPr="00134274">
        <w:rPr>
          <w:rFonts w:ascii="Times New Roman" w:hAnsi="Times New Roman"/>
        </w:rPr>
        <w:t>– Pakiet nr 6 - Czy zamawiający wyraża zgodę na utworzenie odrębnego pakietu z pozycji 11 (</w:t>
      </w:r>
      <w:proofErr w:type="spellStart"/>
      <w:r w:rsidRPr="00134274">
        <w:rPr>
          <w:rFonts w:ascii="Times New Roman" w:hAnsi="Times New Roman"/>
        </w:rPr>
        <w:t>Amoxicillinum</w:t>
      </w:r>
      <w:proofErr w:type="spellEnd"/>
      <w:r w:rsidRPr="00134274">
        <w:rPr>
          <w:rFonts w:ascii="Times New Roman" w:hAnsi="Times New Roman"/>
        </w:rPr>
        <w:t xml:space="preserve"> + </w:t>
      </w:r>
      <w:proofErr w:type="spellStart"/>
      <w:r w:rsidRPr="00134274">
        <w:rPr>
          <w:rFonts w:ascii="Times New Roman" w:hAnsi="Times New Roman"/>
        </w:rPr>
        <w:t>Ac.clavulanicum</w:t>
      </w:r>
      <w:proofErr w:type="spellEnd"/>
      <w:r w:rsidRPr="00134274">
        <w:rPr>
          <w:rFonts w:ascii="Times New Roman" w:hAnsi="Times New Roman"/>
        </w:rPr>
        <w:t xml:space="preserve">  pr. do sp. </w:t>
      </w:r>
      <w:proofErr w:type="spellStart"/>
      <w:r w:rsidRPr="00134274">
        <w:rPr>
          <w:rFonts w:ascii="Times New Roman" w:hAnsi="Times New Roman"/>
        </w:rPr>
        <w:t>roztw</w:t>
      </w:r>
      <w:proofErr w:type="spellEnd"/>
      <w:r w:rsidRPr="00134274">
        <w:rPr>
          <w:rFonts w:ascii="Times New Roman" w:hAnsi="Times New Roman"/>
        </w:rPr>
        <w:t xml:space="preserve">. do </w:t>
      </w:r>
      <w:proofErr w:type="spellStart"/>
      <w:r w:rsidRPr="00134274">
        <w:rPr>
          <w:rFonts w:ascii="Times New Roman" w:hAnsi="Times New Roman"/>
        </w:rPr>
        <w:t>wstrz</w:t>
      </w:r>
      <w:proofErr w:type="spellEnd"/>
      <w:r w:rsidRPr="00134274">
        <w:rPr>
          <w:rFonts w:ascii="Times New Roman" w:hAnsi="Times New Roman"/>
        </w:rPr>
        <w:t>./infuzji  500 mg +100 mg) oraz 12 (</w:t>
      </w:r>
      <w:proofErr w:type="spellStart"/>
      <w:r w:rsidRPr="00134274">
        <w:rPr>
          <w:rFonts w:ascii="Times New Roman" w:hAnsi="Times New Roman"/>
        </w:rPr>
        <w:t>Amoxicillinum</w:t>
      </w:r>
      <w:proofErr w:type="spellEnd"/>
      <w:r w:rsidRPr="00134274">
        <w:rPr>
          <w:rFonts w:ascii="Times New Roman" w:hAnsi="Times New Roman"/>
        </w:rPr>
        <w:t xml:space="preserve"> + </w:t>
      </w:r>
      <w:proofErr w:type="spellStart"/>
      <w:r w:rsidRPr="00134274">
        <w:rPr>
          <w:rFonts w:ascii="Times New Roman" w:hAnsi="Times New Roman"/>
        </w:rPr>
        <w:t>Ac.clavulanicum</w:t>
      </w:r>
      <w:proofErr w:type="spellEnd"/>
      <w:r w:rsidRPr="00134274">
        <w:rPr>
          <w:rFonts w:ascii="Times New Roman" w:hAnsi="Times New Roman"/>
        </w:rPr>
        <w:t xml:space="preserve">   pr. do sp. </w:t>
      </w:r>
      <w:proofErr w:type="spellStart"/>
      <w:r w:rsidRPr="00134274">
        <w:rPr>
          <w:rFonts w:ascii="Times New Roman" w:hAnsi="Times New Roman"/>
        </w:rPr>
        <w:t>roztw</w:t>
      </w:r>
      <w:proofErr w:type="spellEnd"/>
      <w:r w:rsidRPr="00134274">
        <w:rPr>
          <w:rFonts w:ascii="Times New Roman" w:hAnsi="Times New Roman"/>
        </w:rPr>
        <w:t xml:space="preserve">. do </w:t>
      </w:r>
      <w:proofErr w:type="spellStart"/>
      <w:r w:rsidRPr="00134274">
        <w:rPr>
          <w:rFonts w:ascii="Times New Roman" w:hAnsi="Times New Roman"/>
        </w:rPr>
        <w:t>wstrz</w:t>
      </w:r>
      <w:proofErr w:type="spellEnd"/>
      <w:r w:rsidRPr="00134274">
        <w:rPr>
          <w:rFonts w:ascii="Times New Roman" w:hAnsi="Times New Roman"/>
        </w:rPr>
        <w:t xml:space="preserve">./infuzji  1,0 g +200 mg ) z pakietu 6 </w:t>
      </w:r>
      <w:r w:rsidRPr="00134274">
        <w:rPr>
          <w:rFonts w:ascii="Times New Roman" w:hAnsi="Times New Roman"/>
        </w:rPr>
        <w:br/>
        <w:t xml:space="preserve">i przeliczeniu opakowania na pakowane po 1 szt.? Informujemy, że utworzenia odrębnego pakietu </w:t>
      </w:r>
      <w:r w:rsidRPr="00134274">
        <w:rPr>
          <w:rFonts w:ascii="Times New Roman" w:hAnsi="Times New Roman"/>
        </w:rPr>
        <w:br/>
        <w:t>z pozycji 11 oraz 12 z pakietu 6 umożliwi wielu oferentom (</w:t>
      </w:r>
      <w:proofErr w:type="spellStart"/>
      <w:r w:rsidRPr="00134274">
        <w:rPr>
          <w:rFonts w:ascii="Times New Roman" w:hAnsi="Times New Roman"/>
        </w:rPr>
        <w:t>hutowniom</w:t>
      </w:r>
      <w:proofErr w:type="spellEnd"/>
      <w:r w:rsidRPr="00134274">
        <w:rPr>
          <w:rFonts w:ascii="Times New Roman" w:hAnsi="Times New Roman"/>
        </w:rPr>
        <w:t xml:space="preserve">, dystrybutorom) złożenie ważnych ofert a co za tym idzie uzyskanie przez Szpital bardziej korzystnej ceny a taki jest cel </w:t>
      </w:r>
      <w:r w:rsidRPr="00134274">
        <w:rPr>
          <w:rFonts w:ascii="Times New Roman" w:hAnsi="Times New Roman"/>
        </w:rPr>
        <w:lastRenderedPageBreak/>
        <w:t xml:space="preserve">przetargów publicznych. </w:t>
      </w:r>
      <w:proofErr w:type="spellStart"/>
      <w:r w:rsidRPr="00134274">
        <w:rPr>
          <w:rFonts w:ascii="Times New Roman" w:hAnsi="Times New Roman"/>
        </w:rPr>
        <w:t>Amoxicillinum</w:t>
      </w:r>
      <w:proofErr w:type="spellEnd"/>
      <w:r w:rsidRPr="00134274">
        <w:rPr>
          <w:rFonts w:ascii="Times New Roman" w:hAnsi="Times New Roman"/>
        </w:rPr>
        <w:t xml:space="preserve"> + </w:t>
      </w:r>
      <w:proofErr w:type="spellStart"/>
      <w:r w:rsidRPr="00134274">
        <w:rPr>
          <w:rFonts w:ascii="Times New Roman" w:hAnsi="Times New Roman"/>
        </w:rPr>
        <w:t>Ac.clavulanicum</w:t>
      </w:r>
      <w:proofErr w:type="spellEnd"/>
      <w:r w:rsidRPr="00134274">
        <w:rPr>
          <w:rFonts w:ascii="Times New Roman" w:hAnsi="Times New Roman"/>
        </w:rPr>
        <w:t xml:space="preserve">  pr. do sp. </w:t>
      </w:r>
      <w:proofErr w:type="spellStart"/>
      <w:r w:rsidRPr="00134274">
        <w:rPr>
          <w:rFonts w:ascii="Times New Roman" w:hAnsi="Times New Roman"/>
        </w:rPr>
        <w:t>roztw</w:t>
      </w:r>
      <w:proofErr w:type="spellEnd"/>
      <w:r w:rsidRPr="00134274">
        <w:rPr>
          <w:rFonts w:ascii="Times New Roman" w:hAnsi="Times New Roman"/>
        </w:rPr>
        <w:t xml:space="preserve">. do </w:t>
      </w:r>
      <w:proofErr w:type="spellStart"/>
      <w:r w:rsidRPr="00134274">
        <w:rPr>
          <w:rFonts w:ascii="Times New Roman" w:hAnsi="Times New Roman"/>
        </w:rPr>
        <w:t>wstrz</w:t>
      </w:r>
      <w:proofErr w:type="spellEnd"/>
      <w:r w:rsidRPr="00134274">
        <w:rPr>
          <w:rFonts w:ascii="Times New Roman" w:hAnsi="Times New Roman"/>
        </w:rPr>
        <w:t xml:space="preserve">. to najczęściej stosowany antybiotyk w szpitalu także cena właśnie tego leku jest jedna z ważniejszych jeśli chodzi </w:t>
      </w:r>
      <w:r w:rsidRPr="00134274">
        <w:rPr>
          <w:rFonts w:ascii="Times New Roman" w:hAnsi="Times New Roman"/>
        </w:rPr>
        <w:br/>
        <w:t>o przetarg, zatem Zamawiający winien wydatkować środki publiczne w sposób celowy i oszczędny zgodnie z art. 44 ustawy z dnia 27 sierpnia 2009r. o finansach publicznych.</w:t>
      </w:r>
    </w:p>
    <w:p w14:paraId="3A81D1E4" w14:textId="77777777" w:rsidR="005B0EAE" w:rsidRDefault="005B0EAE" w:rsidP="005B0EAE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opisem przedmiotu zamówienia w SIWZ.</w:t>
      </w:r>
    </w:p>
    <w:p w14:paraId="127F6AB3" w14:textId="77777777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3D2D02E2" w14:textId="27E2E3C1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4 </w:t>
      </w:r>
      <w:r w:rsidRPr="00134274">
        <w:rPr>
          <w:rFonts w:ascii="Times New Roman" w:hAnsi="Times New Roman"/>
        </w:rPr>
        <w:t xml:space="preserve">– </w:t>
      </w:r>
      <w:r w:rsidRPr="007A59B5">
        <w:rPr>
          <w:rFonts w:ascii="Times New Roman" w:eastAsia="Times New Roman" w:hAnsi="Times New Roman"/>
          <w:bCs/>
        </w:rPr>
        <w:t>Pakiet 56 – Czy</w:t>
      </w:r>
      <w:r w:rsidRPr="00134274">
        <w:rPr>
          <w:rFonts w:ascii="Times New Roman" w:eastAsia="Times New Roman" w:hAnsi="Times New Roman"/>
          <w:bCs/>
        </w:rPr>
        <w:t xml:space="preserve"> Zamawiający dopuszcza paski testowe o parametrach zgodnych </w:t>
      </w:r>
      <w:r w:rsidR="0089243B" w:rsidRPr="00134274">
        <w:rPr>
          <w:rFonts w:ascii="Times New Roman" w:eastAsia="Times New Roman" w:hAnsi="Times New Roman"/>
          <w:bCs/>
        </w:rPr>
        <w:br/>
      </w:r>
      <w:r w:rsidRPr="00134274">
        <w:rPr>
          <w:rFonts w:ascii="Times New Roman" w:eastAsia="Times New Roman" w:hAnsi="Times New Roman"/>
          <w:bCs/>
        </w:rPr>
        <w:t>z wytycznymi aktualnie obowiązującej normy EN ISO 15197:2015?</w:t>
      </w:r>
    </w:p>
    <w:p w14:paraId="2C15715C" w14:textId="0E3E74E3" w:rsidR="00E70CB7" w:rsidRDefault="00914BC8" w:rsidP="00E70CB7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opisem przedmiotu zamówienia w SIWZ</w:t>
      </w:r>
      <w:r w:rsidR="00C91D69">
        <w:rPr>
          <w:rFonts w:ascii="Times New Roman" w:hAnsi="Times New Roman"/>
          <w:b/>
          <w:u w:val="single"/>
        </w:rPr>
        <w:t>.</w:t>
      </w:r>
    </w:p>
    <w:p w14:paraId="17DA51AD" w14:textId="77777777" w:rsidR="00914BC8" w:rsidRPr="00134274" w:rsidRDefault="00914BC8" w:rsidP="00E70CB7">
      <w:pPr>
        <w:jc w:val="both"/>
        <w:rPr>
          <w:rFonts w:ascii="Times New Roman" w:hAnsi="Times New Roman"/>
        </w:rPr>
      </w:pPr>
    </w:p>
    <w:p w14:paraId="4DAAAEEA" w14:textId="2F2096EA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5</w:t>
      </w:r>
      <w:r w:rsidRPr="00134274">
        <w:rPr>
          <w:rFonts w:ascii="Times New Roman" w:hAnsi="Times New Roman"/>
        </w:rPr>
        <w:t xml:space="preserve"> – Pakiet 56 - Czy Zamawiający dopuści paski testowe przeznaczone do wykonywania pomiarów we krwi kapilarnej?</w:t>
      </w:r>
    </w:p>
    <w:p w14:paraId="038AE292" w14:textId="77777777" w:rsidR="007A59B5" w:rsidRDefault="007A59B5" w:rsidP="007A59B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opisem przedmiotu zamówienia w SIWZ.</w:t>
      </w:r>
    </w:p>
    <w:p w14:paraId="68766EBE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22835DB2" w14:textId="018CE9A0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  <w:u w:val="single"/>
        </w:rPr>
        <w:t>Pytanie nr 6</w:t>
      </w:r>
      <w:r w:rsidRPr="00134274">
        <w:rPr>
          <w:rFonts w:ascii="Times New Roman" w:hAnsi="Times New Roman"/>
          <w:b/>
        </w:rPr>
        <w:t xml:space="preserve"> - </w:t>
      </w:r>
      <w:r w:rsidRPr="00134274">
        <w:rPr>
          <w:rFonts w:ascii="Times New Roman" w:hAnsi="Times New Roman"/>
        </w:rPr>
        <w:t>Pakiet 56 - Czy Zamawiający wymaga aby zaoferowane paski testowe do glukometrów były wyrobem medycznym refundowanym, gdyż paski takie przechodzą na terenie RP weryfikację na szczeblu urzędowym pod kątem prawidłowości informacji zawartych w instrukcjach obsługi i na oznakowaniach oraz aktualności posiadanych certyfikatów (paski nierefundowane nie przechodzą takiej weryfikacji)?</w:t>
      </w:r>
    </w:p>
    <w:p w14:paraId="24AE3402" w14:textId="369FA308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7A59B5">
        <w:rPr>
          <w:rFonts w:ascii="Times New Roman" w:hAnsi="Times New Roman"/>
          <w:b/>
          <w:u w:val="single"/>
        </w:rPr>
        <w:t>Tak, Zamawiający wymaga.</w:t>
      </w:r>
    </w:p>
    <w:p w14:paraId="4A0DE8FF" w14:textId="77777777" w:rsidR="00E70CB7" w:rsidRPr="00134274" w:rsidRDefault="00E70CB7" w:rsidP="00E70CB7">
      <w:pPr>
        <w:spacing w:after="200" w:line="276" w:lineRule="auto"/>
        <w:jc w:val="both"/>
        <w:rPr>
          <w:rFonts w:ascii="Times New Roman" w:hAnsi="Times New Roman"/>
          <w:b/>
          <w:u w:val="single"/>
        </w:rPr>
      </w:pPr>
    </w:p>
    <w:p w14:paraId="12B0684A" w14:textId="3270AE7E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  <w:u w:val="single"/>
        </w:rPr>
        <w:t>Pytanie nr 7</w:t>
      </w:r>
      <w:r w:rsidRPr="00134274">
        <w:rPr>
          <w:rFonts w:ascii="Times New Roman" w:hAnsi="Times New Roman"/>
        </w:rPr>
        <w:t xml:space="preserve"> – Pakiet 56 - Czy Zamawiający wymaga, aby oferentem w pakiecie 56 była hurtownia farmaceutyczna, co zapewni transport i dostawy pasków testowych do siedziby Zamawiającego </w:t>
      </w:r>
      <w:r w:rsidR="0089243B" w:rsidRPr="001342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 xml:space="preserve">w warunkach odpowiedniej, kontrolowanej temperatury i wilgotności – jest to szczególnie ważne </w:t>
      </w:r>
      <w:r w:rsidR="0089243B" w:rsidRPr="001342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>w okresie zimowym, przy bardzo niskich temperaturach, w których paski mogą ulec inaktywacji?</w:t>
      </w:r>
    </w:p>
    <w:p w14:paraId="5DD9E92A" w14:textId="77777777" w:rsidR="007A59B5" w:rsidRPr="00134274" w:rsidRDefault="007A59B5" w:rsidP="007A59B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wymaga.</w:t>
      </w:r>
    </w:p>
    <w:p w14:paraId="7CAB5D97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628E792D" w14:textId="46481DA2" w:rsidR="00E70CB7" w:rsidRPr="00134274" w:rsidRDefault="00E70CB7" w:rsidP="00E70CB7">
      <w:pPr>
        <w:spacing w:after="200" w:line="276" w:lineRule="auto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8 </w:t>
      </w:r>
      <w:r w:rsidRPr="00134274">
        <w:rPr>
          <w:rFonts w:ascii="Times New Roman" w:hAnsi="Times New Roman"/>
        </w:rPr>
        <w:t>– Pakiet 56 - Czy Zamawiający wymaga pasków testowych zasysających próbkę krwi o objętości do 0,5 mikrolitra z czasem pomiaru do 5s?</w:t>
      </w:r>
    </w:p>
    <w:p w14:paraId="08B7233C" w14:textId="0BB78C12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7A59B5">
        <w:rPr>
          <w:rFonts w:ascii="Times New Roman" w:hAnsi="Times New Roman"/>
          <w:b/>
          <w:u w:val="single"/>
        </w:rPr>
        <w:t xml:space="preserve">Zamawiający dopuszcza, ale nie wymaga. </w:t>
      </w:r>
    </w:p>
    <w:p w14:paraId="74CF7B14" w14:textId="77777777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</w:p>
    <w:p w14:paraId="56B196A4" w14:textId="082D5657" w:rsidR="00E70CB7" w:rsidRPr="00134274" w:rsidRDefault="00E70CB7" w:rsidP="00E70CB7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9 </w:t>
      </w:r>
      <w:r w:rsidRPr="00134274">
        <w:rPr>
          <w:rFonts w:ascii="Times New Roman" w:hAnsi="Times New Roman"/>
        </w:rPr>
        <w:t>– Pakiet 56 - Czy Zamawiający wymaga aby zaoferowane paski testowe mogły być stosowane jako jedyny instrument do pomiaru stężenia glukozy u pacjentów poważnie chorych (ewentualnie z nielicznymi wyjątkami od tej zasady)? Zwracamy uwagę na fakt, że określenie „poważnie chory” może być dowolnie interpretowane, oznaczając w praktyce każdego pacjenta leczonego w Szpitalu Zamawiającego.</w:t>
      </w:r>
    </w:p>
    <w:p w14:paraId="0DB4AE40" w14:textId="77777777" w:rsidR="005B0EAE" w:rsidRDefault="005B0EAE" w:rsidP="005B0EAE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opisem przedmiotu zamówienia w SIWZ.</w:t>
      </w:r>
    </w:p>
    <w:p w14:paraId="1D3877BC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1A562D5C" w14:textId="3A347B24" w:rsidR="00E70CB7" w:rsidRPr="00134274" w:rsidRDefault="00E70CB7" w:rsidP="00E70CB7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lastRenderedPageBreak/>
        <w:t xml:space="preserve">Pytanie nr 10 - </w:t>
      </w:r>
      <w:r w:rsidRPr="00134274">
        <w:rPr>
          <w:rFonts w:ascii="Times New Roman" w:hAnsi="Times New Roman"/>
        </w:rPr>
        <w:t>Dotyczy pakietu nr 7 poz. 31. Czy Zamawiający dopuści wycenę Terlipressiniacetas EVER Pharma,0,2mg/ml; 5ml,</w:t>
      </w:r>
      <w:r w:rsidR="00EF432E">
        <w:rPr>
          <w:rFonts w:ascii="Times New Roman" w:hAnsi="Times New Roman"/>
        </w:rPr>
        <w:t xml:space="preserve"> </w:t>
      </w:r>
      <w:proofErr w:type="spellStart"/>
      <w:r w:rsidRPr="00134274">
        <w:rPr>
          <w:rFonts w:ascii="Times New Roman" w:hAnsi="Times New Roman"/>
        </w:rPr>
        <w:t>rozt</w:t>
      </w:r>
      <w:proofErr w:type="spellEnd"/>
      <w:r w:rsidRPr="00134274">
        <w:rPr>
          <w:rFonts w:ascii="Times New Roman" w:hAnsi="Times New Roman"/>
        </w:rPr>
        <w:t>.</w:t>
      </w:r>
      <w:r w:rsidR="00EF432E">
        <w:rPr>
          <w:rFonts w:ascii="Times New Roman" w:hAnsi="Times New Roman"/>
        </w:rPr>
        <w:t xml:space="preserve"> </w:t>
      </w:r>
      <w:r w:rsidRPr="00134274">
        <w:rPr>
          <w:rFonts w:ascii="Times New Roman" w:hAnsi="Times New Roman"/>
        </w:rPr>
        <w:t>d/wst,5f ?</w:t>
      </w:r>
    </w:p>
    <w:p w14:paraId="7716CF87" w14:textId="3B156474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EF432E">
        <w:rPr>
          <w:rFonts w:ascii="Times New Roman" w:hAnsi="Times New Roman"/>
          <w:b/>
          <w:u w:val="single"/>
        </w:rPr>
        <w:t>Tak, Zamawiający dopuszcza.</w:t>
      </w:r>
    </w:p>
    <w:p w14:paraId="41245538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29E623D4" w14:textId="57A5A45F" w:rsidR="00E70CB7" w:rsidRPr="00134274" w:rsidRDefault="00E70CB7" w:rsidP="00E70CB7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11</w:t>
      </w:r>
      <w:r w:rsidRPr="00134274">
        <w:rPr>
          <w:rFonts w:ascii="Times New Roman" w:hAnsi="Times New Roman"/>
          <w:b/>
        </w:rPr>
        <w:t xml:space="preserve"> - </w:t>
      </w:r>
      <w:r w:rsidRPr="00134274">
        <w:rPr>
          <w:rFonts w:ascii="Times New Roman" w:hAnsi="Times New Roman"/>
        </w:rPr>
        <w:t xml:space="preserve">Dotyczy pakietu nr 18 poz. 1. (1.) Czy zamawiający wymaga preparatu Makrogol 74 g x 48 saszetek (PEG 4 litry - </w:t>
      </w:r>
      <w:proofErr w:type="spellStart"/>
      <w:r w:rsidRPr="00134274">
        <w:rPr>
          <w:rFonts w:ascii="Times New Roman" w:hAnsi="Times New Roman"/>
        </w:rPr>
        <w:t>Fortrans</w:t>
      </w:r>
      <w:proofErr w:type="spellEnd"/>
      <w:r w:rsidRPr="00134274">
        <w:rPr>
          <w:rFonts w:ascii="Times New Roman" w:hAnsi="Times New Roman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134274">
        <w:rPr>
          <w:rFonts w:ascii="Times New Roman" w:hAnsi="Times New Roman"/>
        </w:rPr>
        <w:t>kolonoskopii</w:t>
      </w:r>
      <w:proofErr w:type="spellEnd"/>
      <w:r w:rsidRPr="00134274">
        <w:rPr>
          <w:rFonts w:ascii="Times New Roman" w:hAnsi="Times New Roman"/>
        </w:rPr>
        <w:t xml:space="preserve">. którego oferta cenowa jest korzystna dla zamawiającego? (2.) Czy zamawiający wymaga preparatu Makrogol (74 g x 48 saszetek, PEG 4 litry - </w:t>
      </w:r>
      <w:proofErr w:type="spellStart"/>
      <w:r w:rsidRPr="00134274">
        <w:rPr>
          <w:rFonts w:ascii="Times New Roman" w:hAnsi="Times New Roman"/>
        </w:rPr>
        <w:t>Fortrans</w:t>
      </w:r>
      <w:proofErr w:type="spellEnd"/>
      <w:r w:rsidRPr="00134274">
        <w:rPr>
          <w:rFonts w:ascii="Times New Roman" w:hAnsi="Times New Roman"/>
        </w:rPr>
        <w:t xml:space="preserve">) o składzie chemicznym zgodnym </w:t>
      </w:r>
      <w:r w:rsidR="0089243B" w:rsidRPr="001342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>z SIWZ?</w:t>
      </w:r>
    </w:p>
    <w:p w14:paraId="7CF957B9" w14:textId="0AF0BE7A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 w:rsidR="00EF432E">
        <w:rPr>
          <w:rFonts w:ascii="Times New Roman" w:hAnsi="Times New Roman"/>
          <w:b/>
          <w:u w:val="single"/>
        </w:rPr>
        <w:t xml:space="preserve"> Zamawiający podtrzymuje opis przedmiotu zamówienia zgodnie z SIWZ. (1. i 2.)</w:t>
      </w:r>
    </w:p>
    <w:p w14:paraId="04A76100" w14:textId="77777777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</w:p>
    <w:p w14:paraId="2440FC2B" w14:textId="1E94A040" w:rsidR="00E70CB7" w:rsidRPr="00134274" w:rsidRDefault="00E70CB7" w:rsidP="00E70CB7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12</w:t>
      </w:r>
      <w:r w:rsidRPr="00134274">
        <w:rPr>
          <w:rFonts w:ascii="Times New Roman" w:hAnsi="Times New Roman"/>
          <w:b/>
        </w:rPr>
        <w:t xml:space="preserve"> - </w:t>
      </w:r>
      <w:r w:rsidRPr="00134274">
        <w:rPr>
          <w:rFonts w:ascii="Times New Roman" w:hAnsi="Times New Roman"/>
        </w:rPr>
        <w:t>Dotyczy pakietu nr 26 poz. 1. Czy Zamawiający wymaga, aby zgodnie z treścią Charakterystyki Produktu  Leczniczego, zaoferowany produkt Imipenem Cilastatin posiadał stabilność  po rozpuszczeniu do 2 godzin, co pozwoli na bezpieczne przeprowadzenie  infuzji dożylnej?</w:t>
      </w:r>
    </w:p>
    <w:p w14:paraId="3E49F59B" w14:textId="0E0697D9" w:rsidR="00E70CB7" w:rsidRDefault="00EF432E" w:rsidP="00E70CB7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podtrzymuje opis przedmiotu zamówienia zgodnie z SIWZ.</w:t>
      </w:r>
    </w:p>
    <w:p w14:paraId="2DFC23CB" w14:textId="77777777" w:rsidR="00EF432E" w:rsidRPr="00134274" w:rsidRDefault="00EF432E" w:rsidP="00E70CB7">
      <w:pPr>
        <w:jc w:val="both"/>
        <w:rPr>
          <w:rFonts w:ascii="Times New Roman" w:hAnsi="Times New Roman"/>
        </w:rPr>
      </w:pPr>
    </w:p>
    <w:p w14:paraId="36601DB1" w14:textId="4E7B7AD3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13 - </w:t>
      </w:r>
      <w:r w:rsidRPr="00134274">
        <w:rPr>
          <w:rFonts w:ascii="Times New Roman" w:hAnsi="Times New Roman"/>
        </w:rPr>
        <w:t>Dotyczy pakietu nr 26 poz. Czy Zamawiający wymaga, aby zgodnie z treścią Charakterystyki Produktu  Leczniczego, zaoferowany produkt Imipenem Cilastatin posiadał możliwość  przygotowania roztworu do infuzji z wykorzystaniem 0,9% roztworu chlorku  sodu oraz/i z wykorzystaniem 5% roztworu glukozy?</w:t>
      </w:r>
    </w:p>
    <w:p w14:paraId="1EE140C1" w14:textId="77777777" w:rsidR="00EF432E" w:rsidRDefault="00EF432E" w:rsidP="00EF432E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podtrzymuje opis przedmiotu zamówienia zgodnie z SIWZ.</w:t>
      </w:r>
    </w:p>
    <w:p w14:paraId="17975D40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24E10C76" w14:textId="089FA629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14 - </w:t>
      </w:r>
      <w:r w:rsidRPr="00134274">
        <w:rPr>
          <w:rFonts w:ascii="Times New Roman" w:hAnsi="Times New Roman"/>
        </w:rPr>
        <w:t xml:space="preserve">Dotyczy pakietu nr 32 poz. 1 i 2. Czy Zamawiający wymaga, aby zgodnie z treścią Charakterystyki Produktu  Leczniczego, preparat </w:t>
      </w:r>
      <w:proofErr w:type="spellStart"/>
      <w:r w:rsidRPr="00134274">
        <w:rPr>
          <w:rFonts w:ascii="Times New Roman" w:hAnsi="Times New Roman"/>
        </w:rPr>
        <w:t>Meropenem</w:t>
      </w:r>
      <w:proofErr w:type="spellEnd"/>
      <w:r w:rsidRPr="00134274">
        <w:rPr>
          <w:rFonts w:ascii="Times New Roman" w:hAnsi="Times New Roman"/>
        </w:rPr>
        <w:t xml:space="preserve"> posiadał stabilność gotowego roztworu do  infuzji rozpuszczonego w NaCl 0,9%: 3 godziny w temperaturze 15-25°C i 24 godziny </w:t>
      </w:r>
      <w:r w:rsidR="0089243B" w:rsidRPr="001342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 xml:space="preserve">w temperaturze 2-8°C, a w przypadku rozpuszczenia produktu w glukozie 5%: 1 </w:t>
      </w:r>
      <w:proofErr w:type="spellStart"/>
      <w:r w:rsidRPr="00134274">
        <w:rPr>
          <w:rFonts w:ascii="Times New Roman" w:hAnsi="Times New Roman"/>
        </w:rPr>
        <w:t>godz</w:t>
      </w:r>
      <w:proofErr w:type="spellEnd"/>
      <w:r w:rsidRPr="00134274">
        <w:rPr>
          <w:rFonts w:ascii="Times New Roman" w:hAnsi="Times New Roman"/>
        </w:rPr>
        <w:t xml:space="preserve"> w temp. 25ºC i 8 godzin w temp.  2-8ºC, co pozwoli na bezpieczne przeprowadzenie infuzji dożylnej?</w:t>
      </w:r>
    </w:p>
    <w:p w14:paraId="747B588E" w14:textId="77777777" w:rsidR="00EF432E" w:rsidRDefault="00EF432E" w:rsidP="00EF432E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podtrzymuje opis przedmiotu zamówienia zgodnie z SIWZ.</w:t>
      </w:r>
    </w:p>
    <w:p w14:paraId="07353C86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205F8A91" w14:textId="5D4C5B61" w:rsidR="00E70CB7" w:rsidRPr="00134274" w:rsidRDefault="00E70CB7" w:rsidP="00E70CB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134274">
        <w:rPr>
          <w:b/>
          <w:sz w:val="22"/>
          <w:szCs w:val="22"/>
          <w:u w:val="single"/>
        </w:rPr>
        <w:t xml:space="preserve">Pytanie nr 15 - </w:t>
      </w:r>
      <w:r w:rsidRPr="00134274">
        <w:rPr>
          <w:sz w:val="22"/>
          <w:szCs w:val="22"/>
        </w:rPr>
        <w:t xml:space="preserve">Dotyczy pakietu nr 55 poz. 32. Czy Zamawiający dopuści wycenę preparatu o nazwie handlowej Maść </w:t>
      </w:r>
      <w:proofErr w:type="spellStart"/>
      <w:r w:rsidRPr="00134274">
        <w:rPr>
          <w:sz w:val="22"/>
          <w:szCs w:val="22"/>
        </w:rPr>
        <w:t>pięciornikowa</w:t>
      </w:r>
      <w:proofErr w:type="spellEnd"/>
      <w:r w:rsidRPr="00134274">
        <w:rPr>
          <w:sz w:val="22"/>
          <w:szCs w:val="22"/>
        </w:rPr>
        <w:t xml:space="preserve"> złożona, 20 g firmy Ziaja lub </w:t>
      </w:r>
      <w:proofErr w:type="spellStart"/>
      <w:r w:rsidRPr="00134274">
        <w:rPr>
          <w:sz w:val="22"/>
          <w:szCs w:val="22"/>
        </w:rPr>
        <w:t>Tormentile</w:t>
      </w:r>
      <w:proofErr w:type="spellEnd"/>
      <w:r w:rsidRPr="00134274">
        <w:rPr>
          <w:sz w:val="22"/>
          <w:szCs w:val="22"/>
        </w:rPr>
        <w:t xml:space="preserve"> Forte, maść, 20 g,</w:t>
      </w:r>
      <w:r w:rsidR="0089243B" w:rsidRPr="00134274">
        <w:rPr>
          <w:sz w:val="22"/>
          <w:szCs w:val="22"/>
        </w:rPr>
        <w:t xml:space="preserve"> </w:t>
      </w:r>
      <w:r w:rsidRPr="00134274">
        <w:rPr>
          <w:sz w:val="22"/>
          <w:szCs w:val="22"/>
        </w:rPr>
        <w:t xml:space="preserve">tuba firmy </w:t>
      </w:r>
      <w:proofErr w:type="spellStart"/>
      <w:r w:rsidRPr="00134274">
        <w:rPr>
          <w:sz w:val="22"/>
          <w:szCs w:val="22"/>
        </w:rPr>
        <w:t>Farmina</w:t>
      </w:r>
      <w:proofErr w:type="spellEnd"/>
      <w:r w:rsidRPr="00134274">
        <w:rPr>
          <w:sz w:val="22"/>
          <w:szCs w:val="22"/>
        </w:rPr>
        <w:t>? Umożliwi to złożenie oferty atrakcyjniejszej pod względem ekonomicznym.</w:t>
      </w:r>
    </w:p>
    <w:p w14:paraId="0C53A4C3" w14:textId="2663AD4E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Odpowiedz:</w:t>
      </w:r>
      <w:r w:rsidR="00EF432E">
        <w:rPr>
          <w:rFonts w:ascii="Times New Roman" w:hAnsi="Times New Roman"/>
          <w:b/>
          <w:u w:val="single"/>
        </w:rPr>
        <w:t xml:space="preserve"> Tak, Zamawiający dopuszcza.</w:t>
      </w:r>
    </w:p>
    <w:p w14:paraId="7FE47646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7A9A466D" w14:textId="3C8FE12C" w:rsidR="00E70CB7" w:rsidRPr="00134274" w:rsidRDefault="00E70CB7" w:rsidP="00E70CB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134274">
        <w:rPr>
          <w:b/>
          <w:sz w:val="22"/>
          <w:szCs w:val="22"/>
          <w:u w:val="single"/>
        </w:rPr>
        <w:t xml:space="preserve">Pytanie nr 16 - </w:t>
      </w:r>
      <w:r w:rsidRPr="00134274">
        <w:rPr>
          <w:sz w:val="22"/>
          <w:szCs w:val="22"/>
        </w:rPr>
        <w:t xml:space="preserve">Dotyczy pakietu nr 58 poz. 1. W związku ze zmianą przez producenta wielkości opakowania, proszę o dopuszczenie wyceny leku </w:t>
      </w:r>
      <w:proofErr w:type="spellStart"/>
      <w:r w:rsidRPr="00134274">
        <w:rPr>
          <w:sz w:val="22"/>
          <w:szCs w:val="22"/>
        </w:rPr>
        <w:t>Barium</w:t>
      </w:r>
      <w:proofErr w:type="spellEnd"/>
      <w:r w:rsidRPr="00134274">
        <w:rPr>
          <w:sz w:val="22"/>
          <w:szCs w:val="22"/>
        </w:rPr>
        <w:t xml:space="preserve"> </w:t>
      </w:r>
      <w:proofErr w:type="spellStart"/>
      <w:r w:rsidRPr="00134274">
        <w:rPr>
          <w:sz w:val="22"/>
          <w:szCs w:val="22"/>
        </w:rPr>
        <w:t>sulfuricum</w:t>
      </w:r>
      <w:proofErr w:type="spellEnd"/>
      <w:r w:rsidRPr="00134274">
        <w:rPr>
          <w:sz w:val="22"/>
          <w:szCs w:val="22"/>
        </w:rPr>
        <w:t xml:space="preserve"> Medana,1g/ml, zaw,200ml, but. 240ml.</w:t>
      </w:r>
    </w:p>
    <w:p w14:paraId="0B8CAC20" w14:textId="6AA1E4EB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lastRenderedPageBreak/>
        <w:t xml:space="preserve">Odpowiedz: </w:t>
      </w:r>
      <w:r w:rsidR="00820F87">
        <w:rPr>
          <w:rFonts w:ascii="Times New Roman" w:hAnsi="Times New Roman"/>
          <w:b/>
          <w:u w:val="single"/>
        </w:rPr>
        <w:t>Tak, Zamawiający dopuszcza.</w:t>
      </w:r>
    </w:p>
    <w:p w14:paraId="2EB40A16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4BF3CC40" w14:textId="2DE508C0" w:rsidR="00E70CB7" w:rsidRPr="00134274" w:rsidRDefault="00E70CB7" w:rsidP="00E70CB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134274">
        <w:rPr>
          <w:b/>
          <w:sz w:val="22"/>
          <w:szCs w:val="22"/>
          <w:u w:val="single"/>
        </w:rPr>
        <w:t xml:space="preserve">Pytanie nr 17 - </w:t>
      </w:r>
      <w:r w:rsidRPr="00134274">
        <w:rPr>
          <w:sz w:val="22"/>
          <w:szCs w:val="22"/>
        </w:rPr>
        <w:t xml:space="preserve">Czy Zamawiający wymaga, aby w pakiecie 3 pozycja 19, </w:t>
      </w:r>
      <w:proofErr w:type="spellStart"/>
      <w:r w:rsidRPr="00134274">
        <w:rPr>
          <w:sz w:val="22"/>
          <w:szCs w:val="22"/>
        </w:rPr>
        <w:t>Bupivacaine</w:t>
      </w:r>
      <w:proofErr w:type="spellEnd"/>
      <w:r w:rsidRPr="00134274">
        <w:rPr>
          <w:sz w:val="22"/>
          <w:szCs w:val="22"/>
        </w:rPr>
        <w:t xml:space="preserve"> </w:t>
      </w:r>
      <w:proofErr w:type="spellStart"/>
      <w:r w:rsidRPr="00134274">
        <w:rPr>
          <w:sz w:val="22"/>
          <w:szCs w:val="22"/>
        </w:rPr>
        <w:t>Spinal</w:t>
      </w:r>
      <w:proofErr w:type="spellEnd"/>
      <w:r w:rsidRPr="00134274">
        <w:rPr>
          <w:sz w:val="22"/>
          <w:szCs w:val="22"/>
        </w:rPr>
        <w:t xml:space="preserve"> HEAVY była roztworem hiperbarycznym ?</w:t>
      </w:r>
    </w:p>
    <w:p w14:paraId="62EFA06B" w14:textId="05698289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62965"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1DEA1BAA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393406B9" w14:textId="5591A60A" w:rsidR="00E70CB7" w:rsidRPr="00134274" w:rsidRDefault="00E70CB7" w:rsidP="00E70CB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134274">
        <w:rPr>
          <w:b/>
          <w:sz w:val="22"/>
          <w:szCs w:val="22"/>
          <w:u w:val="single"/>
        </w:rPr>
        <w:t xml:space="preserve">Pytanie nr 18 - </w:t>
      </w:r>
      <w:r w:rsidRPr="00134274">
        <w:rPr>
          <w:sz w:val="22"/>
          <w:szCs w:val="22"/>
        </w:rPr>
        <w:t xml:space="preserve">Czy Zamawiający wymaga, w pakiecie 3 pozycja 27 i 28, aby zaoferowany Ceftazydym 1g był w postaci proszku do sporządzania roztworu do wstrzykiwań domięśniowych, dożylnych </w:t>
      </w:r>
      <w:r w:rsidR="002B0D85" w:rsidRPr="00134274">
        <w:rPr>
          <w:sz w:val="22"/>
          <w:szCs w:val="22"/>
        </w:rPr>
        <w:br/>
      </w:r>
      <w:r w:rsidRPr="00134274">
        <w:rPr>
          <w:sz w:val="22"/>
          <w:szCs w:val="22"/>
        </w:rPr>
        <w:t>i infuzji?</w:t>
      </w:r>
    </w:p>
    <w:p w14:paraId="1BF2C95E" w14:textId="27E753DD" w:rsidR="00E70CB7" w:rsidRPr="00134274" w:rsidRDefault="00E70CB7" w:rsidP="00E70CB7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Odpowiedź:</w:t>
      </w:r>
      <w:r w:rsidR="00862965">
        <w:rPr>
          <w:rFonts w:ascii="Times New Roman" w:hAnsi="Times New Roman"/>
          <w:b/>
          <w:u w:val="single"/>
        </w:rPr>
        <w:t xml:space="preserve"> Zamawiający wymaga zgodnie z opisem przedmiotu zamówienia w SIWZ proszku do sporządzania roztworu do wstrzykiwań i infuzji. </w:t>
      </w:r>
    </w:p>
    <w:p w14:paraId="4C23CCAD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146FE52A" w14:textId="7FED5701" w:rsidR="00E70CB7" w:rsidRPr="00134274" w:rsidRDefault="00E70CB7" w:rsidP="00E70CB7">
      <w:pPr>
        <w:spacing w:line="360" w:lineRule="auto"/>
        <w:jc w:val="both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  <w:u w:val="single"/>
        </w:rPr>
        <w:t>Pytanie nr 19</w:t>
      </w:r>
      <w:r w:rsidRPr="00134274">
        <w:rPr>
          <w:rFonts w:ascii="Times New Roman" w:hAnsi="Times New Roman"/>
          <w:b/>
        </w:rPr>
        <w:t xml:space="preserve"> -</w:t>
      </w:r>
      <w:r w:rsidR="002B0D85" w:rsidRPr="00134274">
        <w:rPr>
          <w:rFonts w:ascii="Times New Roman" w:hAnsi="Times New Roman"/>
          <w:b/>
        </w:rPr>
        <w:t xml:space="preserve"> </w:t>
      </w:r>
      <w:r w:rsidR="002B0D85" w:rsidRPr="00134274">
        <w:rPr>
          <w:rFonts w:ascii="Times New Roman" w:hAnsi="Times New Roman"/>
        </w:rPr>
        <w:t>Czy Zamawiający wymaga, w pakiecie 3 pozycja 27 i 28, aby Ceftazydym zachowywał po rozpuszczeniu trwałość przez 24 godz. w temp. 2-8°C?</w:t>
      </w:r>
    </w:p>
    <w:p w14:paraId="20846761" w14:textId="0A80057C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62965">
        <w:rPr>
          <w:rFonts w:ascii="Times New Roman" w:hAnsi="Times New Roman"/>
          <w:b/>
          <w:u w:val="single"/>
        </w:rPr>
        <w:t xml:space="preserve">Zamawiający dopuszcza, ale nie wymaga. </w:t>
      </w:r>
    </w:p>
    <w:p w14:paraId="127EB31B" w14:textId="77777777" w:rsidR="00E70CB7" w:rsidRPr="00134274" w:rsidRDefault="00E70CB7" w:rsidP="00E70CB7">
      <w:pPr>
        <w:jc w:val="both"/>
        <w:rPr>
          <w:rFonts w:ascii="Times New Roman" w:hAnsi="Times New Roman"/>
        </w:rPr>
      </w:pPr>
    </w:p>
    <w:p w14:paraId="21A9D57F" w14:textId="7BE854B3" w:rsidR="00E70CB7" w:rsidRPr="00134274" w:rsidRDefault="00E70CB7" w:rsidP="00E70CB7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34274">
        <w:rPr>
          <w:rFonts w:ascii="Times New Roman" w:hAnsi="Times New Roman"/>
          <w:b/>
          <w:u w:val="single"/>
        </w:rPr>
        <w:t>Pytanie nr 20</w:t>
      </w:r>
      <w:r w:rsidRPr="00134274">
        <w:rPr>
          <w:rFonts w:ascii="Times New Roman" w:hAnsi="Times New Roman"/>
          <w:b/>
        </w:rPr>
        <w:t xml:space="preserve"> - </w:t>
      </w:r>
      <w:r w:rsidR="002B0D85" w:rsidRPr="00134274">
        <w:rPr>
          <w:rFonts w:ascii="Times New Roman" w:hAnsi="Times New Roman"/>
        </w:rPr>
        <w:t>Czy, w pakiecie 3 pozycja 29 i 30 oraz  pozycja 31 i 32, Zamawiający wymaga aby wyceniony Cefuroksym (w formie iniekcyjnej 0,75g i 1,5g oraz w formach tabletkowych 0,25g i 0,5g) pochodził do tego samego producenta, aby uniknąć możliwych interakcji przy przejściu z formy iniekcyjnej na tabletkową?</w:t>
      </w:r>
    </w:p>
    <w:p w14:paraId="108F33AD" w14:textId="77777777" w:rsidR="00862965" w:rsidRPr="00134274" w:rsidRDefault="00862965" w:rsidP="0086296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dopuszcza, ale nie wymaga. </w:t>
      </w:r>
    </w:p>
    <w:p w14:paraId="2AB66099" w14:textId="77777777" w:rsidR="00E70CB7" w:rsidRPr="00134274" w:rsidRDefault="00E70CB7" w:rsidP="00E70CB7">
      <w:pPr>
        <w:spacing w:line="276" w:lineRule="auto"/>
        <w:jc w:val="both"/>
        <w:rPr>
          <w:rFonts w:ascii="Times New Roman" w:hAnsi="Times New Roman"/>
        </w:rPr>
      </w:pPr>
    </w:p>
    <w:p w14:paraId="31A48BB3" w14:textId="3A3C63EE" w:rsidR="00E70CB7" w:rsidRPr="00134274" w:rsidRDefault="00E70CB7" w:rsidP="00E70CB7">
      <w:pPr>
        <w:spacing w:line="360" w:lineRule="auto"/>
        <w:jc w:val="both"/>
        <w:rPr>
          <w:rFonts w:ascii="Times New Roman" w:hAnsi="Times New Roman"/>
          <w:b/>
        </w:rPr>
      </w:pPr>
      <w:r w:rsidRPr="00134274">
        <w:rPr>
          <w:rFonts w:ascii="Times New Roman" w:hAnsi="Times New Roman"/>
          <w:b/>
          <w:u w:val="single"/>
        </w:rPr>
        <w:t xml:space="preserve">Pytanie nr 21 </w:t>
      </w:r>
      <w:r w:rsidRPr="00134274">
        <w:rPr>
          <w:rFonts w:ascii="Times New Roman" w:hAnsi="Times New Roman"/>
          <w:b/>
        </w:rPr>
        <w:t>–</w:t>
      </w:r>
      <w:r w:rsidR="002B0D85" w:rsidRPr="00134274">
        <w:rPr>
          <w:rFonts w:ascii="Times New Roman" w:hAnsi="Times New Roman"/>
          <w:b/>
        </w:rPr>
        <w:t xml:space="preserve"> </w:t>
      </w:r>
      <w:r w:rsidR="002B0D85" w:rsidRPr="00134274">
        <w:rPr>
          <w:rFonts w:ascii="Times New Roman" w:hAnsi="Times New Roman"/>
        </w:rPr>
        <w:t xml:space="preserve">Czy zamawiający, w pakiecie 3 pozycja 30, wymaga aby zgodnie z </w:t>
      </w:r>
      <w:proofErr w:type="spellStart"/>
      <w:r w:rsidR="002B0D85" w:rsidRPr="00134274">
        <w:rPr>
          <w:rFonts w:ascii="Times New Roman" w:hAnsi="Times New Roman"/>
        </w:rPr>
        <w:t>ChPL</w:t>
      </w:r>
      <w:proofErr w:type="spellEnd"/>
      <w:r w:rsidR="002B0D85" w:rsidRPr="00134274">
        <w:rPr>
          <w:rFonts w:ascii="Times New Roman" w:hAnsi="Times New Roman"/>
        </w:rPr>
        <w:t xml:space="preserve"> istniała możliwość podania leku w dawce 1,5 g drogą domięśniową, dożylnie i infuzji?</w:t>
      </w:r>
    </w:p>
    <w:p w14:paraId="2751F0EF" w14:textId="4E3AF234" w:rsidR="00E70CB7" w:rsidRPr="00134274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bookmarkStart w:id="0" w:name="_Hlk534279016"/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62965">
        <w:rPr>
          <w:rFonts w:ascii="Times New Roman" w:hAnsi="Times New Roman"/>
          <w:b/>
          <w:u w:val="single"/>
        </w:rPr>
        <w:t xml:space="preserve">Zamawiający wymaga zgodnie z opisem przedmiotu zamówienia w SIWZ proszku do sporządzania roztworu do wstrzykiwań i infuzji. </w:t>
      </w:r>
    </w:p>
    <w:bookmarkEnd w:id="0"/>
    <w:p w14:paraId="0D94C95C" w14:textId="77777777" w:rsidR="00E70CB7" w:rsidRPr="00134274" w:rsidRDefault="00E70CB7" w:rsidP="00E70CB7">
      <w:pPr>
        <w:jc w:val="both"/>
        <w:rPr>
          <w:rFonts w:ascii="Times New Roman" w:hAnsi="Times New Roman"/>
          <w:b/>
          <w:u w:val="single"/>
        </w:rPr>
      </w:pPr>
    </w:p>
    <w:p w14:paraId="1FFD7B4E" w14:textId="0DAE335D" w:rsidR="00E70CB7" w:rsidRPr="00134274" w:rsidRDefault="00E70CB7" w:rsidP="00E70CB7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134274">
        <w:rPr>
          <w:b/>
          <w:sz w:val="22"/>
          <w:szCs w:val="22"/>
          <w:u w:val="single"/>
        </w:rPr>
        <w:t>Pytanie nr 22</w:t>
      </w:r>
      <w:r w:rsidRPr="00134274">
        <w:rPr>
          <w:sz w:val="22"/>
          <w:szCs w:val="22"/>
        </w:rPr>
        <w:t xml:space="preserve"> - </w:t>
      </w:r>
      <w:r w:rsidR="002B0D85" w:rsidRPr="00134274">
        <w:rPr>
          <w:sz w:val="22"/>
          <w:szCs w:val="22"/>
        </w:rPr>
        <w:t xml:space="preserve">Czy zamawiający wymaga aby, zgodnie z </w:t>
      </w:r>
      <w:proofErr w:type="spellStart"/>
      <w:r w:rsidR="002B0D85" w:rsidRPr="00134274">
        <w:rPr>
          <w:sz w:val="22"/>
          <w:szCs w:val="22"/>
        </w:rPr>
        <w:t>ChPL</w:t>
      </w:r>
      <w:proofErr w:type="spellEnd"/>
      <w:r w:rsidR="002B0D85" w:rsidRPr="00134274">
        <w:rPr>
          <w:sz w:val="22"/>
          <w:szCs w:val="22"/>
        </w:rPr>
        <w:t xml:space="preserve"> </w:t>
      </w:r>
      <w:proofErr w:type="spellStart"/>
      <w:r w:rsidR="002B0D85" w:rsidRPr="00134274">
        <w:rPr>
          <w:sz w:val="22"/>
          <w:szCs w:val="22"/>
        </w:rPr>
        <w:t>cefuroksym</w:t>
      </w:r>
      <w:proofErr w:type="spellEnd"/>
      <w:r w:rsidR="002B0D85" w:rsidRPr="00134274">
        <w:rPr>
          <w:sz w:val="22"/>
          <w:szCs w:val="22"/>
        </w:rPr>
        <w:t xml:space="preserve"> 1,5g w pakiecie 3 pozycja 30 wykazywał zgodność z </w:t>
      </w:r>
      <w:proofErr w:type="spellStart"/>
      <w:r w:rsidR="002B0D85" w:rsidRPr="00134274">
        <w:rPr>
          <w:sz w:val="22"/>
          <w:szCs w:val="22"/>
        </w:rPr>
        <w:t>metronidazolem</w:t>
      </w:r>
      <w:proofErr w:type="spellEnd"/>
      <w:r w:rsidR="002B0D85" w:rsidRPr="00134274">
        <w:rPr>
          <w:sz w:val="22"/>
          <w:szCs w:val="22"/>
        </w:rPr>
        <w:t xml:space="preserve"> (500mg/100ml) i działanie obu składników utrzymywało się do 24 godzin w temperaturze poniżej 25 C?</w:t>
      </w:r>
    </w:p>
    <w:p w14:paraId="035991EF" w14:textId="77777777" w:rsidR="00862965" w:rsidRPr="00134274" w:rsidRDefault="00862965" w:rsidP="00862965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dopuszcza, ale nie wymaga. </w:t>
      </w:r>
    </w:p>
    <w:p w14:paraId="702B9404" w14:textId="77777777" w:rsidR="002B0D85" w:rsidRPr="00134274" w:rsidRDefault="002B0D85" w:rsidP="00E70CB7">
      <w:pPr>
        <w:jc w:val="both"/>
        <w:rPr>
          <w:rFonts w:ascii="Times New Roman" w:hAnsi="Times New Roman"/>
          <w:b/>
          <w:u w:val="single"/>
        </w:rPr>
      </w:pPr>
    </w:p>
    <w:p w14:paraId="551DEDD6" w14:textId="1FA7C209" w:rsidR="002B0D85" w:rsidRPr="00134274" w:rsidRDefault="002B0D85" w:rsidP="002B0D85">
      <w:pPr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23</w:t>
      </w:r>
      <w:r w:rsidRPr="00134274">
        <w:rPr>
          <w:rFonts w:ascii="Times New Roman" w:hAnsi="Times New Roman"/>
        </w:rPr>
        <w:t xml:space="preserve"> – Czy zamawiający wymaga, aby </w:t>
      </w:r>
      <w:proofErr w:type="spellStart"/>
      <w:r w:rsidRPr="00134274">
        <w:rPr>
          <w:rFonts w:ascii="Times New Roman" w:hAnsi="Times New Roman"/>
        </w:rPr>
        <w:t>cefuroksym</w:t>
      </w:r>
      <w:proofErr w:type="spellEnd"/>
      <w:r w:rsidRPr="00134274">
        <w:rPr>
          <w:rFonts w:ascii="Times New Roman" w:hAnsi="Times New Roman"/>
        </w:rPr>
        <w:t xml:space="preserve"> sodowy 750 i 1500 w pakiecie 3 pozycja 29 i 30 zgodnie </w:t>
      </w:r>
      <w:proofErr w:type="spellStart"/>
      <w:r w:rsidRPr="00134274">
        <w:rPr>
          <w:rFonts w:ascii="Times New Roman" w:hAnsi="Times New Roman"/>
        </w:rPr>
        <w:t>ChPL</w:t>
      </w:r>
      <w:proofErr w:type="spellEnd"/>
      <w:r w:rsidRPr="00134274">
        <w:rPr>
          <w:rFonts w:ascii="Times New Roman" w:hAnsi="Times New Roman"/>
        </w:rPr>
        <w:t xml:space="preserve"> wykazywał zgodność z wymienionymi niżej płynami infuzyjnymi, z którymi działanie jest zachowane do 24 godzin w temperaturze pokojowej:</w:t>
      </w:r>
    </w:p>
    <w:p w14:paraId="783A210D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a.</w:t>
      </w:r>
      <w:r w:rsidRPr="00134274">
        <w:rPr>
          <w:rFonts w:ascii="Times New Roman" w:hAnsi="Times New Roman"/>
        </w:rPr>
        <w:tab/>
        <w:t>-0,9% w/v roztwór chlorku sodu</w:t>
      </w:r>
    </w:p>
    <w:p w14:paraId="6912E8A8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lastRenderedPageBreak/>
        <w:t>b.</w:t>
      </w:r>
      <w:r w:rsidRPr="00134274">
        <w:rPr>
          <w:rFonts w:ascii="Times New Roman" w:hAnsi="Times New Roman"/>
        </w:rPr>
        <w:tab/>
        <w:t>-5% roztwór glukozy do wstrzykiwań</w:t>
      </w:r>
    </w:p>
    <w:p w14:paraId="15745578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c.</w:t>
      </w:r>
      <w:r w:rsidRPr="00134274">
        <w:rPr>
          <w:rFonts w:ascii="Times New Roman" w:hAnsi="Times New Roman"/>
        </w:rPr>
        <w:tab/>
        <w:t>-0,18% w/v roztwór chlorku sodu z 4% roztworem glukozy do wstrzykiwań</w:t>
      </w:r>
    </w:p>
    <w:p w14:paraId="2AFF874E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d.</w:t>
      </w:r>
      <w:r w:rsidRPr="00134274">
        <w:rPr>
          <w:rFonts w:ascii="Times New Roman" w:hAnsi="Times New Roman"/>
        </w:rPr>
        <w:tab/>
        <w:t>-5% roztwór glukozy i 0,9% roztwór chlorku sodu do wstrzykiwań</w:t>
      </w:r>
    </w:p>
    <w:p w14:paraId="27F68358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e.</w:t>
      </w:r>
      <w:r w:rsidRPr="00134274">
        <w:rPr>
          <w:rFonts w:ascii="Times New Roman" w:hAnsi="Times New Roman"/>
        </w:rPr>
        <w:tab/>
        <w:t>-5% roztwór glukozy i 0,45% roztwór chlorku sodu do wstrzykiwań</w:t>
      </w:r>
    </w:p>
    <w:p w14:paraId="37198FCD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f.</w:t>
      </w:r>
      <w:r w:rsidRPr="00134274">
        <w:rPr>
          <w:rFonts w:ascii="Times New Roman" w:hAnsi="Times New Roman"/>
        </w:rPr>
        <w:tab/>
        <w:t>-5% roztwór glukozy i 0,225% roztwór chlorku sodu do wstrzykiwań</w:t>
      </w:r>
    </w:p>
    <w:p w14:paraId="6AAE743A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g.</w:t>
      </w:r>
      <w:r w:rsidRPr="00134274">
        <w:rPr>
          <w:rFonts w:ascii="Times New Roman" w:hAnsi="Times New Roman"/>
        </w:rPr>
        <w:tab/>
        <w:t>-10% roztwór glukozy do wstrzykiwań</w:t>
      </w:r>
    </w:p>
    <w:p w14:paraId="41ADBD39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h.</w:t>
      </w:r>
      <w:r w:rsidRPr="00134274">
        <w:rPr>
          <w:rFonts w:ascii="Times New Roman" w:hAnsi="Times New Roman"/>
        </w:rPr>
        <w:tab/>
        <w:t>-10% roztwór cukru inwertowanego w wodzie do wstrzykiwań</w:t>
      </w:r>
    </w:p>
    <w:p w14:paraId="4140F99E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i.</w:t>
      </w:r>
      <w:r w:rsidRPr="00134274">
        <w:rPr>
          <w:rFonts w:ascii="Times New Roman" w:hAnsi="Times New Roman"/>
        </w:rPr>
        <w:tab/>
        <w:t xml:space="preserve">-roztwór </w:t>
      </w:r>
      <w:proofErr w:type="spellStart"/>
      <w:r w:rsidRPr="00134274">
        <w:rPr>
          <w:rFonts w:ascii="Times New Roman" w:hAnsi="Times New Roman"/>
        </w:rPr>
        <w:t>Ringera</w:t>
      </w:r>
      <w:proofErr w:type="spellEnd"/>
      <w:r w:rsidRPr="00134274">
        <w:rPr>
          <w:rFonts w:ascii="Times New Roman" w:hAnsi="Times New Roman"/>
        </w:rPr>
        <w:t xml:space="preserve"> do wstrzykiwań</w:t>
      </w:r>
    </w:p>
    <w:p w14:paraId="74B4E7EE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j.</w:t>
      </w:r>
      <w:r w:rsidRPr="00134274">
        <w:rPr>
          <w:rFonts w:ascii="Times New Roman" w:hAnsi="Times New Roman"/>
        </w:rPr>
        <w:tab/>
        <w:t xml:space="preserve">-mleczanowy roztwór </w:t>
      </w:r>
      <w:proofErr w:type="spellStart"/>
      <w:r w:rsidRPr="00134274">
        <w:rPr>
          <w:rFonts w:ascii="Times New Roman" w:hAnsi="Times New Roman"/>
        </w:rPr>
        <w:t>Ringera</w:t>
      </w:r>
      <w:proofErr w:type="spellEnd"/>
      <w:r w:rsidRPr="00134274">
        <w:rPr>
          <w:rFonts w:ascii="Times New Roman" w:hAnsi="Times New Roman"/>
        </w:rPr>
        <w:t xml:space="preserve"> do wstrzykiwań</w:t>
      </w:r>
    </w:p>
    <w:p w14:paraId="5B3284E1" w14:textId="77777777" w:rsidR="002B0D85" w:rsidRPr="00134274" w:rsidRDefault="002B0D85" w:rsidP="002B0D85">
      <w:pPr>
        <w:spacing w:after="0"/>
        <w:rPr>
          <w:rFonts w:ascii="Times New Roman" w:hAnsi="Times New Roman"/>
        </w:rPr>
      </w:pPr>
      <w:r w:rsidRPr="00134274">
        <w:rPr>
          <w:rFonts w:ascii="Times New Roman" w:hAnsi="Times New Roman"/>
        </w:rPr>
        <w:t>k.</w:t>
      </w:r>
      <w:r w:rsidRPr="00134274">
        <w:rPr>
          <w:rFonts w:ascii="Times New Roman" w:hAnsi="Times New Roman"/>
        </w:rPr>
        <w:tab/>
        <w:t>-mleczan sodu do wstrzykiwań (M/6)</w:t>
      </w:r>
    </w:p>
    <w:p w14:paraId="059B4FB0" w14:textId="3C208979" w:rsidR="004C469A" w:rsidRPr="00134274" w:rsidRDefault="002B0D85" w:rsidP="00075382">
      <w:pPr>
        <w:spacing w:after="0" w:line="360" w:lineRule="auto"/>
        <w:rPr>
          <w:rFonts w:ascii="Times New Roman" w:hAnsi="Times New Roman"/>
        </w:rPr>
      </w:pPr>
      <w:r w:rsidRPr="00134274">
        <w:rPr>
          <w:rFonts w:ascii="Times New Roman" w:hAnsi="Times New Roman"/>
        </w:rPr>
        <w:t>l.</w:t>
      </w:r>
      <w:r w:rsidRPr="00134274">
        <w:rPr>
          <w:rFonts w:ascii="Times New Roman" w:hAnsi="Times New Roman"/>
        </w:rPr>
        <w:tab/>
        <w:t>-wieloskładnikowy roztwór mleczanu sodu do wstrzykiwań (roztwór Hartmanna).</w:t>
      </w:r>
    </w:p>
    <w:p w14:paraId="4AD32AED" w14:textId="2222A542" w:rsidR="00075382" w:rsidRPr="00075382" w:rsidRDefault="00862965" w:rsidP="00075382">
      <w:pPr>
        <w:spacing w:line="276" w:lineRule="auto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dopuszcza, ale nie wymaga.</w:t>
      </w:r>
    </w:p>
    <w:p w14:paraId="4990CEEC" w14:textId="2D964CA8" w:rsidR="002B0D85" w:rsidRPr="00134274" w:rsidRDefault="002B0D85" w:rsidP="00075382">
      <w:pPr>
        <w:spacing w:line="276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24</w:t>
      </w:r>
      <w:r w:rsidRPr="00134274">
        <w:rPr>
          <w:rFonts w:ascii="Times New Roman" w:hAnsi="Times New Roman"/>
        </w:rPr>
        <w:t xml:space="preserve"> – Czy w pakiecie 3 pozycja 33 i 34 oraz 35  Zamawiający wymaga </w:t>
      </w:r>
      <w:proofErr w:type="spellStart"/>
      <w:r w:rsidRPr="00134274">
        <w:rPr>
          <w:rFonts w:ascii="Times New Roman" w:hAnsi="Times New Roman"/>
        </w:rPr>
        <w:t>Ciprofloksacyny</w:t>
      </w:r>
      <w:proofErr w:type="spellEnd"/>
      <w:r w:rsidRPr="00134274">
        <w:rPr>
          <w:rFonts w:ascii="Times New Roman" w:hAnsi="Times New Roman"/>
        </w:rPr>
        <w:t xml:space="preserve"> </w:t>
      </w:r>
      <w:proofErr w:type="spellStart"/>
      <w:r w:rsidRPr="00134274">
        <w:rPr>
          <w:rFonts w:ascii="Times New Roman" w:hAnsi="Times New Roman"/>
        </w:rPr>
        <w:t>inj</w:t>
      </w:r>
      <w:proofErr w:type="spellEnd"/>
      <w:r w:rsidRPr="00134274">
        <w:rPr>
          <w:rFonts w:ascii="Times New Roman" w:hAnsi="Times New Roman"/>
        </w:rPr>
        <w:t xml:space="preserve">. </w:t>
      </w:r>
      <w:r w:rsidRPr="00134274">
        <w:rPr>
          <w:rFonts w:ascii="Times New Roman" w:hAnsi="Times New Roman"/>
        </w:rPr>
        <w:br/>
        <w:t xml:space="preserve">w formie gotowego roztworu do infuzji w pojemniku polietylenowym (flakony) i gdy lek występuje </w:t>
      </w:r>
      <w:r w:rsidRPr="00134274">
        <w:rPr>
          <w:rFonts w:ascii="Times New Roman" w:hAnsi="Times New Roman"/>
        </w:rPr>
        <w:br/>
        <w:t>w kilku dawkach, aby uniknąć możliwych interakcji przy mieszaniu różnych dawek, Wykonawca zobowiązany jest zaproponować leki pochodzące od jednego producenta?</w:t>
      </w:r>
    </w:p>
    <w:p w14:paraId="535F1D88" w14:textId="0732FC25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62965"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1D7F2BB1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02FCD688" w14:textId="17CB50B5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25</w:t>
      </w:r>
      <w:r w:rsidRPr="00134274">
        <w:rPr>
          <w:rFonts w:ascii="Times New Roman" w:hAnsi="Times New Roman"/>
        </w:rPr>
        <w:t xml:space="preserve"> – Czy zamawiający w pakiecie 3 pozycja 33 ma na myśli ciprofloksacynę w postaci </w:t>
      </w:r>
      <w:proofErr w:type="spellStart"/>
      <w:r w:rsidRPr="00134274">
        <w:rPr>
          <w:rFonts w:ascii="Times New Roman" w:hAnsi="Times New Roman"/>
        </w:rPr>
        <w:t>monowodzianu</w:t>
      </w:r>
      <w:proofErr w:type="spellEnd"/>
      <w:r w:rsidRPr="00134274">
        <w:rPr>
          <w:rFonts w:ascii="Times New Roman" w:hAnsi="Times New Roman"/>
        </w:rPr>
        <w:t xml:space="preserve"> co zapewni lepszą tolerancję terapii zakażeń (mniej reakcji uczuleniowych, wysypek </w:t>
      </w:r>
      <w:r w:rsidRPr="00134274">
        <w:rPr>
          <w:rFonts w:ascii="Times New Roman" w:hAnsi="Times New Roman"/>
        </w:rPr>
        <w:br/>
        <w:t>i odczynów skórnych)?</w:t>
      </w:r>
    </w:p>
    <w:p w14:paraId="3150EB10" w14:textId="77777777" w:rsidR="00862965" w:rsidRPr="00134274" w:rsidRDefault="00862965" w:rsidP="008629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70CA3A83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0C4B12AB" w14:textId="463A6010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26</w:t>
      </w:r>
      <w:r w:rsidRPr="00134274">
        <w:rPr>
          <w:rFonts w:ascii="Times New Roman" w:hAnsi="Times New Roman"/>
        </w:rPr>
        <w:t xml:space="preserve"> – Czy zamawiający wymaga w pakiecie nr 3 pozycji nr 59, 60 i 61 aby zaoferowany produkt lidokainy posiadał wskazanie w leczeniu bólu w okresie okołooperacyjnym jako składnik analgezji prewencyjnej i multimodalnej?</w:t>
      </w:r>
    </w:p>
    <w:p w14:paraId="3717D14F" w14:textId="4CCCE3BC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62965">
        <w:rPr>
          <w:rFonts w:ascii="Times New Roman" w:hAnsi="Times New Roman"/>
          <w:b/>
          <w:u w:val="single"/>
        </w:rPr>
        <w:t>Tak, Zamawiający wymaga.</w:t>
      </w:r>
    </w:p>
    <w:p w14:paraId="6BA1CA16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27C59D77" w14:textId="02A7F8D6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27</w:t>
      </w:r>
      <w:r w:rsidRPr="00134274">
        <w:rPr>
          <w:rFonts w:ascii="Times New Roman" w:hAnsi="Times New Roman"/>
        </w:rPr>
        <w:t xml:space="preserve"> – Czy Zamawiający wymaga, aby w pakiecie 3 pozycja 65 i 66 (</w:t>
      </w:r>
      <w:proofErr w:type="spellStart"/>
      <w:r w:rsidRPr="00134274">
        <w:rPr>
          <w:rFonts w:ascii="Times New Roman" w:hAnsi="Times New Roman"/>
        </w:rPr>
        <w:t>Metamizolum</w:t>
      </w:r>
      <w:proofErr w:type="spellEnd"/>
      <w:r w:rsidRPr="00134274">
        <w:rPr>
          <w:rFonts w:ascii="Times New Roman" w:hAnsi="Times New Roman"/>
        </w:rPr>
        <w:t xml:space="preserve"> </w:t>
      </w:r>
      <w:proofErr w:type="spellStart"/>
      <w:r w:rsidRPr="00134274">
        <w:rPr>
          <w:rFonts w:ascii="Times New Roman" w:hAnsi="Times New Roman"/>
        </w:rPr>
        <w:t>natricum</w:t>
      </w:r>
      <w:proofErr w:type="spellEnd"/>
      <w:r w:rsidRPr="00134274">
        <w:rPr>
          <w:rFonts w:ascii="Times New Roman" w:hAnsi="Times New Roman"/>
        </w:rPr>
        <w:t xml:space="preserve">  inj.1 g / 2 ml x 5 </w:t>
      </w:r>
      <w:proofErr w:type="spellStart"/>
      <w:r w:rsidRPr="00134274">
        <w:rPr>
          <w:rFonts w:ascii="Times New Roman" w:hAnsi="Times New Roman"/>
        </w:rPr>
        <w:t>amp</w:t>
      </w:r>
      <w:proofErr w:type="spellEnd"/>
      <w:r w:rsidRPr="00134274">
        <w:rPr>
          <w:rFonts w:ascii="Times New Roman" w:hAnsi="Times New Roman"/>
        </w:rPr>
        <w:t xml:space="preserve">. i 2,5g/5ml x 5 </w:t>
      </w:r>
      <w:proofErr w:type="spellStart"/>
      <w:r w:rsidRPr="00134274">
        <w:rPr>
          <w:rFonts w:ascii="Times New Roman" w:hAnsi="Times New Roman"/>
        </w:rPr>
        <w:t>amp</w:t>
      </w:r>
      <w:proofErr w:type="spellEnd"/>
      <w:r w:rsidRPr="00134274">
        <w:rPr>
          <w:rFonts w:ascii="Times New Roman" w:hAnsi="Times New Roman"/>
        </w:rPr>
        <w:t xml:space="preserve">.) można było mieszać w jednej strzykawce z produktem </w:t>
      </w:r>
      <w:proofErr w:type="spellStart"/>
      <w:r w:rsidRPr="00134274">
        <w:rPr>
          <w:rFonts w:ascii="Times New Roman" w:hAnsi="Times New Roman"/>
        </w:rPr>
        <w:t>Poltram</w:t>
      </w:r>
      <w:proofErr w:type="spellEnd"/>
      <w:r w:rsidRPr="00134274">
        <w:rPr>
          <w:rFonts w:ascii="Times New Roman" w:hAnsi="Times New Roman"/>
        </w:rPr>
        <w:t xml:space="preserve">, </w:t>
      </w:r>
      <w:proofErr w:type="spellStart"/>
      <w:r w:rsidRPr="00134274">
        <w:rPr>
          <w:rFonts w:ascii="Times New Roman" w:hAnsi="Times New Roman"/>
        </w:rPr>
        <w:t>Tramadoli</w:t>
      </w:r>
      <w:proofErr w:type="spellEnd"/>
      <w:r w:rsidRPr="00134274">
        <w:rPr>
          <w:rFonts w:ascii="Times New Roman" w:hAnsi="Times New Roman"/>
        </w:rPr>
        <w:t xml:space="preserve"> </w:t>
      </w:r>
      <w:proofErr w:type="spellStart"/>
      <w:r w:rsidRPr="00134274">
        <w:rPr>
          <w:rFonts w:ascii="Times New Roman" w:hAnsi="Times New Roman"/>
        </w:rPr>
        <w:t>hydrochloricum</w:t>
      </w:r>
      <w:proofErr w:type="spellEnd"/>
      <w:r w:rsidRPr="00134274">
        <w:rPr>
          <w:rFonts w:ascii="Times New Roman" w:hAnsi="Times New Roman"/>
        </w:rPr>
        <w:t xml:space="preserve">, roztwór do wstrzykiwań 0,5g/ml, przed podaniem pacjentowi, zgodnie z </w:t>
      </w:r>
      <w:proofErr w:type="spellStart"/>
      <w:r w:rsidRPr="00134274">
        <w:rPr>
          <w:rFonts w:ascii="Times New Roman" w:hAnsi="Times New Roman"/>
        </w:rPr>
        <w:t>ChPl</w:t>
      </w:r>
      <w:proofErr w:type="spellEnd"/>
      <w:r w:rsidRPr="00134274">
        <w:rPr>
          <w:rFonts w:ascii="Times New Roman" w:hAnsi="Times New Roman"/>
        </w:rPr>
        <w:t xml:space="preserve"> produktu?</w:t>
      </w:r>
    </w:p>
    <w:p w14:paraId="3E3CD0F0" w14:textId="77777777" w:rsidR="00DF750D" w:rsidRPr="00134274" w:rsidRDefault="00DF750D" w:rsidP="00DF750D">
      <w:pPr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dopuszcza, ale nie wymaga.</w:t>
      </w:r>
    </w:p>
    <w:p w14:paraId="050B7A78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42FBB656" w14:textId="2D72A2FA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28</w:t>
      </w:r>
      <w:r w:rsidRPr="00134274">
        <w:rPr>
          <w:rFonts w:ascii="Times New Roman" w:hAnsi="Times New Roman"/>
        </w:rPr>
        <w:t xml:space="preserve"> – Czy Zamawiający wymaga aby produkt w pakiecie 3 pozycja 90 (</w:t>
      </w:r>
      <w:proofErr w:type="spellStart"/>
      <w:r w:rsidRPr="00134274">
        <w:rPr>
          <w:rFonts w:ascii="Times New Roman" w:hAnsi="Times New Roman"/>
        </w:rPr>
        <w:t>Propofolinj</w:t>
      </w:r>
      <w:proofErr w:type="spellEnd"/>
      <w:r w:rsidRPr="00134274">
        <w:rPr>
          <w:rFonts w:ascii="Times New Roman" w:hAnsi="Times New Roman"/>
        </w:rPr>
        <w:t xml:space="preserve"> 1% 20 ml x 5), posiadał wymóg wskazania w celu wywołania uspokojenia z zachowaniem świadomości </w:t>
      </w:r>
      <w:r w:rsidRPr="00134274">
        <w:rPr>
          <w:rFonts w:ascii="Times New Roman" w:hAnsi="Times New Roman"/>
        </w:rPr>
        <w:br/>
        <w:t xml:space="preserve">u pacjentów poddawanym zabiegom diagnostycznym i chirurgicznym w </w:t>
      </w:r>
      <w:proofErr w:type="spellStart"/>
      <w:r w:rsidRPr="00134274">
        <w:rPr>
          <w:rFonts w:ascii="Times New Roman" w:hAnsi="Times New Roman"/>
        </w:rPr>
        <w:t>monoterapii</w:t>
      </w:r>
      <w:proofErr w:type="spellEnd"/>
      <w:r w:rsidRPr="00134274">
        <w:rPr>
          <w:rFonts w:ascii="Times New Roman" w:hAnsi="Times New Roman"/>
        </w:rPr>
        <w:t xml:space="preserve">  lub w skojarzeniu ze znieczuleniem miejscowym lub regionalnym, u dorosłych i dzieci w wieku powyżej 1 miesiąca?</w:t>
      </w:r>
    </w:p>
    <w:p w14:paraId="3E285C88" w14:textId="77777777" w:rsidR="00DF750D" w:rsidRPr="00134274" w:rsidRDefault="00DF750D" w:rsidP="00DF750D">
      <w:pPr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dopuszcza, ale nie wymaga.</w:t>
      </w:r>
    </w:p>
    <w:p w14:paraId="77A5C852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7AAB9AFD" w14:textId="260622DF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lastRenderedPageBreak/>
        <w:t xml:space="preserve">Pytanie nr 29 </w:t>
      </w:r>
      <w:r w:rsidRPr="00134274">
        <w:rPr>
          <w:rFonts w:ascii="Times New Roman" w:hAnsi="Times New Roman"/>
        </w:rPr>
        <w:t xml:space="preserve">– Czy zamawiający w pakiecie 3 pozycja 90 ma na myśli, </w:t>
      </w:r>
      <w:proofErr w:type="spellStart"/>
      <w:r w:rsidRPr="00134274">
        <w:rPr>
          <w:rFonts w:ascii="Times New Roman" w:hAnsi="Times New Roman"/>
        </w:rPr>
        <w:t>Propofol</w:t>
      </w:r>
      <w:proofErr w:type="spellEnd"/>
      <w:r w:rsidRPr="00134274">
        <w:rPr>
          <w:rFonts w:ascii="Times New Roman" w:hAnsi="Times New Roman"/>
        </w:rPr>
        <w:t xml:space="preserve"> pakowany we fiolki, który ma możliwość rozcieńczania w 0,9%NaCl lub 5% glukozie oraz mieszaninie 0,18%NaCl z 4% glukozą i zachowuje stabilność </w:t>
      </w:r>
      <w:proofErr w:type="spellStart"/>
      <w:r w:rsidRPr="00134274">
        <w:rPr>
          <w:rFonts w:ascii="Times New Roman" w:hAnsi="Times New Roman"/>
        </w:rPr>
        <w:t>w.w</w:t>
      </w:r>
      <w:proofErr w:type="spellEnd"/>
      <w:r w:rsidRPr="00134274">
        <w:rPr>
          <w:rFonts w:ascii="Times New Roman" w:hAnsi="Times New Roman"/>
        </w:rPr>
        <w:t xml:space="preserve">. mieszaniny przez 12h co zapewni przewidywalne (bez nadmiernego zużycia) podawanie </w:t>
      </w:r>
      <w:proofErr w:type="spellStart"/>
      <w:r w:rsidRPr="00134274">
        <w:rPr>
          <w:rFonts w:ascii="Times New Roman" w:hAnsi="Times New Roman"/>
        </w:rPr>
        <w:t>Propofolu</w:t>
      </w:r>
      <w:proofErr w:type="spellEnd"/>
      <w:r w:rsidRPr="00134274">
        <w:rPr>
          <w:rFonts w:ascii="Times New Roman" w:hAnsi="Times New Roman"/>
        </w:rPr>
        <w:t xml:space="preserve"> wg potrzeb pacjenta?</w:t>
      </w:r>
    </w:p>
    <w:p w14:paraId="417215F3" w14:textId="15DA68A3" w:rsidR="002B0D85" w:rsidRDefault="00DF750D" w:rsidP="002B0D8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wymaga zgodnie z opisem przedmiotu zamówienia w SIWZ.</w:t>
      </w:r>
    </w:p>
    <w:p w14:paraId="3B1F6137" w14:textId="77777777" w:rsidR="00DF750D" w:rsidRDefault="00DF750D" w:rsidP="002B0D85">
      <w:pPr>
        <w:rPr>
          <w:rFonts w:ascii="Times New Roman" w:hAnsi="Times New Roman"/>
          <w:b/>
          <w:u w:val="single"/>
        </w:rPr>
      </w:pPr>
    </w:p>
    <w:p w14:paraId="73BCCAA4" w14:textId="34339D1E" w:rsidR="002B0D85" w:rsidRPr="00134274" w:rsidRDefault="002B0D85" w:rsidP="00DF750D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30</w:t>
      </w:r>
      <w:r w:rsidRPr="00134274">
        <w:rPr>
          <w:rFonts w:ascii="Times New Roman" w:hAnsi="Times New Roman"/>
        </w:rPr>
        <w:t xml:space="preserve"> – Czy Zamawiający wymaga, aby zgodnie z </w:t>
      </w:r>
      <w:proofErr w:type="spellStart"/>
      <w:r w:rsidRPr="00134274">
        <w:rPr>
          <w:rFonts w:ascii="Times New Roman" w:hAnsi="Times New Roman"/>
        </w:rPr>
        <w:t>ChPl</w:t>
      </w:r>
      <w:proofErr w:type="spellEnd"/>
      <w:r w:rsidRPr="00134274">
        <w:rPr>
          <w:rFonts w:ascii="Times New Roman" w:hAnsi="Times New Roman"/>
        </w:rPr>
        <w:t xml:space="preserve"> produktu, </w:t>
      </w:r>
      <w:proofErr w:type="spellStart"/>
      <w:r w:rsidRPr="00134274">
        <w:rPr>
          <w:rFonts w:ascii="Times New Roman" w:hAnsi="Times New Roman"/>
        </w:rPr>
        <w:t>Poltram</w:t>
      </w:r>
      <w:proofErr w:type="spellEnd"/>
      <w:r w:rsidRPr="00134274">
        <w:rPr>
          <w:rFonts w:ascii="Times New Roman" w:hAnsi="Times New Roman"/>
        </w:rPr>
        <w:t xml:space="preserve"> w pakiecie 3 pozycja 102 i 103 można było mieszać w jednej strzykawce z produktem Pyralgina </w:t>
      </w:r>
      <w:proofErr w:type="spellStart"/>
      <w:r w:rsidRPr="00134274">
        <w:rPr>
          <w:rFonts w:ascii="Times New Roman" w:hAnsi="Times New Roman"/>
        </w:rPr>
        <w:t>inj</w:t>
      </w:r>
      <w:proofErr w:type="spellEnd"/>
      <w:r w:rsidRPr="00134274">
        <w:rPr>
          <w:rFonts w:ascii="Times New Roman" w:hAnsi="Times New Roman"/>
        </w:rPr>
        <w:t>., przed podaniem pacjentowi?</w:t>
      </w:r>
    </w:p>
    <w:p w14:paraId="55D69ADF" w14:textId="77777777" w:rsidR="00DF750D" w:rsidRPr="00134274" w:rsidRDefault="00DF750D" w:rsidP="00DF750D">
      <w:pPr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dopuszcza, ale nie wymaga.</w:t>
      </w:r>
    </w:p>
    <w:p w14:paraId="13649E99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7F22CC4D" w14:textId="1BDA0A42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31 </w:t>
      </w:r>
      <w:r w:rsidRPr="00134274">
        <w:rPr>
          <w:rFonts w:ascii="Times New Roman" w:hAnsi="Times New Roman"/>
        </w:rPr>
        <w:t xml:space="preserve">– Czy zamawiający wymaga aby </w:t>
      </w:r>
      <w:proofErr w:type="spellStart"/>
      <w:r w:rsidRPr="00134274">
        <w:rPr>
          <w:rFonts w:ascii="Times New Roman" w:hAnsi="Times New Roman"/>
        </w:rPr>
        <w:t>Midazolam</w:t>
      </w:r>
      <w:proofErr w:type="spellEnd"/>
      <w:r w:rsidRPr="00134274">
        <w:rPr>
          <w:rFonts w:ascii="Times New Roman" w:hAnsi="Times New Roman"/>
        </w:rPr>
        <w:t xml:space="preserve"> w pakiecie 12 pozycja 8, 9 i 10 posiadał </w:t>
      </w:r>
      <w:r w:rsidRPr="00134274">
        <w:rPr>
          <w:rFonts w:ascii="Times New Roman" w:hAnsi="Times New Roman"/>
        </w:rPr>
        <w:br/>
        <w:t xml:space="preserve">w swoim składzie </w:t>
      </w:r>
      <w:proofErr w:type="spellStart"/>
      <w:r w:rsidRPr="00134274">
        <w:rPr>
          <w:rFonts w:ascii="Times New Roman" w:hAnsi="Times New Roman"/>
        </w:rPr>
        <w:t>edetynian</w:t>
      </w:r>
      <w:proofErr w:type="spellEnd"/>
      <w:r w:rsidRPr="00134274">
        <w:rPr>
          <w:rFonts w:ascii="Times New Roman" w:hAnsi="Times New Roman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134274">
        <w:rPr>
          <w:rFonts w:ascii="Times New Roman" w:hAnsi="Times New Roman"/>
        </w:rPr>
        <w:t>Midazolamu</w:t>
      </w:r>
      <w:proofErr w:type="spellEnd"/>
      <w:r w:rsidRPr="00134274">
        <w:rPr>
          <w:rFonts w:ascii="Times New Roman" w:hAnsi="Times New Roman"/>
        </w:rPr>
        <w:t>?</w:t>
      </w:r>
    </w:p>
    <w:p w14:paraId="4A696BC7" w14:textId="77777777" w:rsidR="00DF750D" w:rsidRPr="00134274" w:rsidRDefault="00DF750D" w:rsidP="00DF750D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288659DA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509864F3" w14:textId="626D3C47" w:rsidR="002B0D85" w:rsidRPr="00134274" w:rsidRDefault="002B0D85" w:rsidP="002B0D8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32</w:t>
      </w:r>
      <w:r w:rsidRPr="00134274">
        <w:rPr>
          <w:rFonts w:ascii="Times New Roman" w:hAnsi="Times New Roman"/>
        </w:rPr>
        <w:t xml:space="preserve"> – Czy zamawiający, w pakiecie 12  pozycja 9 i 10 wymaga aby </w:t>
      </w:r>
      <w:proofErr w:type="spellStart"/>
      <w:r w:rsidRPr="00134274">
        <w:rPr>
          <w:rFonts w:ascii="Times New Roman" w:hAnsi="Times New Roman"/>
        </w:rPr>
        <w:t>Midazolamy</w:t>
      </w:r>
      <w:proofErr w:type="spellEnd"/>
      <w:r w:rsidRPr="00134274">
        <w:rPr>
          <w:rFonts w:ascii="Times New Roman" w:hAnsi="Times New Roman"/>
        </w:rPr>
        <w:t xml:space="preserve"> zgodnie z </w:t>
      </w:r>
      <w:proofErr w:type="spellStart"/>
      <w:r w:rsidRPr="00134274">
        <w:rPr>
          <w:rFonts w:ascii="Times New Roman" w:hAnsi="Times New Roman"/>
        </w:rPr>
        <w:t>ChPl</w:t>
      </w:r>
      <w:proofErr w:type="spellEnd"/>
      <w:r w:rsidRPr="00134274">
        <w:rPr>
          <w:rFonts w:ascii="Times New Roman" w:hAnsi="Times New Roman"/>
        </w:rPr>
        <w:t xml:space="preserve"> miały możliwość mieszania  w jednej strzykawce z morfiną i wykazywały stabilności przez 24h w temp. 250C</w:t>
      </w:r>
    </w:p>
    <w:p w14:paraId="7FFDC12D" w14:textId="77777777" w:rsidR="00DF750D" w:rsidRPr="00134274" w:rsidRDefault="00DF750D" w:rsidP="00DF750D">
      <w:pPr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dopuszcza, ale nie wymaga.</w:t>
      </w:r>
    </w:p>
    <w:p w14:paraId="273FBF82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6A441D11" w14:textId="555A8974" w:rsidR="002B0D85" w:rsidRPr="00134274" w:rsidRDefault="002B0D85" w:rsidP="0089243B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33</w:t>
      </w:r>
      <w:r w:rsidRPr="00134274">
        <w:rPr>
          <w:rFonts w:ascii="Times New Roman" w:hAnsi="Times New Roman"/>
        </w:rPr>
        <w:t xml:space="preserve"> – Czy zamawiający wymaga w pakiecie nr 12 pozycji nr 5 i 6 aby zaoferowany Fentanyl mógł być podawany domięśniowo, dożylnie, podskórnie, zewnątrzoponowo </w:t>
      </w:r>
      <w:r w:rsidR="0089243B" w:rsidRPr="001342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>i podpajęczynówkowo?</w:t>
      </w:r>
    </w:p>
    <w:p w14:paraId="30F427BC" w14:textId="69EF1EE5" w:rsidR="00DF750D" w:rsidRDefault="00DF750D" w:rsidP="00DF750D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wymaga zgodnie z opisem przedmiotu zamówienia w SIWZ.</w:t>
      </w:r>
    </w:p>
    <w:p w14:paraId="0CA5B98C" w14:textId="77777777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</w:p>
    <w:p w14:paraId="54393865" w14:textId="1A443A7F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34 </w:t>
      </w:r>
      <w:r w:rsidRPr="00134274">
        <w:rPr>
          <w:rFonts w:ascii="Times New Roman" w:hAnsi="Times New Roman"/>
        </w:rPr>
        <w:t>- Dotyczy pakietu 56 - Czy Zamawiający dopuści do postępowania paski o następujących parametrach:</w:t>
      </w:r>
    </w:p>
    <w:p w14:paraId="3235556E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Enzym – dehydrogenaza glukozy</w:t>
      </w:r>
    </w:p>
    <w:p w14:paraId="431B3587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Zakres pomiarowy: 20-500mg/dl</w:t>
      </w:r>
    </w:p>
    <w:p w14:paraId="05E14A59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Wielkość próbki 0,6µl</w:t>
      </w:r>
    </w:p>
    <w:p w14:paraId="2EEDE4B1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Temperatura przechowywania pasków 4-30 st. C.</w:t>
      </w:r>
    </w:p>
    <w:p w14:paraId="776B2227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Refundacja – tak</w:t>
      </w:r>
    </w:p>
    <w:p w14:paraId="6A50D4ED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 xml:space="preserve">Współpracujące z </w:t>
      </w:r>
      <w:proofErr w:type="spellStart"/>
      <w:r w:rsidRPr="00134274">
        <w:rPr>
          <w:rFonts w:ascii="Times New Roman" w:hAnsi="Times New Roman"/>
        </w:rPr>
        <w:t>glukometrem</w:t>
      </w:r>
      <w:proofErr w:type="spellEnd"/>
      <w:r w:rsidRPr="00134274">
        <w:rPr>
          <w:rFonts w:ascii="Times New Roman" w:hAnsi="Times New Roman"/>
        </w:rPr>
        <w:t xml:space="preserve"> o poniższych parametrach: </w:t>
      </w:r>
    </w:p>
    <w:p w14:paraId="5D174776" w14:textId="3A057485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 xml:space="preserve">Funkcje </w:t>
      </w:r>
      <w:proofErr w:type="spellStart"/>
      <w:r w:rsidRPr="00134274">
        <w:rPr>
          <w:rFonts w:ascii="Times New Roman" w:hAnsi="Times New Roman"/>
        </w:rPr>
        <w:t>glukometru</w:t>
      </w:r>
      <w:proofErr w:type="spellEnd"/>
      <w:r w:rsidRPr="00134274">
        <w:rPr>
          <w:rFonts w:ascii="Times New Roman" w:hAnsi="Times New Roman"/>
        </w:rPr>
        <w:t xml:space="preserve">: </w:t>
      </w:r>
    </w:p>
    <w:p w14:paraId="611D5102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Pomiar stężenia glukozy we krwi</w:t>
      </w:r>
    </w:p>
    <w:p w14:paraId="3CB99D15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Pomiar stężenia ciał ketonowych we krwi</w:t>
      </w:r>
    </w:p>
    <w:p w14:paraId="37CC02ED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lastRenderedPageBreak/>
        <w:t>•</w:t>
      </w:r>
      <w:r w:rsidRPr="00134274">
        <w:rPr>
          <w:rFonts w:ascii="Times New Roman" w:hAnsi="Times New Roman"/>
        </w:rPr>
        <w:tab/>
        <w:t>Czujnik minimalnej objętości próbki krwi</w:t>
      </w:r>
    </w:p>
    <w:p w14:paraId="2898FED6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 xml:space="preserve">Możliwość </w:t>
      </w:r>
      <w:proofErr w:type="spellStart"/>
      <w:r w:rsidRPr="00134274">
        <w:rPr>
          <w:rFonts w:ascii="Times New Roman" w:hAnsi="Times New Roman"/>
        </w:rPr>
        <w:t>dokroplenia</w:t>
      </w:r>
      <w:proofErr w:type="spellEnd"/>
      <w:r w:rsidRPr="00134274">
        <w:rPr>
          <w:rFonts w:ascii="Times New Roman" w:hAnsi="Times New Roman"/>
        </w:rPr>
        <w:t xml:space="preserve"> zbyt małej próbki krwi</w:t>
      </w:r>
    </w:p>
    <w:p w14:paraId="10752F30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Pamięć pomiarów (do 450 zdarzeń)</w:t>
      </w:r>
    </w:p>
    <w:p w14:paraId="7A9FF6F0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Uśrednianie wyników z ostatnich 7, 14 i 30 dni</w:t>
      </w:r>
    </w:p>
    <w:p w14:paraId="65D13F5C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Podświetlany ekran</w:t>
      </w:r>
    </w:p>
    <w:p w14:paraId="27789519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Alarmy dźwiękowe</w:t>
      </w:r>
    </w:p>
    <w:p w14:paraId="57FCB067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Możliwość podłączenia do komputera przez kabel USB</w:t>
      </w:r>
    </w:p>
    <w:p w14:paraId="2A057376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 xml:space="preserve">       Dane techniczne </w:t>
      </w:r>
      <w:proofErr w:type="spellStart"/>
      <w:r w:rsidRPr="00134274">
        <w:rPr>
          <w:rFonts w:ascii="Times New Roman" w:hAnsi="Times New Roman"/>
        </w:rPr>
        <w:t>glukometru</w:t>
      </w:r>
      <w:proofErr w:type="spellEnd"/>
    </w:p>
    <w:p w14:paraId="2E2B3482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Wymiary: 7,47mm x 5,33mm x 1,63mm</w:t>
      </w:r>
    </w:p>
    <w:p w14:paraId="4A8A335F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Masa: 45g</w:t>
      </w:r>
    </w:p>
    <w:p w14:paraId="32E19CAD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Bateria litowa CR2032 (</w:t>
      </w:r>
      <w:proofErr w:type="spellStart"/>
      <w:r w:rsidRPr="00134274">
        <w:rPr>
          <w:rFonts w:ascii="Times New Roman" w:hAnsi="Times New Roman"/>
        </w:rPr>
        <w:t>pastylkowa</w:t>
      </w:r>
      <w:proofErr w:type="spellEnd"/>
      <w:r w:rsidRPr="00134274">
        <w:rPr>
          <w:rFonts w:ascii="Times New Roman" w:hAnsi="Times New Roman"/>
        </w:rPr>
        <w:t>), wystarczy średnio na 1000 pomiarów</w:t>
      </w:r>
    </w:p>
    <w:p w14:paraId="14447889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</w:r>
      <w:proofErr w:type="spellStart"/>
      <w:r w:rsidRPr="00134274">
        <w:rPr>
          <w:rFonts w:ascii="Times New Roman" w:hAnsi="Times New Roman"/>
        </w:rPr>
        <w:t>Glukometr</w:t>
      </w:r>
      <w:proofErr w:type="spellEnd"/>
      <w:r w:rsidRPr="00134274">
        <w:rPr>
          <w:rFonts w:ascii="Times New Roman" w:hAnsi="Times New Roman"/>
        </w:rPr>
        <w:t xml:space="preserve"> nie wymaga kodowania</w:t>
      </w:r>
    </w:p>
    <w:p w14:paraId="21D0D186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Jednostka miary - mg/</w:t>
      </w:r>
      <w:proofErr w:type="spellStart"/>
      <w:r w:rsidRPr="00134274">
        <w:rPr>
          <w:rFonts w:ascii="Times New Roman" w:hAnsi="Times New Roman"/>
        </w:rPr>
        <w:t>gl</w:t>
      </w:r>
      <w:proofErr w:type="spellEnd"/>
      <w:r w:rsidRPr="00134274">
        <w:rPr>
          <w:rFonts w:ascii="Times New Roman" w:hAnsi="Times New Roman"/>
        </w:rPr>
        <w:t xml:space="preserve"> (miligramy na decylitr)</w:t>
      </w:r>
    </w:p>
    <w:p w14:paraId="6302CC88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 xml:space="preserve">Zakres hematokrytu - 30%-60% </w:t>
      </w:r>
    </w:p>
    <w:p w14:paraId="7D6D68DA" w14:textId="77777777" w:rsidR="002B0D85" w:rsidRPr="00134274" w:rsidRDefault="002B0D85" w:rsidP="002B0D85">
      <w:pPr>
        <w:spacing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  <w:t>Kalibrowany do osocza krwi</w:t>
      </w:r>
    </w:p>
    <w:p w14:paraId="7AAD3BF2" w14:textId="695C5F2A" w:rsidR="002B0D85" w:rsidRPr="00134274" w:rsidRDefault="002B0D85" w:rsidP="002B0D85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•</w:t>
      </w:r>
      <w:r w:rsidRPr="00134274">
        <w:rPr>
          <w:rFonts w:ascii="Times New Roman" w:hAnsi="Times New Roman"/>
        </w:rPr>
        <w:tab/>
      </w:r>
      <w:proofErr w:type="spellStart"/>
      <w:r w:rsidRPr="00134274">
        <w:rPr>
          <w:rFonts w:ascii="Times New Roman" w:hAnsi="Times New Roman"/>
        </w:rPr>
        <w:t>Glukometr</w:t>
      </w:r>
      <w:proofErr w:type="spellEnd"/>
      <w:r w:rsidRPr="00134274">
        <w:rPr>
          <w:rFonts w:ascii="Times New Roman" w:hAnsi="Times New Roman"/>
        </w:rPr>
        <w:t xml:space="preserve"> z automatycznym wyrzutem paska – nie, przy czym paski pakowane pojedynczo umożliwiają usuwanie bezdotykowe pasków z </w:t>
      </w:r>
      <w:proofErr w:type="spellStart"/>
      <w:r w:rsidRPr="00134274">
        <w:rPr>
          <w:rFonts w:ascii="Times New Roman" w:hAnsi="Times New Roman"/>
        </w:rPr>
        <w:t>glukometru</w:t>
      </w:r>
      <w:proofErr w:type="spellEnd"/>
      <w:r w:rsidRPr="00134274">
        <w:rPr>
          <w:rFonts w:ascii="Times New Roman" w:hAnsi="Times New Roman"/>
        </w:rPr>
        <w:t>.</w:t>
      </w:r>
    </w:p>
    <w:p w14:paraId="50505FA9" w14:textId="653F2C73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386DF9"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6012BAB0" w14:textId="578957A6" w:rsidR="002B0D85" w:rsidRPr="00134274" w:rsidRDefault="002B0D85">
      <w:pPr>
        <w:rPr>
          <w:rFonts w:ascii="Times New Roman" w:hAnsi="Times New Roman"/>
        </w:rPr>
      </w:pPr>
    </w:p>
    <w:p w14:paraId="6EB6F298" w14:textId="6AB72A42" w:rsidR="002B0D85" w:rsidRPr="00134274" w:rsidRDefault="002B0D85" w:rsidP="0089243B">
      <w:pPr>
        <w:spacing w:after="0" w:line="240" w:lineRule="auto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35</w:t>
      </w:r>
      <w:r w:rsidRPr="00134274">
        <w:rPr>
          <w:rFonts w:ascii="Times New Roman" w:hAnsi="Times New Roman"/>
        </w:rPr>
        <w:t xml:space="preserve"> Czy Zamawiający wyrazi zgodę na wyłączenie dla pakietu 56, zapisu projektu umowy – par. 3 ust. 1 - dotyczącego terminu dostaw „na cito”, z uwagi na fakt, że paski do </w:t>
      </w:r>
      <w:proofErr w:type="spellStart"/>
      <w:r w:rsidRPr="00134274">
        <w:rPr>
          <w:rFonts w:ascii="Times New Roman" w:hAnsi="Times New Roman"/>
        </w:rPr>
        <w:t>glukometru</w:t>
      </w:r>
      <w:proofErr w:type="spellEnd"/>
      <w:r w:rsidRPr="00134274">
        <w:rPr>
          <w:rFonts w:ascii="Times New Roman" w:hAnsi="Times New Roman"/>
        </w:rPr>
        <w:t xml:space="preserve"> nie są produktami dostarczanymi na ratunek?</w:t>
      </w:r>
    </w:p>
    <w:p w14:paraId="0F80DBF6" w14:textId="73756D10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62965">
        <w:rPr>
          <w:rFonts w:ascii="Times New Roman" w:hAnsi="Times New Roman"/>
          <w:b/>
          <w:u w:val="single"/>
        </w:rPr>
        <w:t xml:space="preserve">Tak, Zamawiający wyraża zgodę. </w:t>
      </w:r>
    </w:p>
    <w:p w14:paraId="05497916" w14:textId="2E70EE07" w:rsidR="002B0D85" w:rsidRPr="00134274" w:rsidRDefault="002B0D85">
      <w:pPr>
        <w:rPr>
          <w:rFonts w:ascii="Times New Roman" w:hAnsi="Times New Roman"/>
        </w:rPr>
      </w:pPr>
    </w:p>
    <w:p w14:paraId="3D684C33" w14:textId="17ECAAE9" w:rsidR="002B0D85" w:rsidRPr="00134274" w:rsidRDefault="002B0D8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>Pytanie nr 3</w:t>
      </w:r>
      <w:r w:rsidR="00A57465" w:rsidRPr="00134274">
        <w:rPr>
          <w:rFonts w:ascii="Times New Roman" w:hAnsi="Times New Roman"/>
          <w:b/>
          <w:u w:val="single"/>
        </w:rPr>
        <w:t xml:space="preserve">6 - </w:t>
      </w:r>
      <w:r w:rsidR="00A57465" w:rsidRPr="00134274">
        <w:rPr>
          <w:rFonts w:ascii="Times New Roman" w:hAnsi="Times New Roman"/>
        </w:rPr>
        <w:t>Czy Zamawiający w par. 3.5 wydłuży terminy rozpatrzenia reklamacji ilościowej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</w:t>
      </w:r>
    </w:p>
    <w:p w14:paraId="0C778E5B" w14:textId="661921E2" w:rsidR="002B0D85" w:rsidRPr="00134274" w:rsidRDefault="002B0D85" w:rsidP="002B0D8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F04574">
        <w:rPr>
          <w:rFonts w:ascii="Times New Roman" w:hAnsi="Times New Roman"/>
          <w:b/>
          <w:u w:val="single"/>
        </w:rPr>
        <w:t xml:space="preserve">Zamawiający wyraża zgodę na wydłużenie terminu rozpatrzenia reklamacji ilościowej do 3 dni roboczych. </w:t>
      </w:r>
    </w:p>
    <w:p w14:paraId="744B6BE8" w14:textId="761F615D" w:rsidR="002B0D85" w:rsidRPr="00134274" w:rsidRDefault="002B0D85">
      <w:pPr>
        <w:rPr>
          <w:rFonts w:ascii="Times New Roman" w:hAnsi="Times New Roman"/>
        </w:rPr>
      </w:pPr>
    </w:p>
    <w:p w14:paraId="39E6EC8E" w14:textId="3E0B3C14" w:rsidR="00A57465" w:rsidRPr="00134274" w:rsidRDefault="00A57465" w:rsidP="00F04574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37 - </w:t>
      </w:r>
      <w:r w:rsidRPr="00134274">
        <w:rPr>
          <w:rFonts w:ascii="Times New Roman" w:hAnsi="Times New Roman"/>
        </w:rPr>
        <w:t xml:space="preserve">PAKIET 3, pozycja 54 - Czy Zamawiający dopuści produkt </w:t>
      </w:r>
      <w:proofErr w:type="spellStart"/>
      <w:r w:rsidRPr="00134274">
        <w:rPr>
          <w:rFonts w:ascii="Times New Roman" w:hAnsi="Times New Roman"/>
        </w:rPr>
        <w:t>Citra-Flow</w:t>
      </w:r>
      <w:proofErr w:type="spellEnd"/>
      <w:r w:rsidRPr="00134274">
        <w:rPr>
          <w:rFonts w:ascii="Times New Roman" w:hAnsi="Times New Roman"/>
        </w:rPr>
        <w:t xml:space="preserve">™ (cytrynian sodu) w stężeniu 4% w postaci ampułko-strzykawki x 3ml (objętość pełna strzykawki wynosi 10ml) stosowany w celu utrzymania prawidłowej drożności dostępu naczyniowego o wysokim profilu bezpieczeństwa dla pacjenta. Produkt posiada klinicznie udokumentowane działanie przeciwzakrzepowe i przeciwbakteryjne. Nie wiąże się z ryzykiem ogólnoustrojowej heparynizacji nie nasila czynnego krwawienia i jest bezpieczny u pacjentów z HIT. Specjalna budowa ampułko-strzykawki CitraFlow typu </w:t>
      </w:r>
      <w:proofErr w:type="spellStart"/>
      <w:r w:rsidRPr="00134274">
        <w:rPr>
          <w:rFonts w:ascii="Times New Roman" w:hAnsi="Times New Roman"/>
        </w:rPr>
        <w:t>Luer</w:t>
      </w:r>
      <w:proofErr w:type="spellEnd"/>
      <w:r w:rsidRPr="00134274">
        <w:rPr>
          <w:rFonts w:ascii="Times New Roman" w:hAnsi="Times New Roman"/>
        </w:rPr>
        <w:t xml:space="preserve"> Lock chroni cewnik dializacyjny i port dożylny przed uszkodzeniem gdyż maksymalne ciśnienie wytwarzane podczas infuzji do cewnika wynosi 0,96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 xml:space="preserve">. Ciśnienie nie </w:t>
      </w:r>
      <w:r w:rsidRPr="00134274">
        <w:rPr>
          <w:rFonts w:ascii="Times New Roman" w:hAnsi="Times New Roman"/>
        </w:rPr>
        <w:lastRenderedPageBreak/>
        <w:t xml:space="preserve">powinno nigdy przekraczać 25 psi (1,7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 xml:space="preserve">) co w przypadku zwykłych strzykawek może nie spełniać tego warunku i wynosić 39 psi (2.69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 xml:space="preserve">). CitraFlow w fabrycznie napełnionych ampułko-strzykawkach chroni przed utratą produktu podczas nabierania z fiolki – brak zachowanego sterylnego pola. Nie wymaga konieczności posiadania  dodatkowych strzykawek oraz igieł które w konsekwencji  podnoszą koszty leczenia pacjenta i  wydłużają czas pracy personelu medycznego. Specjalnie zaprojektowana budowa ampułko-strzykawki CitraFlow nie powoduje </w:t>
      </w:r>
      <w:proofErr w:type="spellStart"/>
      <w:r w:rsidRPr="00134274">
        <w:rPr>
          <w:rFonts w:ascii="Times New Roman" w:hAnsi="Times New Roman"/>
        </w:rPr>
        <w:t>refluksu</w:t>
      </w:r>
      <w:proofErr w:type="spellEnd"/>
      <w:r w:rsidRPr="00134274">
        <w:rPr>
          <w:rFonts w:ascii="Times New Roman" w:hAnsi="Times New Roman"/>
        </w:rPr>
        <w:t xml:space="preserve"> krwi chroniąc przed działaniem niepożądanym jak (metaliczny posmak, mrowienie dłoni) zabezpiecza przed tworzeniem skrzepu i nie ogranicza przepływowi krwi.  Opakowanie zawiera pojedyncze ampułko-strzykawki aseptycznie  zamknięte brak cząstek podczas otwierania opakowania (zachowane sterylne pole ) w ilości 100 sztuk w opakowaniu zbiorczym.</w:t>
      </w:r>
    </w:p>
    <w:p w14:paraId="500CA268" w14:textId="77777777" w:rsidR="00F04574" w:rsidRPr="00134274" w:rsidRDefault="00F04574" w:rsidP="00F04574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2CE720ED" w14:textId="0BEC27AE" w:rsidR="00A57465" w:rsidRPr="00134274" w:rsidRDefault="00A57465">
      <w:pPr>
        <w:rPr>
          <w:rFonts w:ascii="Times New Roman" w:hAnsi="Times New Roman"/>
        </w:rPr>
      </w:pPr>
    </w:p>
    <w:p w14:paraId="0A54E1E7" w14:textId="2BF80369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bookmarkStart w:id="1" w:name="_Hlk535563767"/>
      <w:r w:rsidRPr="00134274">
        <w:rPr>
          <w:rFonts w:ascii="Times New Roman" w:hAnsi="Times New Roman"/>
          <w:b/>
          <w:u w:val="single"/>
        </w:rPr>
        <w:t xml:space="preserve">Pytanie nr 38 - </w:t>
      </w:r>
      <w:r w:rsidRPr="00134274">
        <w:rPr>
          <w:rFonts w:ascii="Times New Roman" w:hAnsi="Times New Roman"/>
        </w:rPr>
        <w:t xml:space="preserve">PAKIET 11, pozycja 1 - Czy Zamawiający dopuści produkt </w:t>
      </w:r>
      <w:proofErr w:type="spellStart"/>
      <w:r w:rsidRPr="00134274">
        <w:rPr>
          <w:rFonts w:ascii="Times New Roman" w:hAnsi="Times New Roman"/>
        </w:rPr>
        <w:t>Citra-Flow</w:t>
      </w:r>
      <w:proofErr w:type="spellEnd"/>
      <w:r w:rsidRPr="00134274">
        <w:rPr>
          <w:rFonts w:ascii="Times New Roman" w:hAnsi="Times New Roman"/>
        </w:rPr>
        <w:t xml:space="preserve">™ (cytrynian sodu) w stężeniu 46,7% w postaci ampułko- strzykawki 3ml x 2 </w:t>
      </w:r>
      <w:proofErr w:type="spellStart"/>
      <w:r w:rsidRPr="00134274">
        <w:rPr>
          <w:rFonts w:ascii="Times New Roman" w:hAnsi="Times New Roman"/>
        </w:rPr>
        <w:t>Twin</w:t>
      </w:r>
      <w:proofErr w:type="spellEnd"/>
      <w:r w:rsidRPr="00134274">
        <w:rPr>
          <w:rFonts w:ascii="Times New Roman" w:hAnsi="Times New Roman"/>
        </w:rPr>
        <w:t xml:space="preserve"> Pack (objętość łączna cytrynianu sodu 6ml) stosowany w celu utrzymania prawidłowej drożności dostępu naczyniowego o wysokiej  czystości chemicznej i wysokim profilu bezpieczeństwa dla pacjenta. Produkt posiada udokumentowane klinicznie działanie  przeciwzakrzepowe oraz  przeciwbakteryjne.  Specjalna budowa ampułko-strzykawki CitraFlow typu </w:t>
      </w:r>
      <w:proofErr w:type="spellStart"/>
      <w:r w:rsidRPr="00134274">
        <w:rPr>
          <w:rFonts w:ascii="Times New Roman" w:hAnsi="Times New Roman"/>
        </w:rPr>
        <w:t>Luer</w:t>
      </w:r>
      <w:proofErr w:type="spellEnd"/>
      <w:r w:rsidRPr="00134274">
        <w:rPr>
          <w:rFonts w:ascii="Times New Roman" w:hAnsi="Times New Roman"/>
        </w:rPr>
        <w:t xml:space="preserve"> Lock chroni cewnik dializacyjny i port dożylny przed uszkodzeniem gdyż maksymalne ciśnienie wytwarzane podczas wprowadzania produktu do kanału cewnika wynosi 1,37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 xml:space="preserve">. Ciśnienie infuzji nie powinno nigdy przekraczać 25 psi (1,7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>) co w przypadku zwykłych strzykawek może nie spełniać tego warunku i doprowadzić do uszkodzenia żyły lub cewnika. CitraFlow pakowany w fabrycznie napełnione ampułko-strzykawki chroni przed utratą produktu podczas nabierania np.: z fiolki – brak zachowanego sterylnego pola. Nie wymaga konieczności posiadania  dodatkowych strzykawek oraz igieł które w konsekwencji</w:t>
      </w:r>
      <w:r w:rsidR="00AF0EE6" w:rsidRPr="00134274">
        <w:rPr>
          <w:rFonts w:ascii="Times New Roman" w:hAnsi="Times New Roman"/>
        </w:rPr>
        <w:t xml:space="preserve"> </w:t>
      </w:r>
      <w:r w:rsidRPr="00134274">
        <w:rPr>
          <w:rFonts w:ascii="Times New Roman" w:hAnsi="Times New Roman"/>
        </w:rPr>
        <w:t xml:space="preserve">podnoszą koszty leczenia pacjenta </w:t>
      </w:r>
      <w:r w:rsidR="00AF0EE6" w:rsidRPr="001342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 xml:space="preserve">i wydłużają czas pracy personelu medycznego. Specjalnie zaprojektowana budowa ampułko-strzykawki CitraFlow nie powoduje </w:t>
      </w:r>
      <w:proofErr w:type="spellStart"/>
      <w:r w:rsidRPr="00134274">
        <w:rPr>
          <w:rFonts w:ascii="Times New Roman" w:hAnsi="Times New Roman"/>
        </w:rPr>
        <w:t>refluksu</w:t>
      </w:r>
      <w:proofErr w:type="spellEnd"/>
      <w:r w:rsidRPr="00134274">
        <w:rPr>
          <w:rFonts w:ascii="Times New Roman" w:hAnsi="Times New Roman"/>
        </w:rPr>
        <w:t xml:space="preserve"> krwi chroniąc przed działaniem niepożądanym jak (metaliczny posmak, mrowienie dłoni) zabezpiecza przed tworzeniem skrzepu i nie ogranicza przepływu krwi. Opakowanie typu </w:t>
      </w:r>
      <w:proofErr w:type="spellStart"/>
      <w:r w:rsidRPr="00134274">
        <w:rPr>
          <w:rFonts w:ascii="Times New Roman" w:hAnsi="Times New Roman"/>
        </w:rPr>
        <w:t>Twin</w:t>
      </w:r>
      <w:proofErr w:type="spellEnd"/>
      <w:r w:rsidRPr="00134274">
        <w:rPr>
          <w:rFonts w:ascii="Times New Roman" w:hAnsi="Times New Roman"/>
        </w:rPr>
        <w:t xml:space="preserve"> Pack zawiera dwie ampułko-strzykawki aseptycznie zamknięte brak cząstek podczas otwierania opakowania (zachowane sterylne pole) w ilości 100 sztuk w opakowaniu zbiorczym.</w:t>
      </w:r>
    </w:p>
    <w:bookmarkEnd w:id="1"/>
    <w:p w14:paraId="0FBF5324" w14:textId="77777777" w:rsidR="00F04574" w:rsidRPr="00134274" w:rsidRDefault="00F04574" w:rsidP="00F04574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7DBB0251" w14:textId="28AFFC48" w:rsidR="00A57465" w:rsidRPr="00134274" w:rsidRDefault="00A57465">
      <w:pPr>
        <w:rPr>
          <w:rFonts w:ascii="Times New Roman" w:hAnsi="Times New Roman"/>
        </w:rPr>
      </w:pPr>
    </w:p>
    <w:p w14:paraId="57FD7DC4" w14:textId="5DA6C33C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Pytanie nr 39 - </w:t>
      </w:r>
      <w:r w:rsidRPr="00134274">
        <w:rPr>
          <w:rFonts w:ascii="Times New Roman" w:hAnsi="Times New Roman"/>
        </w:rPr>
        <w:t xml:space="preserve">PAKIET 11, pozycja 3 - Czy Zamawiający dopuści produkt </w:t>
      </w:r>
      <w:proofErr w:type="spellStart"/>
      <w:r w:rsidRPr="00134274">
        <w:rPr>
          <w:rFonts w:ascii="Times New Roman" w:hAnsi="Times New Roman"/>
        </w:rPr>
        <w:t>Citra-Flow</w:t>
      </w:r>
      <w:proofErr w:type="spellEnd"/>
      <w:r w:rsidRPr="00134274">
        <w:rPr>
          <w:rFonts w:ascii="Times New Roman" w:hAnsi="Times New Roman"/>
        </w:rPr>
        <w:t xml:space="preserve">™ (cytrynian sodu) w stężeniu 30% w postaci ampułko- strzykawki 3ml x 2 </w:t>
      </w:r>
      <w:proofErr w:type="spellStart"/>
      <w:r w:rsidRPr="00134274">
        <w:rPr>
          <w:rFonts w:ascii="Times New Roman" w:hAnsi="Times New Roman"/>
        </w:rPr>
        <w:t>Twin</w:t>
      </w:r>
      <w:proofErr w:type="spellEnd"/>
      <w:r w:rsidRPr="00134274">
        <w:rPr>
          <w:rFonts w:ascii="Times New Roman" w:hAnsi="Times New Roman"/>
        </w:rPr>
        <w:t xml:space="preserve"> Pack (objętość łączna cytrynianu sodu 6ml) stosowany w celu utrzymania prawidłowej drożności dostępu naczyniowego o wysokiej  czystości chemicznej i wysokim profilu bezpieczeństwa dla pacjenta. Produkt posiada udokumentowane klinicznie działanie  przeciwzakrzepowe oraz  przeciwbakteryjne.</w:t>
      </w:r>
      <w:r w:rsidR="00AF0EE6" w:rsidRPr="00134274">
        <w:rPr>
          <w:rFonts w:ascii="Times New Roman" w:hAnsi="Times New Roman"/>
        </w:rPr>
        <w:t xml:space="preserve"> </w:t>
      </w:r>
      <w:r w:rsidRPr="00134274">
        <w:rPr>
          <w:rFonts w:ascii="Times New Roman" w:hAnsi="Times New Roman"/>
        </w:rPr>
        <w:t xml:space="preserve">Specjalna budowa ampułko-strzykawki CitraFlow typu </w:t>
      </w:r>
      <w:proofErr w:type="spellStart"/>
      <w:r w:rsidRPr="00134274">
        <w:rPr>
          <w:rFonts w:ascii="Times New Roman" w:hAnsi="Times New Roman"/>
        </w:rPr>
        <w:t>Luer</w:t>
      </w:r>
      <w:proofErr w:type="spellEnd"/>
      <w:r w:rsidRPr="00134274">
        <w:rPr>
          <w:rFonts w:ascii="Times New Roman" w:hAnsi="Times New Roman"/>
        </w:rPr>
        <w:t xml:space="preserve"> Lock chroni cewnik dializacyjny i port dożylny przed uszkodzeniem gdyż maksymalne ciśnienie wytwarzane podczas wprowadzania produktu do kanału cewnika wynosi 1,37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 xml:space="preserve">. Ciśnienie infuzji nie powinno nigdy przekraczać 25 psi (1,7 </w:t>
      </w:r>
      <w:proofErr w:type="spellStart"/>
      <w:r w:rsidRPr="00134274">
        <w:rPr>
          <w:rFonts w:ascii="Times New Roman" w:hAnsi="Times New Roman"/>
        </w:rPr>
        <w:t>bara</w:t>
      </w:r>
      <w:proofErr w:type="spellEnd"/>
      <w:r w:rsidRPr="00134274">
        <w:rPr>
          <w:rFonts w:ascii="Times New Roman" w:hAnsi="Times New Roman"/>
        </w:rPr>
        <w:t xml:space="preserve">) co w przypadku zwykłych strzykawek może nie spełniać tego warunku i doprowadzić do uszkodzenia żyły lub cewnika. CitraFlow pakowany w fabrycznie napełnione ampułko-strzykawki chroni przed utratą produktu podczas nabierania np.: z fiolki – brak zachowanego sterylnego pola. Nie wymaga konieczności posiadania  dodatkowych strzykawek oraz igieł które w konsekwencji  podnoszą koszty leczenia pacjenta i wydłużają czas pracy personelu medycznego. Specjalnie zaprojektowana budowa ampułko-strzykawki CitraFlow nie powoduje </w:t>
      </w:r>
      <w:proofErr w:type="spellStart"/>
      <w:r w:rsidRPr="00134274">
        <w:rPr>
          <w:rFonts w:ascii="Times New Roman" w:hAnsi="Times New Roman"/>
        </w:rPr>
        <w:t>refluksu</w:t>
      </w:r>
      <w:proofErr w:type="spellEnd"/>
      <w:r w:rsidRPr="00134274">
        <w:rPr>
          <w:rFonts w:ascii="Times New Roman" w:hAnsi="Times New Roman"/>
        </w:rPr>
        <w:t xml:space="preserve"> krwi chroniąc przed działaniem niepożądanym jak (metaliczny posmak, mrowienie dłoni) zabezpiecza przed tworzeniem skrzepu i nie ogranicza przepływu krwi. </w:t>
      </w:r>
      <w:r w:rsidRPr="00134274">
        <w:rPr>
          <w:rFonts w:ascii="Times New Roman" w:hAnsi="Times New Roman"/>
        </w:rPr>
        <w:lastRenderedPageBreak/>
        <w:t xml:space="preserve">Opakowanie typu </w:t>
      </w:r>
      <w:proofErr w:type="spellStart"/>
      <w:r w:rsidRPr="00134274">
        <w:rPr>
          <w:rFonts w:ascii="Times New Roman" w:hAnsi="Times New Roman"/>
        </w:rPr>
        <w:t>Twin</w:t>
      </w:r>
      <w:proofErr w:type="spellEnd"/>
      <w:r w:rsidRPr="00134274">
        <w:rPr>
          <w:rFonts w:ascii="Times New Roman" w:hAnsi="Times New Roman"/>
        </w:rPr>
        <w:t xml:space="preserve"> Pack zawiera dwie ampułko-strzykawki aseptycznie zamknięte brak cząstek podczas otwierania opakowania (zachowane sterylne pole) w ilości 100 sztuk w opakowaniu zbiorczym.</w:t>
      </w:r>
    </w:p>
    <w:p w14:paraId="39E53A03" w14:textId="29EF45D4" w:rsidR="00F04574" w:rsidRDefault="00F04574" w:rsidP="00F04574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5B56AD75" w14:textId="77777777" w:rsidR="00F04574" w:rsidRPr="00134274" w:rsidRDefault="00F04574" w:rsidP="00F04574">
      <w:pPr>
        <w:jc w:val="both"/>
        <w:rPr>
          <w:rFonts w:ascii="Times New Roman" w:hAnsi="Times New Roman"/>
          <w:b/>
          <w:u w:val="single"/>
        </w:rPr>
      </w:pPr>
    </w:p>
    <w:p w14:paraId="45023F11" w14:textId="2CA5F329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40 - </w:t>
      </w:r>
      <w:r w:rsidRPr="00134274">
        <w:rPr>
          <w:rFonts w:ascii="Times New Roman" w:hAnsi="Times New Roman"/>
        </w:rPr>
        <w:t>Czy Zamawiający wyrazi zgodę na wydzielenie 54 z Pakietu nr 3 i stworzy osobny pakiet?</w:t>
      </w:r>
    </w:p>
    <w:p w14:paraId="023A49EB" w14:textId="38EE3FD4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F04574">
        <w:rPr>
          <w:rFonts w:ascii="Times New Roman" w:hAnsi="Times New Roman"/>
          <w:b/>
          <w:u w:val="single"/>
        </w:rPr>
        <w:t xml:space="preserve">Zamawiający nie wyraża zgody na wydzielenie pozycji 54 z Pakietu nr 3. </w:t>
      </w:r>
    </w:p>
    <w:p w14:paraId="02E49D2C" w14:textId="176E597C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</w:p>
    <w:p w14:paraId="5E47C933" w14:textId="28185F81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 xml:space="preserve">Pytanie nr 41 - </w:t>
      </w:r>
      <w:r w:rsidRPr="00134274">
        <w:rPr>
          <w:rFonts w:ascii="Times New Roman" w:hAnsi="Times New Roman"/>
        </w:rPr>
        <w:t>Czy Zamawiający wyrazi zgodę na wydzielenie 1</w:t>
      </w:r>
      <w:r w:rsidR="00F04574">
        <w:rPr>
          <w:rFonts w:ascii="Times New Roman" w:hAnsi="Times New Roman"/>
        </w:rPr>
        <w:t xml:space="preserve"> </w:t>
      </w:r>
      <w:r w:rsidRPr="00134274">
        <w:rPr>
          <w:rFonts w:ascii="Times New Roman" w:hAnsi="Times New Roman"/>
        </w:rPr>
        <w:t xml:space="preserve">oraz pozycji 3 z Pakietu nr 11 </w:t>
      </w:r>
      <w:r w:rsidR="00F04574">
        <w:rPr>
          <w:rFonts w:ascii="Times New Roman" w:hAnsi="Times New Roman"/>
        </w:rPr>
        <w:br/>
      </w:r>
      <w:r w:rsidRPr="00134274">
        <w:rPr>
          <w:rFonts w:ascii="Times New Roman" w:hAnsi="Times New Roman"/>
        </w:rPr>
        <w:t>i stworzy osobny pakiet?</w:t>
      </w:r>
    </w:p>
    <w:p w14:paraId="02FE87DE" w14:textId="4BCD8FF4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F04574">
        <w:rPr>
          <w:rFonts w:ascii="Times New Roman" w:hAnsi="Times New Roman"/>
          <w:b/>
          <w:u w:val="single"/>
        </w:rPr>
        <w:t>Zamawiający nie wyraża zgody na wydzielenie pozycji 1 i 3 z Pakietu nr 11.</w:t>
      </w:r>
    </w:p>
    <w:p w14:paraId="38E1130E" w14:textId="2DA4DC8D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</w:p>
    <w:p w14:paraId="3D116FBB" w14:textId="2D5BE09F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Pytanie nr 42 - </w:t>
      </w:r>
      <w:r w:rsidRPr="00134274">
        <w:rPr>
          <w:rFonts w:ascii="Times New Roman" w:hAnsi="Times New Roman"/>
        </w:rPr>
        <w:t>Czy Zamawiający wyrazi zgodę na wydzielenie 4-5 z Pakietu nr 11 i stworzy osobny pakiet? Wydzielenie pozycji stworzy Zamawiającemu możliwości na składania ofert konkurencyjnych co przełoży się na efektywne zarządzanie środkami publicznymi.</w:t>
      </w:r>
    </w:p>
    <w:p w14:paraId="40231872" w14:textId="6E163057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F04574">
        <w:rPr>
          <w:rFonts w:ascii="Times New Roman" w:hAnsi="Times New Roman"/>
          <w:b/>
          <w:u w:val="single"/>
        </w:rPr>
        <w:t>Zamawiający nie wyraża zgody na wydzielenie pozycji 4 i 5 z Pakietu nr 11.</w:t>
      </w:r>
    </w:p>
    <w:p w14:paraId="754AB904" w14:textId="4EA8D7A5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</w:p>
    <w:p w14:paraId="45217A0A" w14:textId="210F5187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43 -</w:t>
      </w:r>
      <w:r w:rsidRPr="00134274">
        <w:rPr>
          <w:rFonts w:ascii="Times New Roman" w:hAnsi="Times New Roman"/>
          <w:b/>
        </w:rPr>
        <w:t xml:space="preserve"> </w:t>
      </w:r>
      <w:r w:rsidRPr="00134274">
        <w:rPr>
          <w:rFonts w:ascii="Times New Roman" w:hAnsi="Times New Roman"/>
        </w:rPr>
        <w:t xml:space="preserve">Czy Zamawiający zmieni wysokość kar umownych poprzez wprowadzenie następującego zapisu w  § 5 ust. 1 wzoru umowy: </w:t>
      </w:r>
    </w:p>
    <w:p w14:paraId="305399DD" w14:textId="17AB3FB2" w:rsidR="00A57465" w:rsidRPr="00134274" w:rsidRDefault="00A57465" w:rsidP="00A5746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34274">
        <w:rPr>
          <w:sz w:val="22"/>
          <w:szCs w:val="22"/>
        </w:rPr>
        <w:t>Zamawiający może obciążyć Wykonawcę karą umowną:</w:t>
      </w:r>
    </w:p>
    <w:p w14:paraId="1EC24F93" w14:textId="4B8A5178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a) w wysokości 5 % wartości brutto niezrealizowanej części umowy, określonej w § 1 ust. 2, gdy Zamawiający odstąpi od umowy z powodu okoliczności, za które odpowiada Wykonawca;</w:t>
      </w:r>
    </w:p>
    <w:p w14:paraId="2C9B47C5" w14:textId="64F6A0A6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b) w wysokości 5 % wartości brutto niezrealizowanej części umowy, określonej w § 1 ust. 2, gdy  Wykonawca odstąpi od umowy z własnej winy lub woli;</w:t>
      </w:r>
    </w:p>
    <w:p w14:paraId="6521B2C3" w14:textId="0A854625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 xml:space="preserve">c) w wysokości 0,1 % wartości brutto niezrealizowanej w terminie części przedmiotu umowy, określonej w § 1 ust. 2, za każdy  dzień opóźnienia w terminowej realizacji umowy, w tym </w:t>
      </w:r>
      <w:r w:rsidRPr="00134274">
        <w:rPr>
          <w:rFonts w:ascii="Times New Roman" w:hAnsi="Times New Roman"/>
        </w:rPr>
        <w:br/>
        <w:t>w szczególności w zakresie dostawy towaru, jednak nie więcej niż 10% wartości brutto nieterminowego w zrealizowaniu przedmiotu umowy,</w:t>
      </w:r>
    </w:p>
    <w:p w14:paraId="3E65C542" w14:textId="27AD6B4E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</w:rPr>
        <w:t>d) w wysokości 0,1 % wartości brutto wadliwej części dostawy za każdy dzień opóźnienia w dostarczeniu brakującego towaru zgodnie z terminem określonym w § 3 ust. 6 oraz za każdy dzień opóźnienia w dostarczaniu towaru wolnego od wad zgodnie z terminem określonym w § 3 ust. 7, jednak nie więcej niż 10% wartości brutto wadliwej części dostawy.</w:t>
      </w:r>
    </w:p>
    <w:p w14:paraId="185D3AA8" w14:textId="4BE0119E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F04574">
        <w:rPr>
          <w:rFonts w:ascii="Times New Roman" w:hAnsi="Times New Roman"/>
          <w:b/>
          <w:u w:val="single"/>
        </w:rPr>
        <w:t xml:space="preserve">Zamawiający nie wyraża zgody na wprowadzenie wskazanego zapisu. </w:t>
      </w:r>
    </w:p>
    <w:p w14:paraId="2272A913" w14:textId="23CCF653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09129F61" w14:textId="63C2E385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44 -</w:t>
      </w:r>
      <w:r w:rsidRPr="00134274">
        <w:rPr>
          <w:rFonts w:ascii="Times New Roman" w:hAnsi="Times New Roman"/>
          <w:b/>
        </w:rPr>
        <w:t xml:space="preserve"> </w:t>
      </w:r>
      <w:r w:rsidRPr="00134274">
        <w:rPr>
          <w:rFonts w:ascii="Times New Roman" w:eastAsia="Times New Roman" w:hAnsi="Times New Roman"/>
          <w:lang w:eastAsia="pl-PL"/>
        </w:rPr>
        <w:t xml:space="preserve">pakiet 3 pozycja 54 - Czy Zamawiający dopuści  produkt </w:t>
      </w:r>
      <w:proofErr w:type="spellStart"/>
      <w:r w:rsidRPr="00134274">
        <w:rPr>
          <w:rFonts w:ascii="Times New Roman" w:eastAsia="Times New Roman" w:hAnsi="Times New Roman"/>
          <w:lang w:eastAsia="pl-PL"/>
        </w:rPr>
        <w:t>Citra</w:t>
      </w:r>
      <w:proofErr w:type="spellEnd"/>
      <w:r w:rsidRPr="00134274">
        <w:rPr>
          <w:rFonts w:ascii="Times New Roman" w:eastAsia="Times New Roman" w:hAnsi="Times New Roman"/>
          <w:lang w:eastAsia="pl-PL"/>
        </w:rPr>
        <w:t xml:space="preserve">-Lock™ (cytrynian sodu) w stężeniu 4% w postaci bezigłowej ampułki x 5ml  z systemem </w:t>
      </w:r>
      <w:proofErr w:type="spellStart"/>
      <w:r w:rsidRPr="00134274">
        <w:rPr>
          <w:rFonts w:ascii="Times New Roman" w:eastAsia="Times New Roman" w:hAnsi="Times New Roman"/>
          <w:lang w:eastAsia="pl-PL"/>
        </w:rPr>
        <w:t>Luer</w:t>
      </w:r>
      <w:proofErr w:type="spellEnd"/>
      <w:r w:rsidRPr="00134274">
        <w:rPr>
          <w:rFonts w:ascii="Times New Roman" w:eastAsia="Times New Roman" w:hAnsi="Times New Roman"/>
          <w:lang w:eastAsia="pl-PL"/>
        </w:rPr>
        <w:t xml:space="preserve"> Slip, </w:t>
      </w:r>
      <w:proofErr w:type="spellStart"/>
      <w:r w:rsidRPr="00134274">
        <w:rPr>
          <w:rFonts w:ascii="Times New Roman" w:eastAsia="Times New Roman" w:hAnsi="Times New Roman"/>
          <w:lang w:eastAsia="pl-PL"/>
        </w:rPr>
        <w:t>Luer</w:t>
      </w:r>
      <w:proofErr w:type="spellEnd"/>
      <w:r w:rsidRPr="00134274">
        <w:rPr>
          <w:rFonts w:ascii="Times New Roman" w:eastAsia="Times New Roman" w:hAnsi="Times New Roman"/>
          <w:lang w:eastAsia="pl-PL"/>
        </w:rPr>
        <w:t xml:space="preserve"> Lock skuteczność potwierdzona wieloma badaniami klinicznymi w porównaniu  do Heparyny, stosowany w celu utrzymania prawidłowej drożności cewnika i/lub portu dożylnego ograniczając krwawienia (pacjenci z HIT), stosowany  jako skuteczne i bezpieczne rozwiązanie przeciwzakrzepowe i przeciwbakteryjne?</w:t>
      </w:r>
    </w:p>
    <w:p w14:paraId="4B9FFC06" w14:textId="064EA656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lastRenderedPageBreak/>
        <w:t xml:space="preserve">Odpowiedź: </w:t>
      </w:r>
      <w:r w:rsidR="00F04574"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7F6B9BDF" w14:textId="53944679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78A711C5" w14:textId="299E79AF" w:rsidR="00153E58" w:rsidRDefault="00A57465" w:rsidP="00153E58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/>
          <w:iCs/>
          <w:lang w:eastAsia="pl-PL"/>
        </w:rPr>
      </w:pPr>
      <w:r w:rsidRPr="00134274">
        <w:rPr>
          <w:rFonts w:ascii="Times New Roman" w:hAnsi="Times New Roman"/>
          <w:b/>
          <w:u w:val="single"/>
        </w:rPr>
        <w:t>Pytanie nr 45 -</w:t>
      </w:r>
      <w:r w:rsidRPr="00134274">
        <w:rPr>
          <w:rFonts w:ascii="Times New Roman" w:hAnsi="Times New Roman"/>
          <w:b/>
        </w:rPr>
        <w:t xml:space="preserve"> </w:t>
      </w:r>
      <w:r w:rsidRPr="00134274">
        <w:rPr>
          <w:rFonts w:ascii="Times New Roman" w:eastAsia="Times New Roman" w:hAnsi="Times New Roman"/>
          <w:lang w:eastAsia="pl-PL"/>
        </w:rPr>
        <w:t>pakiet 3 pozycja 54</w:t>
      </w:r>
      <w:r w:rsidR="00153E58" w:rsidRPr="00134274">
        <w:rPr>
          <w:rFonts w:ascii="Times New Roman" w:eastAsia="Times New Roman" w:hAnsi="Times New Roman"/>
          <w:lang w:eastAsia="pl-PL"/>
        </w:rPr>
        <w:t xml:space="preserve"> - </w:t>
      </w:r>
      <w:r w:rsidR="00153E58" w:rsidRPr="00134274">
        <w:rPr>
          <w:rFonts w:ascii="Times New Roman" w:eastAsia="Times New Roman" w:hAnsi="Times New Roman"/>
          <w:iCs/>
          <w:lang w:eastAsia="pl-PL"/>
        </w:rPr>
        <w:t>Czy Zamawiający dopuści produkt o pojemności 5 ml  pakowany po 20 szt. w kartonie z przeliczeniem zamawianej ilości?</w:t>
      </w:r>
      <w:r w:rsidR="00153E58" w:rsidRPr="00134274">
        <w:rPr>
          <w:rFonts w:ascii="Times New Roman" w:eastAsia="Times New Roman" w:hAnsi="Times New Roman"/>
          <w:lang w:eastAsia="pl-PL"/>
        </w:rPr>
        <w:t xml:space="preserve"> </w:t>
      </w:r>
      <w:r w:rsidR="00153E58" w:rsidRPr="00134274">
        <w:rPr>
          <w:rFonts w:ascii="Times New Roman" w:eastAsia="Times New Roman" w:hAnsi="Times New Roman"/>
          <w:iCs/>
          <w:lang w:eastAsia="pl-PL"/>
        </w:rPr>
        <w:t xml:space="preserve"> </w:t>
      </w:r>
    </w:p>
    <w:p w14:paraId="388035D8" w14:textId="65A50E59" w:rsidR="00F04574" w:rsidRPr="00134274" w:rsidRDefault="00A57465" w:rsidP="00F04574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F04574"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3CF84982" w14:textId="77777777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</w:p>
    <w:p w14:paraId="64BBA16F" w14:textId="4F51AA25" w:rsidR="00A57465" w:rsidRPr="00134274" w:rsidRDefault="00A57465" w:rsidP="00153E58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4</w:t>
      </w:r>
      <w:r w:rsidR="00153E58" w:rsidRPr="00134274">
        <w:rPr>
          <w:rFonts w:ascii="Times New Roman" w:hAnsi="Times New Roman"/>
          <w:b/>
          <w:u w:val="single"/>
        </w:rPr>
        <w:t>6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153E58" w:rsidRPr="00134274">
        <w:rPr>
          <w:rFonts w:ascii="Times New Roman" w:hAnsi="Times New Roman"/>
        </w:rPr>
        <w:t>Pakiet 17 poz. 13 - Czy Zamawiający wymaga, aby zawartość bakterii w zaoferowanym produkcie była potwierdzona badaniem Narodowego Instytutu Leków?</w:t>
      </w:r>
    </w:p>
    <w:p w14:paraId="0D2D1018" w14:textId="7A228F70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0583C">
        <w:rPr>
          <w:rFonts w:ascii="Times New Roman" w:hAnsi="Times New Roman"/>
          <w:b/>
          <w:u w:val="single"/>
        </w:rPr>
        <w:t>Zamawiający dopuszcza, ale nie wymaga.</w:t>
      </w:r>
    </w:p>
    <w:p w14:paraId="14CF2A5C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1BE758C5" w14:textId="2FD5ED65" w:rsidR="00153E58" w:rsidRPr="00134274" w:rsidRDefault="00A57465" w:rsidP="00AF0EE6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4</w:t>
      </w:r>
      <w:r w:rsidR="00153E58" w:rsidRPr="00134274">
        <w:rPr>
          <w:rFonts w:ascii="Times New Roman" w:hAnsi="Times New Roman"/>
          <w:b/>
          <w:u w:val="single"/>
        </w:rPr>
        <w:t>7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153E58" w:rsidRPr="00134274">
        <w:rPr>
          <w:rFonts w:ascii="Times New Roman" w:hAnsi="Times New Roman"/>
          <w:b/>
        </w:rPr>
        <w:t xml:space="preserve">Pakiet nr 83 - </w:t>
      </w:r>
      <w:r w:rsidR="00153E58" w:rsidRPr="00134274">
        <w:rPr>
          <w:rFonts w:ascii="Times New Roman" w:hAnsi="Times New Roman"/>
        </w:rPr>
        <w:t>Czy w trosce o dobro i zdrowie pacjenta Zamawiający wymaga, aby gąbki hemostatyczne posiadały w instrukcji użytkowania wskazanie do stosowania w neurochirurgii?</w:t>
      </w:r>
    </w:p>
    <w:p w14:paraId="018CC779" w14:textId="5133EC88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BF2A30">
        <w:rPr>
          <w:rFonts w:ascii="Times New Roman" w:hAnsi="Times New Roman"/>
          <w:b/>
          <w:u w:val="single"/>
        </w:rPr>
        <w:t xml:space="preserve">Zamawiający podtrzymuje </w:t>
      </w:r>
      <w:r w:rsidR="00223F54">
        <w:rPr>
          <w:rFonts w:ascii="Times New Roman" w:hAnsi="Times New Roman"/>
          <w:b/>
          <w:u w:val="single"/>
        </w:rPr>
        <w:t xml:space="preserve">opis przedmiotu zamówienia zgodnie z SIWZ. </w:t>
      </w:r>
    </w:p>
    <w:p w14:paraId="10CD0EE7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25C17243" w14:textId="7639301B" w:rsidR="00A57465" w:rsidRPr="00134274" w:rsidRDefault="00A57465" w:rsidP="00A57465">
      <w:pPr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4</w:t>
      </w:r>
      <w:r w:rsidR="00153E58" w:rsidRPr="00134274">
        <w:rPr>
          <w:rFonts w:ascii="Times New Roman" w:hAnsi="Times New Roman"/>
          <w:b/>
          <w:u w:val="single"/>
        </w:rPr>
        <w:t>8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153E58" w:rsidRPr="00134274">
        <w:rPr>
          <w:rFonts w:ascii="Times New Roman" w:eastAsia="Times New Roman" w:hAnsi="Times New Roman"/>
          <w:lang w:eastAsia="pl-PL"/>
        </w:rPr>
        <w:t xml:space="preserve"> </w:t>
      </w:r>
      <w:r w:rsidR="00153E58" w:rsidRPr="00134274">
        <w:rPr>
          <w:rFonts w:ascii="Times New Roman" w:hAnsi="Times New Roman"/>
          <w:b/>
        </w:rPr>
        <w:t xml:space="preserve">Pakiet nr 83 - </w:t>
      </w:r>
      <w:r w:rsidR="00153E58" w:rsidRPr="00134274">
        <w:rPr>
          <w:rFonts w:ascii="Times New Roman" w:eastAsia="Times New Roman" w:hAnsi="Times New Roman"/>
          <w:lang w:eastAsia="pl-PL"/>
        </w:rPr>
        <w:t>Czy Zamawiający wymaga złożenia wraz z ofertą instrukcji użytkowania produktu w celu potwierdzenia, że zaoferowany asortyment spełnia wymogi Zamawiającego?</w:t>
      </w:r>
    </w:p>
    <w:p w14:paraId="0949381E" w14:textId="76A8A4B0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223F54">
        <w:rPr>
          <w:rFonts w:ascii="Times New Roman" w:hAnsi="Times New Roman"/>
          <w:b/>
          <w:u w:val="single"/>
        </w:rPr>
        <w:t>Tak, Zamawiający wymaga.</w:t>
      </w:r>
    </w:p>
    <w:p w14:paraId="58FA8278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789E25A4" w14:textId="38EE7BEB" w:rsidR="00A37E12" w:rsidRPr="00A37E12" w:rsidRDefault="00A57465" w:rsidP="00A37E12">
      <w:pPr>
        <w:spacing w:after="0"/>
        <w:jc w:val="both"/>
        <w:rPr>
          <w:rFonts w:ascii="Times New Roman" w:hAnsi="Times New Roman"/>
        </w:rPr>
      </w:pPr>
      <w:r w:rsidRPr="00134274">
        <w:rPr>
          <w:rFonts w:ascii="Times New Roman" w:hAnsi="Times New Roman"/>
          <w:b/>
          <w:u w:val="single"/>
        </w:rPr>
        <w:t>Pytanie nr 4</w:t>
      </w:r>
      <w:r w:rsidR="00153E58" w:rsidRPr="00134274">
        <w:rPr>
          <w:rFonts w:ascii="Times New Roman" w:hAnsi="Times New Roman"/>
          <w:b/>
          <w:u w:val="single"/>
        </w:rPr>
        <w:t>9</w:t>
      </w:r>
      <w:r w:rsidRPr="00134274">
        <w:rPr>
          <w:rFonts w:ascii="Times New Roman" w:hAnsi="Times New Roman"/>
          <w:b/>
          <w:u w:val="single"/>
        </w:rPr>
        <w:t xml:space="preserve"> </w:t>
      </w:r>
      <w:r w:rsidRPr="00A37E12">
        <w:rPr>
          <w:rFonts w:ascii="Times New Roman" w:hAnsi="Times New Roman"/>
          <w:u w:val="single"/>
        </w:rPr>
        <w:t>-</w:t>
      </w:r>
      <w:r w:rsidRPr="00A37E12">
        <w:rPr>
          <w:rFonts w:ascii="Times New Roman" w:hAnsi="Times New Roman"/>
        </w:rPr>
        <w:t xml:space="preserve"> </w:t>
      </w:r>
      <w:r w:rsidR="00A37E12" w:rsidRPr="00A37E12">
        <w:rPr>
          <w:rFonts w:ascii="Times New Roman" w:hAnsi="Times New Roman"/>
        </w:rPr>
        <w:t>Prosimy Zamawiającego o określenie, czy Zamawiający wyraża zgodę na zamianę poszczególnych form postaci leków:</w:t>
      </w:r>
    </w:p>
    <w:p w14:paraId="2CD56A91" w14:textId="12661039" w:rsidR="001752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Kapsułek na kapsułki miękkie </w:t>
      </w:r>
    </w:p>
    <w:p w14:paraId="6617102B" w14:textId="0B5AE820" w:rsidR="00A37E12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="00A37E12" w:rsidRPr="00175212">
        <w:rPr>
          <w:rFonts w:ascii="Times New Roman" w:hAnsi="Times New Roman"/>
          <w:b/>
        </w:rPr>
        <w:t>Zamawiający wyraża zgodę</w:t>
      </w:r>
    </w:p>
    <w:p w14:paraId="1DD42ABF" w14:textId="50C404E2" w:rsidR="00A37E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Kapsułek na kapsułki twarde </w:t>
      </w:r>
    </w:p>
    <w:p w14:paraId="271901FB" w14:textId="77777777" w:rsidR="00175212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Pr="00175212">
        <w:rPr>
          <w:rFonts w:ascii="Times New Roman" w:hAnsi="Times New Roman"/>
          <w:b/>
        </w:rPr>
        <w:t>Zamawiający wyraża zgodę</w:t>
      </w:r>
    </w:p>
    <w:p w14:paraId="6F78B527" w14:textId="369791FB" w:rsidR="00A37E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Kapsułek na tabletki </w:t>
      </w:r>
    </w:p>
    <w:p w14:paraId="539C4FFA" w14:textId="77777777" w:rsidR="00175212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Pr="00175212">
        <w:rPr>
          <w:rFonts w:ascii="Times New Roman" w:hAnsi="Times New Roman"/>
          <w:b/>
        </w:rPr>
        <w:t>Zamawiający wyraża zgodę</w:t>
      </w:r>
    </w:p>
    <w:p w14:paraId="04CA9C39" w14:textId="4324A996" w:rsidR="00A37E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Kapsułek na </w:t>
      </w:r>
      <w:proofErr w:type="spellStart"/>
      <w:r w:rsidRPr="00175212">
        <w:rPr>
          <w:sz w:val="22"/>
          <w:szCs w:val="22"/>
        </w:rPr>
        <w:t>tabl</w:t>
      </w:r>
      <w:proofErr w:type="spellEnd"/>
      <w:r w:rsidRPr="00175212">
        <w:rPr>
          <w:sz w:val="22"/>
          <w:szCs w:val="22"/>
        </w:rPr>
        <w:t xml:space="preserve"> </w:t>
      </w:r>
      <w:proofErr w:type="spellStart"/>
      <w:r w:rsidRPr="00175212">
        <w:rPr>
          <w:sz w:val="22"/>
          <w:szCs w:val="22"/>
        </w:rPr>
        <w:t>powl</w:t>
      </w:r>
      <w:proofErr w:type="spellEnd"/>
      <w:r w:rsidRPr="00175212">
        <w:rPr>
          <w:sz w:val="22"/>
          <w:szCs w:val="22"/>
        </w:rPr>
        <w:t xml:space="preserve">. </w:t>
      </w:r>
    </w:p>
    <w:p w14:paraId="7DDF7E7A" w14:textId="77777777" w:rsidR="00175212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Pr="00175212">
        <w:rPr>
          <w:rFonts w:ascii="Times New Roman" w:hAnsi="Times New Roman"/>
          <w:b/>
        </w:rPr>
        <w:t>Zamawiający wyraża zgodę</w:t>
      </w:r>
    </w:p>
    <w:p w14:paraId="6BD7DE57" w14:textId="0300C119" w:rsidR="00A37E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>Tabletek na kapsułki</w:t>
      </w:r>
    </w:p>
    <w:p w14:paraId="1AC141A9" w14:textId="68D97DA6" w:rsidR="00175212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Pr="00175212">
        <w:rPr>
          <w:rFonts w:ascii="Times New Roman" w:hAnsi="Times New Roman"/>
          <w:b/>
          <w:lang w:eastAsia="pl-PL"/>
        </w:rPr>
        <w:t>Zamawiający nie wyraża zgody</w:t>
      </w:r>
    </w:p>
    <w:p w14:paraId="7DF08182" w14:textId="46695605" w:rsidR="00175212" w:rsidRPr="00175212" w:rsidRDefault="00A37E12" w:rsidP="0017521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Tabletek na tabletki </w:t>
      </w:r>
      <w:proofErr w:type="spellStart"/>
      <w:r w:rsidRPr="00175212">
        <w:rPr>
          <w:sz w:val="22"/>
          <w:szCs w:val="22"/>
        </w:rPr>
        <w:t>drażowane</w:t>
      </w:r>
      <w:proofErr w:type="spellEnd"/>
      <w:r w:rsidRPr="00175212">
        <w:rPr>
          <w:sz w:val="22"/>
          <w:szCs w:val="22"/>
        </w:rPr>
        <w:t xml:space="preserve"> </w:t>
      </w:r>
    </w:p>
    <w:p w14:paraId="5379B32E" w14:textId="79695D3F" w:rsidR="00A37E12" w:rsidRDefault="00175212" w:rsidP="00175212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="00A37E12" w:rsidRPr="00175212">
        <w:rPr>
          <w:rFonts w:ascii="Times New Roman" w:hAnsi="Times New Roman"/>
          <w:b/>
          <w:lang w:eastAsia="pl-PL"/>
        </w:rPr>
        <w:t>Zamawiający nie wyraża zgody</w:t>
      </w:r>
    </w:p>
    <w:p w14:paraId="5A2B25DB" w14:textId="77777777" w:rsidR="00175212" w:rsidRPr="00175212" w:rsidRDefault="00175212" w:rsidP="00175212">
      <w:pPr>
        <w:spacing w:after="0"/>
        <w:jc w:val="both"/>
        <w:rPr>
          <w:rFonts w:ascii="Times New Roman" w:hAnsi="Times New Roman"/>
        </w:rPr>
      </w:pPr>
    </w:p>
    <w:p w14:paraId="7D063945" w14:textId="72CFF6E9" w:rsidR="001752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Drażetek na tabletki </w:t>
      </w:r>
      <w:proofErr w:type="spellStart"/>
      <w:r w:rsidRPr="00175212">
        <w:rPr>
          <w:sz w:val="22"/>
          <w:szCs w:val="22"/>
        </w:rPr>
        <w:t>drażowane</w:t>
      </w:r>
      <w:proofErr w:type="spellEnd"/>
      <w:r w:rsidRPr="00175212">
        <w:rPr>
          <w:sz w:val="22"/>
          <w:szCs w:val="22"/>
        </w:rPr>
        <w:t xml:space="preserve"> </w:t>
      </w:r>
    </w:p>
    <w:p w14:paraId="7EDBC40C" w14:textId="3B35142C" w:rsidR="00A37E12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="00A37E12" w:rsidRPr="00175212">
        <w:rPr>
          <w:rFonts w:ascii="Times New Roman" w:hAnsi="Times New Roman"/>
          <w:b/>
        </w:rPr>
        <w:t>Zamawiający wyraża zgodę</w:t>
      </w:r>
    </w:p>
    <w:p w14:paraId="69541546" w14:textId="59C118F0" w:rsidR="00175212" w:rsidRPr="00175212" w:rsidRDefault="00A37E12" w:rsidP="00175212">
      <w:pPr>
        <w:pStyle w:val="Akapitzlist"/>
        <w:numPr>
          <w:ilvl w:val="0"/>
          <w:numId w:val="6"/>
        </w:numPr>
        <w:ind w:left="1053"/>
        <w:jc w:val="both"/>
        <w:rPr>
          <w:sz w:val="22"/>
          <w:szCs w:val="22"/>
        </w:rPr>
      </w:pPr>
      <w:r w:rsidRPr="00175212">
        <w:rPr>
          <w:sz w:val="22"/>
          <w:szCs w:val="22"/>
        </w:rPr>
        <w:t xml:space="preserve">Tabletek na tabletki dojelitowe- </w:t>
      </w:r>
    </w:p>
    <w:p w14:paraId="1D6C1431" w14:textId="6C0E72D7" w:rsidR="00A57465" w:rsidRPr="00175212" w:rsidRDefault="00175212" w:rsidP="00175212">
      <w:pPr>
        <w:ind w:left="-12"/>
        <w:jc w:val="both"/>
        <w:rPr>
          <w:rFonts w:ascii="Times New Roman" w:hAnsi="Times New Roman"/>
        </w:rPr>
      </w:pPr>
      <w:r w:rsidRPr="00175212">
        <w:rPr>
          <w:rFonts w:ascii="Times New Roman" w:hAnsi="Times New Roman"/>
          <w:b/>
          <w:u w:val="single"/>
        </w:rPr>
        <w:t xml:space="preserve">Odpowiedź: </w:t>
      </w:r>
      <w:r w:rsidR="00A37E12" w:rsidRPr="00175212">
        <w:rPr>
          <w:rFonts w:ascii="Times New Roman" w:hAnsi="Times New Roman"/>
          <w:b/>
        </w:rPr>
        <w:t>Zamawiający nie wyraża zgody</w:t>
      </w:r>
    </w:p>
    <w:p w14:paraId="55E12235" w14:textId="77777777" w:rsidR="00A37E12" w:rsidRPr="00A37E12" w:rsidRDefault="00A37E12" w:rsidP="00A37E12">
      <w:pPr>
        <w:spacing w:after="0"/>
        <w:jc w:val="both"/>
        <w:rPr>
          <w:rFonts w:ascii="Times New Roman" w:hAnsi="Times New Roman"/>
        </w:rPr>
      </w:pPr>
    </w:p>
    <w:p w14:paraId="0AFC8B9E" w14:textId="77777777" w:rsidR="00A37E12" w:rsidRDefault="00A57465" w:rsidP="00A37E12">
      <w:pPr>
        <w:autoSpaceDE w:val="0"/>
        <w:autoSpaceDN w:val="0"/>
        <w:spacing w:before="7" w:after="0" w:line="252" w:lineRule="exact"/>
        <w:rPr>
          <w:rFonts w:ascii="Cambria" w:eastAsia="Times New Roman" w:hAnsi="Cambria"/>
          <w:sz w:val="24"/>
          <w:szCs w:val="24"/>
          <w:lang w:eastAsia="pl-PL"/>
        </w:rPr>
      </w:pPr>
      <w:r w:rsidRPr="00134274"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153E58" w:rsidRPr="00134274">
        <w:rPr>
          <w:rFonts w:ascii="Times New Roman" w:hAnsi="Times New Roman"/>
          <w:b/>
          <w:u w:val="single"/>
        </w:rPr>
        <w:t>50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A37E12" w:rsidRPr="00A9649B">
        <w:rPr>
          <w:rFonts w:ascii="Cambria" w:eastAsia="Times New Roman" w:hAnsi="Cambria"/>
          <w:sz w:val="24"/>
          <w:szCs w:val="24"/>
          <w:lang w:eastAsia="pl-PL"/>
        </w:rPr>
        <w:t xml:space="preserve">Czy w wypadku braku dostępności na rynku Zamawiający wyrazi zgodę na wycenę zamiennika dopuszczonego przez Ministerstwo Zdrowia? </w:t>
      </w:r>
    </w:p>
    <w:p w14:paraId="13AE255B" w14:textId="504CC12E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175212">
        <w:rPr>
          <w:rFonts w:ascii="Times New Roman" w:hAnsi="Times New Roman"/>
          <w:b/>
          <w:u w:val="single"/>
        </w:rPr>
        <w:t>Tak, Zamawiający wyrazi zgodę.</w:t>
      </w:r>
    </w:p>
    <w:p w14:paraId="1ADBC703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642E653D" w14:textId="7BA50EAF" w:rsidR="00A37E12" w:rsidRDefault="00A57465" w:rsidP="00A37E1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34274">
        <w:rPr>
          <w:rFonts w:ascii="Times New Roman" w:hAnsi="Times New Roman"/>
          <w:b/>
          <w:u w:val="single"/>
        </w:rPr>
        <w:t xml:space="preserve">Pytanie nr </w:t>
      </w:r>
      <w:r w:rsidR="00153E58" w:rsidRPr="00134274">
        <w:rPr>
          <w:rFonts w:ascii="Times New Roman" w:hAnsi="Times New Roman"/>
          <w:b/>
          <w:u w:val="single"/>
        </w:rPr>
        <w:t>51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A37E12">
        <w:rPr>
          <w:rFonts w:ascii="Cambria" w:eastAsia="Times New Roman" w:hAnsi="Cambria"/>
          <w:sz w:val="24"/>
          <w:szCs w:val="24"/>
          <w:lang w:eastAsia="pl-PL"/>
        </w:rPr>
        <w:t>Czy w przypadku braku produkcji i braku zamiennika na rynku Zamawiający wyrazi zgodę na podanie ostatniej ceny z dostawy i podaniu informacji pod pakietem ‘’Brak produkcji’’.</w:t>
      </w:r>
    </w:p>
    <w:p w14:paraId="785E5ED8" w14:textId="77777777" w:rsidR="00175212" w:rsidRPr="00134274" w:rsidRDefault="00175212" w:rsidP="00175212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wyrazi zgodę.</w:t>
      </w:r>
    </w:p>
    <w:p w14:paraId="5B2FF801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0C6AE8AA" w14:textId="77777777" w:rsidR="00B66FFB" w:rsidRDefault="00A57465" w:rsidP="00840B09">
      <w:pPr>
        <w:spacing w:after="200" w:line="276" w:lineRule="auto"/>
        <w:jc w:val="both"/>
        <w:rPr>
          <w:color w:val="000000"/>
        </w:rPr>
      </w:pPr>
      <w:r w:rsidRPr="00134274">
        <w:rPr>
          <w:rFonts w:ascii="Times New Roman" w:hAnsi="Times New Roman"/>
          <w:b/>
          <w:u w:val="single"/>
        </w:rPr>
        <w:t xml:space="preserve">Pytanie nr </w:t>
      </w:r>
      <w:r w:rsidR="00153E58" w:rsidRPr="00134274">
        <w:rPr>
          <w:rFonts w:ascii="Times New Roman" w:hAnsi="Times New Roman"/>
          <w:b/>
          <w:u w:val="single"/>
        </w:rPr>
        <w:t>52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B66FFB">
        <w:rPr>
          <w:color w:val="000000"/>
        </w:rPr>
        <w:t>Czy Zamawiający w pozycji 10 w pakiecie 84 dopuści zaoferowanie glukozy 75g. o smaku cytrynowym, będącej dietetycznym środkiem spożywczym specjalnego przeznaczenia medycznego do postępowania dietetycznego? Oferowany preparat, ze względu na walory smakowe zmniejsza uczucie nudności.</w:t>
      </w:r>
    </w:p>
    <w:p w14:paraId="6B3B4A45" w14:textId="633C195D" w:rsidR="00A57465" w:rsidRPr="00134274" w:rsidRDefault="00A57465" w:rsidP="00A57465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 w:rsidR="00840B09">
        <w:rPr>
          <w:rFonts w:ascii="Times New Roman" w:hAnsi="Times New Roman"/>
          <w:b/>
          <w:u w:val="single"/>
        </w:rPr>
        <w:t>Tak, Zamawiający dopuszcza, ale nie wymaga.</w:t>
      </w:r>
    </w:p>
    <w:p w14:paraId="5C9D33F3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6A8391D1" w14:textId="77777777" w:rsidR="00B66FFB" w:rsidRPr="00F74CB1" w:rsidRDefault="00A57465" w:rsidP="00840B09">
      <w:pPr>
        <w:spacing w:after="200" w:line="276" w:lineRule="auto"/>
        <w:jc w:val="both"/>
        <w:rPr>
          <w:rFonts w:cs="Calibri"/>
          <w:color w:val="000000"/>
        </w:rPr>
      </w:pPr>
      <w:r w:rsidRPr="00134274">
        <w:rPr>
          <w:rFonts w:ascii="Times New Roman" w:hAnsi="Times New Roman"/>
          <w:b/>
          <w:u w:val="single"/>
        </w:rPr>
        <w:t xml:space="preserve">Pytanie nr </w:t>
      </w:r>
      <w:r w:rsidR="00153E58" w:rsidRPr="00134274">
        <w:rPr>
          <w:rFonts w:ascii="Times New Roman" w:hAnsi="Times New Roman"/>
          <w:b/>
          <w:u w:val="single"/>
        </w:rPr>
        <w:t>53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 w:rsidR="00B66FFB">
        <w:rPr>
          <w:color w:val="000000"/>
        </w:rPr>
        <w:t>Czy Zamawiający w pozycji 10 z pakietu 84 dopuści zaoferowanie glukozy 75 g. będącej dietetycznym środkiem spożywczym specjalnego przeznaczenia medycznego do postępowania dietetycznego?</w:t>
      </w:r>
    </w:p>
    <w:p w14:paraId="5DF5AAD0" w14:textId="77777777" w:rsidR="00840B09" w:rsidRPr="00134274" w:rsidRDefault="00840B09" w:rsidP="00840B09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dopuszcza, ale nie wymaga.</w:t>
      </w:r>
    </w:p>
    <w:p w14:paraId="7A60770E" w14:textId="77777777" w:rsidR="00A57465" w:rsidRPr="00134274" w:rsidRDefault="00A57465" w:rsidP="00A57465">
      <w:pPr>
        <w:jc w:val="both"/>
        <w:rPr>
          <w:rFonts w:ascii="Times New Roman" w:hAnsi="Times New Roman"/>
        </w:rPr>
      </w:pPr>
    </w:p>
    <w:p w14:paraId="22B0D6F4" w14:textId="000777D1" w:rsidR="00B66FFB" w:rsidRDefault="00B66FFB" w:rsidP="00B66FFB">
      <w:pPr>
        <w:spacing w:after="200" w:line="276" w:lineRule="auto"/>
        <w:rPr>
          <w:rFonts w:cs="Calibri"/>
          <w:color w:val="000000"/>
        </w:rPr>
      </w:pPr>
      <w:r w:rsidRPr="00134274">
        <w:rPr>
          <w:rFonts w:ascii="Times New Roman" w:hAnsi="Times New Roman"/>
          <w:b/>
          <w:u w:val="single"/>
        </w:rPr>
        <w:t>Pytanie nr 5</w:t>
      </w:r>
      <w:r>
        <w:rPr>
          <w:rFonts w:ascii="Times New Roman" w:hAnsi="Times New Roman"/>
          <w:b/>
          <w:u w:val="single"/>
        </w:rPr>
        <w:t>4</w:t>
      </w:r>
      <w:r w:rsidRPr="00134274">
        <w:rPr>
          <w:rFonts w:ascii="Times New Roman" w:hAnsi="Times New Roman"/>
          <w:b/>
          <w:u w:val="single"/>
        </w:rPr>
        <w:t xml:space="preserve"> -</w:t>
      </w:r>
      <w:r w:rsidRPr="00134274">
        <w:rPr>
          <w:rFonts w:ascii="Times New Roman" w:hAnsi="Times New Roman"/>
          <w:b/>
        </w:rPr>
        <w:t xml:space="preserve"> </w:t>
      </w:r>
      <w:r>
        <w:rPr>
          <w:rFonts w:cs="Calibri"/>
          <w:color w:val="000000"/>
        </w:rPr>
        <w:t>Czy Zamawiający w pozycji 10 z pakietu dopuści igły konfekcjonowane po 100 szt. Pozostałe parametry jak w SIWZ.</w:t>
      </w:r>
    </w:p>
    <w:p w14:paraId="34A6CE98" w14:textId="0575520C" w:rsidR="00840B09" w:rsidRDefault="00840B09" w:rsidP="00840B09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dopuszcza, ale nie wymaga.</w:t>
      </w:r>
    </w:p>
    <w:p w14:paraId="00D95B13" w14:textId="2D878AAC" w:rsidR="00D517FD" w:rsidRDefault="00D517FD" w:rsidP="00840B09">
      <w:pPr>
        <w:jc w:val="both"/>
        <w:rPr>
          <w:rFonts w:ascii="Times New Roman" w:hAnsi="Times New Roman"/>
          <w:b/>
          <w:u w:val="single"/>
        </w:rPr>
      </w:pPr>
    </w:p>
    <w:p w14:paraId="43DFA6C0" w14:textId="2A53A393" w:rsidR="00D517FD" w:rsidRDefault="00D517FD" w:rsidP="006C2AF8">
      <w:pPr>
        <w:pStyle w:val="Default"/>
        <w:jc w:val="both"/>
        <w:rPr>
          <w:sz w:val="22"/>
          <w:szCs w:val="22"/>
        </w:rPr>
      </w:pPr>
      <w:r w:rsidRPr="00134274">
        <w:rPr>
          <w:rFonts w:ascii="Times New Roman" w:hAnsi="Times New Roman" w:cs="Times New Roman"/>
          <w:b/>
          <w:sz w:val="22"/>
          <w:szCs w:val="22"/>
          <w:u w:val="single"/>
        </w:rPr>
        <w:t>Pytanie nr 5</w:t>
      </w:r>
      <w:r>
        <w:rPr>
          <w:rFonts w:ascii="Times New Roman" w:hAnsi="Times New Roman"/>
          <w:b/>
          <w:u w:val="single"/>
        </w:rPr>
        <w:t>5</w:t>
      </w:r>
      <w:r w:rsidRPr="00134274">
        <w:rPr>
          <w:rFonts w:ascii="Times New Roman" w:hAnsi="Times New Roman" w:cs="Times New Roman"/>
          <w:b/>
          <w:sz w:val="22"/>
          <w:szCs w:val="22"/>
          <w:u w:val="single"/>
        </w:rPr>
        <w:t xml:space="preserve"> -</w:t>
      </w:r>
      <w:r w:rsidRPr="0013427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t xml:space="preserve"> </w:t>
      </w:r>
      <w:r>
        <w:rPr>
          <w:sz w:val="22"/>
          <w:szCs w:val="22"/>
        </w:rPr>
        <w:t xml:space="preserve">Czy Zamawiający w pakiecie nr 64, dopuści do postępowania preparat albuminy ludzkiej, będący preparatem do podawania dożylnego, w opakowaniu typu </w:t>
      </w:r>
      <w:r>
        <w:rPr>
          <w:b/>
          <w:bCs/>
          <w:sz w:val="22"/>
          <w:szCs w:val="22"/>
        </w:rPr>
        <w:t>„worek”</w:t>
      </w:r>
      <w:r>
        <w:rPr>
          <w:sz w:val="22"/>
          <w:szCs w:val="22"/>
        </w:rPr>
        <w:t xml:space="preserve">, który w pełni „zapada” się, tworząc pojemnik niewymagający zewnętrznej wentylacji do opróżnienia z samouszczelniającym się portem, co powoduje znaczące zmniejszenie ryzyka zakażenia krwi z uwagi na </w:t>
      </w:r>
      <w:r w:rsidR="006C2AF8">
        <w:rPr>
          <w:sz w:val="22"/>
          <w:szCs w:val="22"/>
        </w:rPr>
        <w:t>możliwość</w:t>
      </w:r>
      <w:r>
        <w:rPr>
          <w:sz w:val="22"/>
          <w:szCs w:val="22"/>
        </w:rPr>
        <w:t xml:space="preserve"> infuzji w systemie zamkniętym.</w:t>
      </w:r>
    </w:p>
    <w:p w14:paraId="65B6F699" w14:textId="77777777" w:rsidR="006C2AF8" w:rsidRPr="00134274" w:rsidRDefault="006C2AF8" w:rsidP="006C2AF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7F279C4" w14:textId="77777777" w:rsidR="006C2AF8" w:rsidRDefault="006C2AF8" w:rsidP="006C2AF8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dopuszcza, ale nie wymaga.</w:t>
      </w:r>
    </w:p>
    <w:p w14:paraId="026E2E93" w14:textId="406197DF" w:rsidR="00A57465" w:rsidRDefault="00A57465">
      <w:pPr>
        <w:rPr>
          <w:rFonts w:ascii="Times New Roman" w:hAnsi="Times New Roman"/>
        </w:rPr>
      </w:pPr>
    </w:p>
    <w:p w14:paraId="7B0C1D3A" w14:textId="1ACA2465" w:rsidR="00437CF6" w:rsidRDefault="00437CF6">
      <w:pPr>
        <w:rPr>
          <w:rFonts w:ascii="Times New Roman" w:hAnsi="Times New Roman"/>
        </w:rPr>
      </w:pPr>
    </w:p>
    <w:p w14:paraId="57E306F0" w14:textId="3B8E13A2" w:rsidR="00437CF6" w:rsidRDefault="00437CF6">
      <w:pPr>
        <w:rPr>
          <w:rFonts w:ascii="Times New Roman" w:hAnsi="Times New Roman"/>
        </w:rPr>
      </w:pPr>
    </w:p>
    <w:p w14:paraId="0C04AEE4" w14:textId="77777777" w:rsidR="00437CF6" w:rsidRDefault="00437CF6" w:rsidP="00437CF6">
      <w:pPr>
        <w:spacing w:after="0"/>
        <w:jc w:val="center"/>
        <w:rPr>
          <w:rFonts w:cs="Calibri"/>
          <w:b/>
        </w:rPr>
      </w:pPr>
      <w:bookmarkStart w:id="2" w:name="_Hlk496000937"/>
      <w:bookmarkStart w:id="3" w:name="_GoBack"/>
      <w:bookmarkEnd w:id="3"/>
      <w:r>
        <w:rPr>
          <w:rFonts w:cs="Calibri"/>
          <w:b/>
        </w:rPr>
        <w:t>DYREKTOR</w:t>
      </w:r>
    </w:p>
    <w:p w14:paraId="2AB611C2" w14:textId="77777777" w:rsidR="00437CF6" w:rsidRDefault="00437CF6" w:rsidP="00437CF6">
      <w:pPr>
        <w:spacing w:after="0"/>
        <w:jc w:val="center"/>
        <w:rPr>
          <w:rFonts w:cs="Calibri"/>
        </w:rPr>
      </w:pPr>
      <w:r>
        <w:rPr>
          <w:rFonts w:cs="Calibri"/>
        </w:rPr>
        <w:t>Samodzielnego Publicznego</w:t>
      </w:r>
    </w:p>
    <w:p w14:paraId="25D415E9" w14:textId="77777777" w:rsidR="00437CF6" w:rsidRDefault="00437CF6" w:rsidP="00437CF6">
      <w:pPr>
        <w:spacing w:after="0"/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14:paraId="54593FFB" w14:textId="77777777" w:rsidR="00437CF6" w:rsidRDefault="00437CF6" w:rsidP="00437CF6">
      <w:pPr>
        <w:spacing w:after="0"/>
        <w:rPr>
          <w:rFonts w:cs="Calibri"/>
        </w:rPr>
      </w:pPr>
    </w:p>
    <w:p w14:paraId="7EF86871" w14:textId="77777777" w:rsidR="00437CF6" w:rsidRDefault="00437CF6" w:rsidP="00437CF6">
      <w:pPr>
        <w:spacing w:after="0"/>
        <w:ind w:left="2832" w:firstLine="708"/>
      </w:pPr>
      <w:r>
        <w:rPr>
          <w:rFonts w:cs="Calibri"/>
        </w:rPr>
        <w:t xml:space="preserve">      </w:t>
      </w:r>
      <w:r>
        <w:rPr>
          <w:rFonts w:cs="Calibri"/>
          <w:b/>
        </w:rPr>
        <w:t>Urszula Łapińska</w:t>
      </w:r>
    </w:p>
    <w:bookmarkEnd w:id="2"/>
    <w:p w14:paraId="00EFD680" w14:textId="77777777" w:rsidR="00437CF6" w:rsidRPr="00134274" w:rsidRDefault="00437CF6">
      <w:pPr>
        <w:rPr>
          <w:rFonts w:ascii="Times New Roman" w:hAnsi="Times New Roman"/>
        </w:rPr>
      </w:pPr>
    </w:p>
    <w:sectPr w:rsidR="00437CF6" w:rsidRPr="0013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4B3"/>
    <w:multiLevelType w:val="hybridMultilevel"/>
    <w:tmpl w:val="B37A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3042"/>
    <w:multiLevelType w:val="hybridMultilevel"/>
    <w:tmpl w:val="479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133B"/>
    <w:multiLevelType w:val="multilevel"/>
    <w:tmpl w:val="F33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857FC"/>
    <w:multiLevelType w:val="hybridMultilevel"/>
    <w:tmpl w:val="518256A6"/>
    <w:lvl w:ilvl="0" w:tplc="B9AEDA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A"/>
    <w:rsid w:val="00075382"/>
    <w:rsid w:val="00134274"/>
    <w:rsid w:val="00153E58"/>
    <w:rsid w:val="00175212"/>
    <w:rsid w:val="00223F54"/>
    <w:rsid w:val="002B0D85"/>
    <w:rsid w:val="00386DF9"/>
    <w:rsid w:val="003E181E"/>
    <w:rsid w:val="00437CF6"/>
    <w:rsid w:val="004C469A"/>
    <w:rsid w:val="005B0EAE"/>
    <w:rsid w:val="00636965"/>
    <w:rsid w:val="006B40F6"/>
    <w:rsid w:val="006C2AF8"/>
    <w:rsid w:val="007A59B5"/>
    <w:rsid w:val="0080583C"/>
    <w:rsid w:val="00820F87"/>
    <w:rsid w:val="00840B09"/>
    <w:rsid w:val="00862965"/>
    <w:rsid w:val="0086750A"/>
    <w:rsid w:val="0089243B"/>
    <w:rsid w:val="00914BC8"/>
    <w:rsid w:val="00A37E12"/>
    <w:rsid w:val="00A57465"/>
    <w:rsid w:val="00AF0EE6"/>
    <w:rsid w:val="00B66FFB"/>
    <w:rsid w:val="00BF2A30"/>
    <w:rsid w:val="00C91D69"/>
    <w:rsid w:val="00D517FD"/>
    <w:rsid w:val="00DF750D"/>
    <w:rsid w:val="00E11827"/>
    <w:rsid w:val="00E70CB7"/>
    <w:rsid w:val="00EF432E"/>
    <w:rsid w:val="00F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F215"/>
  <w15:chartTrackingRefBased/>
  <w15:docId w15:val="{4C648F9F-35CA-4570-9A69-BC27FDA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C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0C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0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0D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51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E090-41DC-4D3F-B6EE-73C98C4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3806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21</cp:revision>
  <dcterms:created xsi:type="dcterms:W3CDTF">2019-01-18T07:11:00Z</dcterms:created>
  <dcterms:modified xsi:type="dcterms:W3CDTF">2019-01-21T13:28:00Z</dcterms:modified>
</cp:coreProperties>
</file>