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9EFBE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62D093F0" w14:textId="7F5060EA" w:rsidR="006C6F41" w:rsidRPr="000403CC" w:rsidRDefault="000403CC" w:rsidP="000403CC">
      <w:pPr>
        <w:spacing w:line="276" w:lineRule="auto"/>
        <w:jc w:val="center"/>
        <w:rPr>
          <w:b/>
          <w:sz w:val="24"/>
        </w:rPr>
      </w:pPr>
      <w:r w:rsidRPr="000403CC">
        <w:rPr>
          <w:b/>
          <w:sz w:val="24"/>
        </w:rPr>
        <w:t>„</w:t>
      </w:r>
      <w:r w:rsidR="003D7BEE">
        <w:rPr>
          <w:b/>
          <w:sz w:val="24"/>
        </w:rPr>
        <w:t>Zakup mebli i wyposażenia Szpitalnego Oddziału Ratunkowego w SP ZOZ w Łapach</w:t>
      </w:r>
      <w:r w:rsidRPr="000403CC">
        <w:rPr>
          <w:b/>
          <w:sz w:val="24"/>
        </w:rPr>
        <w:t>”</w:t>
      </w:r>
    </w:p>
    <w:p w14:paraId="76C84B82" w14:textId="77777777" w:rsidR="00E30299" w:rsidRDefault="00E30299" w:rsidP="00683850">
      <w:pPr>
        <w:spacing w:line="276" w:lineRule="auto"/>
      </w:pPr>
    </w:p>
    <w:p w14:paraId="7D05A2F9" w14:textId="77777777" w:rsidR="00E30299" w:rsidRDefault="00E30299" w:rsidP="00683850">
      <w:pPr>
        <w:spacing w:line="276" w:lineRule="auto"/>
      </w:pPr>
    </w:p>
    <w:p w14:paraId="5C4A2843" w14:textId="3A90CA44" w:rsidR="00E30299" w:rsidRPr="00AC07F3" w:rsidRDefault="00E30299" w:rsidP="00683850">
      <w:pPr>
        <w:spacing w:line="276" w:lineRule="auto"/>
        <w:jc w:val="center"/>
      </w:pPr>
      <w:r w:rsidRPr="00A14D01">
        <w:t>(Znak postępowania: ZP/</w:t>
      </w:r>
      <w:r w:rsidR="008C579D" w:rsidRPr="00A14D01">
        <w:t>1</w:t>
      </w:r>
      <w:r w:rsidR="00A14D01" w:rsidRPr="00A14D01">
        <w:t>4</w:t>
      </w:r>
      <w:r w:rsidRPr="00A14D01">
        <w:t>/202</w:t>
      </w:r>
      <w:r w:rsidR="00A33BCB" w:rsidRPr="00A14D01">
        <w:t>1</w:t>
      </w:r>
      <w:r w:rsidR="000403CC" w:rsidRPr="00A14D01">
        <w:t>/TP</w:t>
      </w:r>
      <w:r w:rsidRPr="00A14D01">
        <w:t>)</w:t>
      </w:r>
    </w:p>
    <w:p w14:paraId="23F76B48" w14:textId="77777777" w:rsidR="00E30299" w:rsidRDefault="00E30299" w:rsidP="00683850">
      <w:pPr>
        <w:spacing w:line="276" w:lineRule="auto"/>
        <w:jc w:val="center"/>
        <w:rPr>
          <w:b/>
        </w:rPr>
      </w:pPr>
    </w:p>
    <w:p w14:paraId="65DB73EF" w14:textId="77777777" w:rsidR="00E30299" w:rsidRDefault="00E30299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71C90619" w14:textId="77777777" w:rsidR="00E30299" w:rsidRPr="00AC07F3" w:rsidRDefault="00E30299" w:rsidP="00683850">
      <w:pPr>
        <w:spacing w:line="276" w:lineRule="auto"/>
      </w:pPr>
    </w:p>
    <w:p w14:paraId="47FBDC5A" w14:textId="77777777" w:rsidR="00E30299" w:rsidRPr="00AC07F3" w:rsidRDefault="00E30299" w:rsidP="00683850">
      <w:pPr>
        <w:spacing w:line="276" w:lineRule="auto"/>
        <w:jc w:val="center"/>
      </w:pPr>
    </w:p>
    <w:p w14:paraId="24414F6D" w14:textId="77777777" w:rsidR="00E30299" w:rsidRPr="00AC07F3" w:rsidRDefault="00E30299" w:rsidP="00683850">
      <w:pPr>
        <w:spacing w:line="276" w:lineRule="auto"/>
        <w:jc w:val="center"/>
      </w:pPr>
    </w:p>
    <w:p w14:paraId="7890BD32" w14:textId="2C02E6BF" w:rsidR="0049576F" w:rsidRDefault="00E30299" w:rsidP="00683850">
      <w:pPr>
        <w:spacing w:line="276" w:lineRule="auto"/>
        <w:jc w:val="center"/>
      </w:pPr>
      <w:r w:rsidRPr="0003174E">
        <w:t>Łapy</w:t>
      </w:r>
      <w:r w:rsidRPr="00A14D01">
        <w:t xml:space="preserve">, dnia </w:t>
      </w:r>
      <w:r w:rsidR="00A14D01" w:rsidRPr="00A14D01">
        <w:t>01.06</w:t>
      </w:r>
      <w:r w:rsidRPr="00A14D01">
        <w:t>.</w:t>
      </w:r>
      <w:r w:rsidRPr="0003174E">
        <w:t>202</w:t>
      </w:r>
      <w:r w:rsidR="00A33BCB" w:rsidRPr="0003174E">
        <w:t>1</w:t>
      </w:r>
      <w:r w:rsidRPr="0003174E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2333BC14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6274A5DE" w14:textId="77777777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77777777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>(Dz. U. z 2019 r., poz. 2019).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168CFC56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>w którym oferty mogą składać wszyscy zainteresowani Wykonawcy, a następnie Zamawiający wybiera najkorzystniejszą ofertę bez przeprowadzenia negocjacji. W zakresie nieuregulowanym Specyfikacją Warunków Zamówienia, zwaną dalej „SWZ”, zastosowan</w:t>
      </w:r>
      <w:r w:rsidR="00812222">
        <w:t>ie mają przepisy ustawy. Wartość</w:t>
      </w:r>
      <w:r>
        <w:t xml:space="preserve"> zamówienia nie przekracza równowartości kwoty 139 000</w:t>
      </w:r>
      <w:r w:rsidR="00812222">
        <w:t xml:space="preserve"> euro, co stanowi równowartość </w:t>
      </w:r>
      <w:r>
        <w:t>kwoty 593 433 zł.</w:t>
      </w:r>
    </w:p>
    <w:p w14:paraId="3BD0689D" w14:textId="7777777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683850">
      <w:pPr>
        <w:spacing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77777777" w:rsidR="00E30299" w:rsidRPr="00AC07F3" w:rsidRDefault="00E30299" w:rsidP="00683850">
      <w:pPr>
        <w:spacing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Pr="00AC07F3">
        <w:t>Dz. U. z  201</w:t>
      </w:r>
      <w:r>
        <w:t>9</w:t>
      </w:r>
      <w:r w:rsidRPr="00AC07F3">
        <w:t xml:space="preserve"> r.</w:t>
      </w:r>
      <w:r>
        <w:t>,</w:t>
      </w:r>
      <w:r w:rsidRPr="00AC07F3">
        <w:t xml:space="preserve"> </w:t>
      </w:r>
      <w:r>
        <w:br/>
        <w:t>poz. 2019</w:t>
      </w:r>
      <w:r w:rsidRPr="00AC07F3">
        <w:t>),</w:t>
      </w:r>
    </w:p>
    <w:p w14:paraId="586F1F83" w14:textId="77777777" w:rsidR="00E30299" w:rsidRPr="00AC07F3" w:rsidRDefault="00E30299" w:rsidP="00683850">
      <w:pPr>
        <w:spacing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683850">
      <w:pPr>
        <w:spacing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683850">
      <w:pPr>
        <w:spacing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7777777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Pr="001B796F">
        <w:t>,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6DA6E870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</w:t>
      </w:r>
      <w:r w:rsidRPr="00A14D01">
        <w:t xml:space="preserve">jest znakiem: </w:t>
      </w:r>
      <w:r w:rsidRPr="00A14D01">
        <w:rPr>
          <w:b/>
        </w:rPr>
        <w:t>ZP/</w:t>
      </w:r>
      <w:r w:rsidR="008C579D" w:rsidRPr="00A14D01">
        <w:rPr>
          <w:b/>
        </w:rPr>
        <w:t>1</w:t>
      </w:r>
      <w:r w:rsidR="00A14D01" w:rsidRPr="00A14D01">
        <w:rPr>
          <w:b/>
        </w:rPr>
        <w:t>4</w:t>
      </w:r>
      <w:r w:rsidRPr="00A14D01">
        <w:rPr>
          <w:b/>
        </w:rPr>
        <w:t>/202</w:t>
      </w:r>
      <w:r w:rsidR="0072156B" w:rsidRPr="00A14D01">
        <w:rPr>
          <w:b/>
        </w:rPr>
        <w:t>1</w:t>
      </w:r>
      <w:r w:rsidR="000403CC" w:rsidRPr="00A14D01">
        <w:rPr>
          <w:b/>
        </w:rPr>
        <w:t>/TP</w:t>
      </w:r>
      <w:r w:rsidR="00133552">
        <w:t xml:space="preserve">. </w:t>
      </w:r>
      <w:r w:rsidRPr="00AC07F3">
        <w:t xml:space="preserve">Wykonawcy powinni we wszelkich kontaktach z Zamawiającym powoływać się na wyżej podane oznaczenie.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>Rozdział 3 OPIS PRZEDMIOTU ZAMÓWIENIA</w:t>
      </w:r>
    </w:p>
    <w:p w14:paraId="7F733FAA" w14:textId="0D2CEA2C" w:rsidR="00E30299" w:rsidRPr="00465BAB" w:rsidRDefault="00E30299" w:rsidP="003D7BEE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Pr="00465BAB">
        <w:rPr>
          <w:rFonts w:eastAsiaTheme="minorHAnsi" w:cs="Calibri"/>
        </w:rPr>
        <w:t>Przed</w:t>
      </w:r>
      <w:r w:rsidR="000403CC" w:rsidRPr="00465BAB">
        <w:rPr>
          <w:rFonts w:eastAsiaTheme="minorHAnsi" w:cs="Calibri"/>
        </w:rPr>
        <w:t xml:space="preserve">miotem zamówienia jest </w:t>
      </w:r>
      <w:r w:rsidR="003D7BEE" w:rsidRPr="003D7BEE">
        <w:rPr>
          <w:rFonts w:eastAsiaTheme="minorHAnsi" w:cs="Calibri"/>
          <w:b/>
        </w:rPr>
        <w:t>„Zakup mebli i wyposażenia S</w:t>
      </w:r>
      <w:r w:rsidR="003D7BEE">
        <w:rPr>
          <w:rFonts w:eastAsiaTheme="minorHAnsi" w:cs="Calibri"/>
          <w:b/>
        </w:rPr>
        <w:t>zpitalnego Oddziału Ratunkowego</w:t>
      </w:r>
      <w:r w:rsidR="003D7BEE">
        <w:rPr>
          <w:rFonts w:eastAsiaTheme="minorHAnsi" w:cs="Calibri"/>
          <w:b/>
        </w:rPr>
        <w:br/>
        <w:t>w SP ZOZ w Łapach</w:t>
      </w:r>
      <w:r w:rsidR="008C579D" w:rsidRPr="008C579D">
        <w:rPr>
          <w:rFonts w:eastAsiaTheme="minorHAnsi" w:cs="Calibri"/>
          <w:b/>
        </w:rPr>
        <w:t>”</w:t>
      </w:r>
      <w:r w:rsidR="008C579D" w:rsidRPr="008C579D">
        <w:rPr>
          <w:rFonts w:eastAsiaTheme="minorHAnsi" w:cs="Calibri"/>
        </w:rPr>
        <w:t>,</w:t>
      </w:r>
      <w:r w:rsidR="00527073" w:rsidRPr="00226AB1">
        <w:rPr>
          <w:rFonts w:eastAsiaTheme="minorHAnsi" w:cs="Calibri"/>
          <w:b/>
        </w:rPr>
        <w:t xml:space="preserve"> </w:t>
      </w:r>
      <w:r w:rsidR="00527073" w:rsidRPr="00527073">
        <w:rPr>
          <w:rFonts w:eastAsiaTheme="minorHAnsi" w:cs="Calibri"/>
        </w:rPr>
        <w:t xml:space="preserve">zgodnie ze specyfikacjami: rodzajową oraz ilościową, które składają się na opis przedmiotu zamówienia (zał. nr </w:t>
      </w:r>
      <w:r w:rsidR="001C7FA1">
        <w:rPr>
          <w:rFonts w:eastAsiaTheme="minorHAnsi" w:cs="Calibri"/>
        </w:rPr>
        <w:t>7 do S</w:t>
      </w:r>
      <w:r w:rsidR="00527073" w:rsidRPr="00527073">
        <w:rPr>
          <w:rFonts w:eastAsiaTheme="minorHAnsi" w:cs="Calibri"/>
        </w:rPr>
        <w:t xml:space="preserve">WZ - </w:t>
      </w:r>
      <w:r w:rsidR="00527073" w:rsidRPr="00111E8D">
        <w:rPr>
          <w:rFonts w:eastAsiaTheme="minorHAnsi" w:cs="Calibri"/>
        </w:rPr>
        <w:t>Formularz asortymentowo-cenowy</w:t>
      </w:r>
      <w:r w:rsidR="005173FA">
        <w:rPr>
          <w:rFonts w:eastAsiaTheme="minorHAnsi" w:cs="Calibri"/>
        </w:rPr>
        <w:t>, zał. nr 8 do SWZ – Opis przedmiotu zamówienia</w:t>
      </w:r>
      <w:r w:rsidR="00527073" w:rsidRPr="00111E8D">
        <w:rPr>
          <w:rFonts w:eastAsiaTheme="minorHAnsi" w:cs="Calibri"/>
        </w:rPr>
        <w:t xml:space="preserve">) z uwzględnieniem podziału </w:t>
      </w:r>
      <w:r w:rsidR="001C7FA1" w:rsidRPr="00111E8D">
        <w:rPr>
          <w:rFonts w:eastAsiaTheme="minorHAnsi" w:cs="Calibri"/>
        </w:rPr>
        <w:t xml:space="preserve">na pakiety od nr 1 do </w:t>
      </w:r>
      <w:r w:rsidR="003D7BEE">
        <w:rPr>
          <w:rFonts w:eastAsiaTheme="minorHAnsi" w:cs="Calibri"/>
        </w:rPr>
        <w:t>2</w:t>
      </w:r>
      <w:r w:rsidR="00527073" w:rsidRPr="00111E8D">
        <w:rPr>
          <w:rFonts w:eastAsiaTheme="minorHAnsi" w:cs="Calibri"/>
        </w:rPr>
        <w:t xml:space="preserve"> stanowiące odrębne zadania w przedmiotowym postępowaniu. </w:t>
      </w:r>
    </w:p>
    <w:p w14:paraId="035E6282" w14:textId="5F866A86" w:rsidR="00133552" w:rsidRPr="00465BAB" w:rsidRDefault="00290F6D" w:rsidP="0064141F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2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E24E79" w:rsidRPr="00465BAB">
        <w:rPr>
          <w:rFonts w:eastAsiaTheme="minorHAnsi" w:cs="Calibri"/>
        </w:rPr>
        <w:t xml:space="preserve">Szczegółowy opis przedmiotu zamówienia </w:t>
      </w:r>
      <w:r w:rsidR="000403CC" w:rsidRPr="00465BAB">
        <w:rPr>
          <w:rFonts w:eastAsiaTheme="minorHAnsi" w:cs="Calibri"/>
        </w:rPr>
        <w:t xml:space="preserve">znajduje się w </w:t>
      </w:r>
      <w:r w:rsidR="00465BAB" w:rsidRPr="00465BAB">
        <w:rPr>
          <w:rFonts w:eastAsiaTheme="minorHAnsi" w:cs="Calibri"/>
          <w:u w:val="single"/>
        </w:rPr>
        <w:t>Formularzu asortymentowo-cenowym</w:t>
      </w:r>
      <w:r w:rsidR="000403CC" w:rsidRPr="00465BAB">
        <w:rPr>
          <w:rFonts w:eastAsiaTheme="minorHAnsi" w:cs="Calibri"/>
        </w:rPr>
        <w:t>, któr</w:t>
      </w:r>
      <w:r w:rsidR="00465BAB" w:rsidRPr="00465BAB">
        <w:rPr>
          <w:rFonts w:eastAsiaTheme="minorHAnsi" w:cs="Calibri"/>
        </w:rPr>
        <w:t>y</w:t>
      </w:r>
      <w:r w:rsidR="000403CC" w:rsidRPr="00465BAB">
        <w:rPr>
          <w:rFonts w:eastAsiaTheme="minorHAnsi" w:cs="Calibri"/>
        </w:rPr>
        <w:t xml:space="preserve"> stanowi </w:t>
      </w:r>
      <w:r w:rsidR="000403CC" w:rsidRPr="00465BAB">
        <w:rPr>
          <w:rFonts w:eastAsiaTheme="minorHAnsi" w:cs="Calibri"/>
          <w:b/>
        </w:rPr>
        <w:t xml:space="preserve">załącznik nr </w:t>
      </w:r>
      <w:r w:rsidR="00465BAB" w:rsidRPr="00465BAB">
        <w:rPr>
          <w:rFonts w:eastAsiaTheme="minorHAnsi" w:cs="Calibri"/>
          <w:b/>
        </w:rPr>
        <w:t>7</w:t>
      </w:r>
      <w:r w:rsidR="000403CC" w:rsidRPr="00465BAB">
        <w:rPr>
          <w:rFonts w:eastAsiaTheme="minorHAnsi" w:cs="Calibri"/>
          <w:b/>
        </w:rPr>
        <w:t xml:space="preserve"> </w:t>
      </w:r>
      <w:r w:rsidR="00D82B89" w:rsidRPr="00465BAB">
        <w:rPr>
          <w:rFonts w:eastAsiaTheme="minorHAnsi" w:cs="Calibri"/>
          <w:b/>
        </w:rPr>
        <w:t>d</w:t>
      </w:r>
      <w:r w:rsidR="000403CC" w:rsidRPr="00465BAB">
        <w:rPr>
          <w:rFonts w:eastAsiaTheme="minorHAnsi" w:cs="Calibri"/>
          <w:b/>
        </w:rPr>
        <w:t>o SWZ</w:t>
      </w:r>
      <w:r w:rsidR="0031557C">
        <w:rPr>
          <w:rFonts w:eastAsiaTheme="minorHAnsi" w:cs="Calibri"/>
          <w:b/>
        </w:rPr>
        <w:t xml:space="preserve">, </w:t>
      </w:r>
      <w:r w:rsidR="0031557C">
        <w:rPr>
          <w:rFonts w:eastAsiaTheme="minorHAnsi" w:cs="Calibri"/>
        </w:rPr>
        <w:t xml:space="preserve">w Opisie Przedmiotu Zamówienia, który stanowi </w:t>
      </w:r>
      <w:r w:rsidR="0031557C">
        <w:rPr>
          <w:rFonts w:eastAsiaTheme="minorHAnsi" w:cs="Calibri"/>
        </w:rPr>
        <w:br/>
      </w:r>
      <w:r w:rsidR="0031557C">
        <w:rPr>
          <w:rFonts w:eastAsiaTheme="minorHAnsi" w:cs="Calibri"/>
          <w:b/>
        </w:rPr>
        <w:t>załącznik nr 8 do SWZ</w:t>
      </w:r>
      <w:r w:rsidR="00465BAB" w:rsidRPr="00465BAB">
        <w:rPr>
          <w:rFonts w:eastAsiaTheme="minorHAnsi" w:cs="Calibri"/>
        </w:rPr>
        <w:t xml:space="preserve"> oraz</w:t>
      </w:r>
      <w:r w:rsidR="00133552" w:rsidRPr="00465BAB">
        <w:rPr>
          <w:rFonts w:eastAsiaTheme="minorHAnsi" w:cs="Calibri"/>
        </w:rPr>
        <w:t xml:space="preserve"> w projekcie umowy stanowiącym </w:t>
      </w:r>
      <w:r w:rsidR="00133552" w:rsidRPr="00465BAB">
        <w:rPr>
          <w:rFonts w:eastAsiaTheme="minorHAnsi" w:cs="Calibri"/>
          <w:b/>
        </w:rPr>
        <w:t>załącznik nr 2 do SWZ</w:t>
      </w:r>
      <w:r w:rsidR="000403CC" w:rsidRPr="00465BAB">
        <w:rPr>
          <w:rFonts w:eastAsiaTheme="minorHAnsi" w:cs="Calibri"/>
        </w:rPr>
        <w:t xml:space="preserve">. </w:t>
      </w:r>
      <w:r w:rsidR="00133552" w:rsidRPr="0064141F">
        <w:rPr>
          <w:u w:val="single"/>
        </w:rPr>
        <w:t>Zamawiający dopuszcza do składania ofert częściowych</w:t>
      </w:r>
      <w:r w:rsidR="00133552" w:rsidRPr="00465BAB">
        <w:t xml:space="preserve">. </w:t>
      </w:r>
      <w:r w:rsidR="0064141F">
        <w:t>Wykonawca może złożyć ofertę na jeden pakiet zamówienia, kilka z nich lub na całość zamówienia. Oferta musi być kompletna w zakresie poszczególnych pakietów zamówienia. Nieuwzględnienie w danym pakiecie, na który składana jest oferta, chociażby jednej z pozycji asortymentowych spowoduje odrzucenie oferty dotyczącej tego pakietu.</w:t>
      </w:r>
    </w:p>
    <w:p w14:paraId="0A894EFE" w14:textId="233C16F2" w:rsidR="0049576F" w:rsidRPr="00A22BF4" w:rsidRDefault="00E24E79" w:rsidP="001A1BC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</w:p>
    <w:p w14:paraId="50A819F9" w14:textId="77777777" w:rsidR="0049215E" w:rsidRPr="00A22BF4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5173FA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</w:rPr>
      </w:pPr>
      <w:r w:rsidRPr="005173FA">
        <w:rPr>
          <w:rFonts w:asciiTheme="minorHAnsi" w:eastAsiaTheme="minorHAnsi" w:hAnsiTheme="minorHAnsi" w:cstheme="minorHAnsi"/>
          <w:b/>
        </w:rPr>
        <w:t>Główny kod:</w:t>
      </w:r>
    </w:p>
    <w:p w14:paraId="50E1A970" w14:textId="2F5CB753" w:rsidR="003D7BEE" w:rsidRDefault="005173FA" w:rsidP="005173FA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39150000-8 </w:t>
      </w:r>
      <w:r w:rsidRPr="005173FA">
        <w:rPr>
          <w:rFonts w:asciiTheme="minorHAnsi" w:eastAsiaTheme="minorHAnsi" w:hAnsiTheme="minorHAnsi" w:cstheme="minorHAnsi"/>
        </w:rPr>
        <w:t>Różne meble i wyposażenie</w:t>
      </w:r>
    </w:p>
    <w:p w14:paraId="12F1BABB" w14:textId="77777777" w:rsidR="005173FA" w:rsidRDefault="005173FA" w:rsidP="005173FA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</w:p>
    <w:p w14:paraId="47D01A8E" w14:textId="77777777" w:rsidR="00A22BF4" w:rsidRPr="00444785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444785">
        <w:rPr>
          <w:rFonts w:asciiTheme="minorHAnsi" w:eastAsiaTheme="minorHAnsi" w:hAnsiTheme="minorHAnsi" w:cstheme="minorHAnsi"/>
        </w:rPr>
        <w:t>Pozostałe kody:</w:t>
      </w:r>
    </w:p>
    <w:p w14:paraId="11DB8983" w14:textId="7AFD873F" w:rsidR="00444785" w:rsidRDefault="005173FA" w:rsidP="005173FA">
      <w:pPr>
        <w:autoSpaceDE w:val="0"/>
        <w:autoSpaceDN w:val="0"/>
        <w:adjustRightInd w:val="0"/>
        <w:spacing w:after="0" w:line="276" w:lineRule="auto"/>
      </w:pPr>
      <w:r>
        <w:t>39141300-5 Szafy</w:t>
      </w:r>
    </w:p>
    <w:p w14:paraId="6B3A6A2E" w14:textId="7D5E91A7" w:rsidR="005173FA" w:rsidRDefault="005173FA" w:rsidP="005173FA">
      <w:pPr>
        <w:autoSpaceDE w:val="0"/>
        <w:autoSpaceDN w:val="0"/>
        <w:adjustRightInd w:val="0"/>
        <w:spacing w:after="0" w:line="276" w:lineRule="auto"/>
      </w:pPr>
      <w:r>
        <w:t>39141100-3 Regały</w:t>
      </w:r>
    </w:p>
    <w:p w14:paraId="5383538E" w14:textId="303FB9DE" w:rsidR="005173FA" w:rsidRDefault="005173FA" w:rsidP="005173FA">
      <w:pPr>
        <w:autoSpaceDE w:val="0"/>
        <w:autoSpaceDN w:val="0"/>
        <w:adjustRightInd w:val="0"/>
        <w:spacing w:after="0" w:line="276" w:lineRule="auto"/>
      </w:pPr>
      <w:r>
        <w:t>39121000-6 Biurka i stoły</w:t>
      </w:r>
    </w:p>
    <w:p w14:paraId="17CA54B0" w14:textId="41D53BA9" w:rsidR="005173FA" w:rsidRDefault="005173FA" w:rsidP="005173FA">
      <w:pPr>
        <w:autoSpaceDE w:val="0"/>
        <w:autoSpaceDN w:val="0"/>
        <w:adjustRightInd w:val="0"/>
        <w:spacing w:after="0" w:line="276" w:lineRule="auto"/>
      </w:pPr>
      <w:r>
        <w:t>39136000-4 Wieszaki na odzież</w:t>
      </w:r>
    </w:p>
    <w:p w14:paraId="3E84E634" w14:textId="019F8515" w:rsidR="005173FA" w:rsidRDefault="005173FA" w:rsidP="005173FA">
      <w:pPr>
        <w:autoSpaceDE w:val="0"/>
        <w:autoSpaceDN w:val="0"/>
        <w:adjustRightInd w:val="0"/>
        <w:spacing w:after="0" w:line="276" w:lineRule="auto"/>
      </w:pPr>
      <w:r>
        <w:t>39112000-0 Krzesła</w:t>
      </w:r>
    </w:p>
    <w:p w14:paraId="5FC12D40" w14:textId="77777777" w:rsidR="005173FA" w:rsidRPr="004C24CF" w:rsidRDefault="005173FA" w:rsidP="005173FA">
      <w:pPr>
        <w:autoSpaceDE w:val="0"/>
        <w:autoSpaceDN w:val="0"/>
        <w:adjustRightInd w:val="0"/>
        <w:spacing w:after="0" w:line="276" w:lineRule="auto"/>
      </w:pPr>
    </w:p>
    <w:p w14:paraId="5A935D23" w14:textId="77777777" w:rsidR="0049576F" w:rsidRPr="00391648" w:rsidRDefault="00E24E79" w:rsidP="004607FA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4607FA">
        <w:t xml:space="preserve">zamówienia </w:t>
      </w:r>
      <w:r w:rsidR="0049576F" w:rsidRPr="00391648">
        <w:t>zamieszczony w ofercie</w:t>
      </w:r>
      <w:r w:rsidR="007F0A0F">
        <w:t xml:space="preserve"> Wykonawcy</w:t>
      </w:r>
      <w:r w:rsidR="0049576F" w:rsidRPr="00391648">
        <w:t xml:space="preserve"> musi być zgodny z </w:t>
      </w:r>
      <w:r w:rsidR="00133552" w:rsidRPr="00391648">
        <w:t>opisem przedmiotu</w:t>
      </w:r>
      <w:r w:rsidR="0049576F" w:rsidRPr="00391648">
        <w:t xml:space="preserve"> zamówienia</w:t>
      </w:r>
      <w:r w:rsidR="007F0A0F">
        <w:t xml:space="preserve"> niniejszego postępowania</w:t>
      </w:r>
      <w:r w:rsidR="0049576F" w:rsidRPr="00391648">
        <w:t>.</w:t>
      </w:r>
    </w:p>
    <w:p w14:paraId="6268F0D6" w14:textId="77777777" w:rsidR="0049576F" w:rsidRPr="00391648" w:rsidRDefault="00E24E79" w:rsidP="0049215E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6EEC3BDF" w14:textId="0EAF8307" w:rsidR="00E30299" w:rsidRDefault="00E24E79" w:rsidP="007E44CF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133552" w:rsidRPr="00391648"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</w:t>
      </w:r>
      <w:r w:rsidR="003D7BEE">
        <w:t xml:space="preserve"> nie</w:t>
      </w:r>
      <w:r w:rsidR="0049576F" w:rsidRPr="00391648">
        <w:t xml:space="preserve"> przewiduje </w:t>
      </w:r>
      <w:r w:rsidR="0049576F" w:rsidRPr="005173FA">
        <w:t>korzystania z prawa opcji.</w:t>
      </w:r>
      <w:r w:rsidR="007E44CF">
        <w:t xml:space="preserve"> </w:t>
      </w:r>
    </w:p>
    <w:p w14:paraId="048AF9A5" w14:textId="1C0DA929" w:rsidR="003D7BEE" w:rsidRPr="003D7BEE" w:rsidRDefault="003D7BEE" w:rsidP="003D7BEE">
      <w:pPr>
        <w:spacing w:line="276" w:lineRule="auto"/>
        <w:jc w:val="both"/>
        <w:rPr>
          <w:rFonts w:asciiTheme="minorHAnsi" w:hAnsiTheme="minorHAnsi" w:cstheme="minorHAnsi"/>
        </w:rPr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8</w:t>
      </w:r>
      <w:r w:rsidRPr="00391648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 xml:space="preserve"> </w:t>
      </w:r>
      <w:r w:rsidRPr="003D7BEE">
        <w:rPr>
          <w:rFonts w:asciiTheme="minorHAnsi" w:hAnsiTheme="minorHAnsi" w:cstheme="minorHAnsi"/>
        </w:rPr>
        <w:t>W każdym przypadku użycia w opisie przedmiotu zamówienia norm, ocen technicznych, specyfikacji technicznych i systemów referencji technicznych, o któryc</w:t>
      </w:r>
      <w:r>
        <w:rPr>
          <w:rFonts w:asciiTheme="minorHAnsi" w:hAnsiTheme="minorHAnsi" w:cstheme="minorHAnsi"/>
        </w:rPr>
        <w:t xml:space="preserve">h mowa w art. 101 ust. 1 pkt 2 </w:t>
      </w:r>
      <w:r w:rsidRPr="003D7BEE">
        <w:rPr>
          <w:rFonts w:asciiTheme="minorHAnsi" w:hAnsiTheme="minorHAnsi" w:cstheme="minorHAnsi"/>
        </w:rPr>
        <w:t xml:space="preserve">oraz ust. 3 ustawy Pzp Wykonawca powinien przyjąć, że odniesieniu takiemu towarzyszą wyrazy </w:t>
      </w:r>
      <w:r>
        <w:rPr>
          <w:rFonts w:asciiTheme="minorHAnsi" w:hAnsiTheme="minorHAnsi" w:cstheme="minorHAnsi"/>
        </w:rPr>
        <w:br/>
      </w:r>
      <w:r w:rsidRPr="003D7BEE">
        <w:rPr>
          <w:rFonts w:asciiTheme="minorHAnsi" w:hAnsiTheme="minorHAnsi" w:cstheme="minorHAnsi"/>
        </w:rPr>
        <w:t xml:space="preserve">„lub równoważne”. </w:t>
      </w:r>
    </w:p>
    <w:p w14:paraId="75DC0B4D" w14:textId="232B22CF" w:rsidR="003D7BEE" w:rsidRPr="003D7BEE" w:rsidRDefault="003D7BEE" w:rsidP="003D7BEE">
      <w:pPr>
        <w:spacing w:line="276" w:lineRule="auto"/>
        <w:jc w:val="both"/>
        <w:rPr>
          <w:rFonts w:asciiTheme="minorHAnsi" w:hAnsiTheme="minorHAnsi" w:cstheme="minorHAnsi"/>
        </w:rPr>
      </w:pPr>
      <w:r w:rsidRPr="003D7BEE">
        <w:rPr>
          <w:rFonts w:asciiTheme="minorHAnsi" w:hAnsiTheme="minorHAnsi" w:cstheme="minorHAnsi"/>
        </w:rPr>
        <w:t>W przypadku użycia w dokumentacji projektowej odniesień do norm, europejskich ocen technicznych, aprobat, specyfikacji technicznych i systemów referencji technicznych Zamawiający dopuszcza rozwiązania równoważne opisywanym. Wykonawca analizując dokumentację projektową powinien założyć, że każdemu odniesieniu użytemu w dokumentacj</w:t>
      </w:r>
      <w:r>
        <w:rPr>
          <w:rFonts w:asciiTheme="minorHAnsi" w:hAnsiTheme="minorHAnsi" w:cstheme="minorHAnsi"/>
        </w:rPr>
        <w:t xml:space="preserve">i projektowej towarzyszy wyraz </w:t>
      </w:r>
      <w:r>
        <w:rPr>
          <w:rFonts w:asciiTheme="minorHAnsi" w:hAnsiTheme="minorHAnsi" w:cstheme="minorHAnsi"/>
        </w:rPr>
        <w:br/>
      </w:r>
      <w:r w:rsidRPr="003D7BEE">
        <w:rPr>
          <w:rFonts w:asciiTheme="minorHAnsi" w:hAnsiTheme="minorHAnsi" w:cstheme="minorHAnsi"/>
        </w:rPr>
        <w:t>„lub równoważne".</w:t>
      </w:r>
    </w:p>
    <w:p w14:paraId="281BF11B" w14:textId="66DEF95E" w:rsidR="003D7BEE" w:rsidRPr="0064141F" w:rsidRDefault="003D7BEE" w:rsidP="003D7BEE">
      <w:pPr>
        <w:spacing w:line="276" w:lineRule="auto"/>
        <w:jc w:val="both"/>
        <w:rPr>
          <w:rFonts w:asciiTheme="minorHAnsi" w:hAnsiTheme="minorHAnsi" w:cstheme="minorHAnsi"/>
        </w:rPr>
      </w:pPr>
      <w:r w:rsidRPr="003D7BEE">
        <w:rPr>
          <w:rFonts w:asciiTheme="minorHAnsi" w:hAnsiTheme="minorHAnsi" w:cstheme="minorHAnsi"/>
        </w:rPr>
        <w:lastRenderedPageBreak/>
        <w:t>W przypadku, gdy w dokumentacji projektowej lub specyfikacji technicznej wykonania i odbioru robót zostały użyte znaki towarowe, oznacza to, że są podane przykładowo i określają jedynie minimalne oczekiwane parametry jakościowe oraz wymagany standard. Wykonawca może zastosować materiały lub urządzenia równoważne, lecz o parametrach technicznych i jakościowych podobnych lub lepszych, których zastosowanie w żaden sposób nie wpłynie negatywnie na prawidłowe funkcjonowanie rozwiązań przyjętych w dokumentacji projektowej. Wykonawc</w:t>
      </w:r>
      <w:r>
        <w:rPr>
          <w:rFonts w:asciiTheme="minorHAnsi" w:hAnsiTheme="minorHAnsi" w:cstheme="minorHAnsi"/>
        </w:rPr>
        <w:t xml:space="preserve">a, który zastosuje urządzenia </w:t>
      </w:r>
      <w:r>
        <w:rPr>
          <w:rFonts w:asciiTheme="minorHAnsi" w:hAnsiTheme="minorHAnsi" w:cstheme="minorHAnsi"/>
        </w:rPr>
        <w:br/>
      </w:r>
      <w:r w:rsidRPr="003D7BEE">
        <w:rPr>
          <w:rFonts w:asciiTheme="minorHAnsi" w:hAnsiTheme="minorHAnsi" w:cstheme="minorHAnsi"/>
        </w:rPr>
        <w:t xml:space="preserve">lub materiały równoważne będzie obowiązany wykazać w trakcie realizacji zamówienia, </w:t>
      </w:r>
      <w:r>
        <w:rPr>
          <w:rFonts w:asciiTheme="minorHAnsi" w:hAnsiTheme="minorHAnsi" w:cstheme="minorHAnsi"/>
        </w:rPr>
        <w:br/>
      </w:r>
      <w:r w:rsidRPr="003D7BEE">
        <w:rPr>
          <w:rFonts w:asciiTheme="minorHAnsi" w:hAnsiTheme="minorHAnsi" w:cstheme="minorHAnsi"/>
        </w:rPr>
        <w:t>że zastosowane przez niego urządzenia i materiały</w:t>
      </w:r>
      <w:r>
        <w:rPr>
          <w:rFonts w:asciiTheme="minorHAnsi" w:hAnsiTheme="minorHAnsi" w:cstheme="minorHAnsi"/>
        </w:rPr>
        <w:t xml:space="preserve"> spełniają wymagania określone </w:t>
      </w:r>
      <w:r>
        <w:rPr>
          <w:rFonts w:asciiTheme="minorHAnsi" w:hAnsiTheme="minorHAnsi" w:cstheme="minorHAnsi"/>
        </w:rPr>
        <w:br/>
      </w:r>
      <w:r w:rsidRPr="003D7BEE">
        <w:rPr>
          <w:rFonts w:asciiTheme="minorHAnsi" w:hAnsiTheme="minorHAnsi" w:cstheme="minorHAnsi"/>
        </w:rPr>
        <w:t>przez Zamawiającego.</w:t>
      </w:r>
    </w:p>
    <w:p w14:paraId="3BA314D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5C3648B7" w14:textId="25AAB5DA" w:rsidR="00974821" w:rsidRDefault="00E30299" w:rsidP="000758EA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4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7D394C" w:rsidRPr="00911DEF">
        <w:t>Wykonawca</w:t>
      </w:r>
      <w:r w:rsidR="007D394C" w:rsidRPr="007D394C">
        <w:t xml:space="preserve"> zobowiązuje się realizować dostawy </w:t>
      </w:r>
      <w:r w:rsidR="007D394C" w:rsidRPr="005173FA">
        <w:rPr>
          <w:b/>
          <w:color w:val="FF0000"/>
        </w:rPr>
        <w:t xml:space="preserve">w terminie do …………. </w:t>
      </w:r>
      <w:r w:rsidR="003D7BEE" w:rsidRPr="005173FA">
        <w:rPr>
          <w:b/>
          <w:color w:val="FF0000"/>
        </w:rPr>
        <w:t xml:space="preserve">tygodni </w:t>
      </w:r>
      <w:r w:rsidR="007D394C" w:rsidRPr="007D394C">
        <w:t>(</w:t>
      </w:r>
      <w:r w:rsidR="007D394C" w:rsidRPr="007D394C">
        <w:rPr>
          <w:b/>
        </w:rPr>
        <w:t>termin stanowi kryterium oceny ofert</w:t>
      </w:r>
      <w:r w:rsidR="007D394C" w:rsidRPr="007D394C">
        <w:t xml:space="preserve">) od daty </w:t>
      </w:r>
      <w:r w:rsidR="00635810">
        <w:t>zawarcia umowy</w:t>
      </w:r>
      <w:r w:rsidR="007D394C" w:rsidRPr="007D394C">
        <w:t>.</w:t>
      </w:r>
    </w:p>
    <w:p w14:paraId="29907404" w14:textId="73A27764" w:rsidR="00156616" w:rsidRDefault="00964A7A" w:rsidP="000758EA">
      <w:pPr>
        <w:spacing w:line="276" w:lineRule="auto"/>
        <w:jc w:val="both"/>
        <w:rPr>
          <w:u w:val="single"/>
        </w:rPr>
      </w:pPr>
      <w:r w:rsidRPr="00964A7A">
        <w:rPr>
          <w:u w:val="single"/>
        </w:rPr>
        <w:t xml:space="preserve">a) </w:t>
      </w:r>
      <w:r w:rsidR="003D7BEE">
        <w:rPr>
          <w:u w:val="single"/>
        </w:rPr>
        <w:t xml:space="preserve">5 tygodni </w:t>
      </w:r>
      <w:r w:rsidR="007D394C" w:rsidRPr="00964A7A">
        <w:rPr>
          <w:u w:val="single"/>
        </w:rPr>
        <w:t>– 40 pkt</w:t>
      </w:r>
      <w:r w:rsidRPr="00964A7A">
        <w:rPr>
          <w:u w:val="single"/>
        </w:rPr>
        <w:t xml:space="preserve">, </w:t>
      </w:r>
    </w:p>
    <w:p w14:paraId="25BF87A2" w14:textId="1F8BC043" w:rsidR="00156616" w:rsidRDefault="00964A7A" w:rsidP="000758EA">
      <w:pPr>
        <w:spacing w:line="276" w:lineRule="auto"/>
        <w:jc w:val="both"/>
        <w:rPr>
          <w:u w:val="single"/>
        </w:rPr>
      </w:pPr>
      <w:r w:rsidRPr="00964A7A">
        <w:rPr>
          <w:u w:val="single"/>
        </w:rPr>
        <w:t xml:space="preserve">b) </w:t>
      </w:r>
      <w:r w:rsidR="003D7BEE">
        <w:rPr>
          <w:u w:val="single"/>
        </w:rPr>
        <w:t>6 tygodni</w:t>
      </w:r>
      <w:r w:rsidR="00156616">
        <w:rPr>
          <w:u w:val="single"/>
        </w:rPr>
        <w:t xml:space="preserve"> – 3</w:t>
      </w:r>
      <w:r w:rsidR="007D394C" w:rsidRPr="00964A7A">
        <w:rPr>
          <w:u w:val="single"/>
        </w:rPr>
        <w:t>0 pkt</w:t>
      </w:r>
      <w:r w:rsidRPr="00964A7A">
        <w:rPr>
          <w:u w:val="single"/>
        </w:rPr>
        <w:t xml:space="preserve">, </w:t>
      </w:r>
    </w:p>
    <w:p w14:paraId="3FC324F3" w14:textId="3BEAE546" w:rsidR="007D394C" w:rsidRDefault="00964A7A" w:rsidP="000758EA">
      <w:pPr>
        <w:spacing w:line="276" w:lineRule="auto"/>
        <w:jc w:val="both"/>
        <w:rPr>
          <w:u w:val="single"/>
        </w:rPr>
      </w:pPr>
      <w:r w:rsidRPr="00964A7A">
        <w:rPr>
          <w:u w:val="single"/>
        </w:rPr>
        <w:t xml:space="preserve">c) </w:t>
      </w:r>
      <w:r w:rsidR="003D7BEE">
        <w:rPr>
          <w:u w:val="single"/>
        </w:rPr>
        <w:t>7 tygodni</w:t>
      </w:r>
      <w:r w:rsidR="007D394C" w:rsidRPr="00964A7A">
        <w:rPr>
          <w:u w:val="single"/>
        </w:rPr>
        <w:t xml:space="preserve"> </w:t>
      </w:r>
      <w:r w:rsidR="0065772B" w:rsidRPr="00964A7A">
        <w:rPr>
          <w:u w:val="single"/>
        </w:rPr>
        <w:t>–</w:t>
      </w:r>
      <w:r w:rsidR="007D394C" w:rsidRPr="00964A7A">
        <w:rPr>
          <w:u w:val="single"/>
        </w:rPr>
        <w:t xml:space="preserve"> </w:t>
      </w:r>
      <w:r w:rsidR="00156616">
        <w:rPr>
          <w:u w:val="single"/>
        </w:rPr>
        <w:t>2</w:t>
      </w:r>
      <w:r w:rsidR="0065772B" w:rsidRPr="00964A7A">
        <w:rPr>
          <w:u w:val="single"/>
        </w:rPr>
        <w:t>0 pkt</w:t>
      </w:r>
      <w:r w:rsidR="00156616">
        <w:rPr>
          <w:u w:val="single"/>
        </w:rPr>
        <w:t>,</w:t>
      </w:r>
    </w:p>
    <w:p w14:paraId="3C6D429D" w14:textId="5D40E27B" w:rsidR="00156616" w:rsidRPr="00964A7A" w:rsidRDefault="003D7BEE" w:rsidP="000758EA">
      <w:pPr>
        <w:spacing w:line="276" w:lineRule="auto"/>
        <w:jc w:val="both"/>
        <w:rPr>
          <w:u w:val="single"/>
        </w:rPr>
      </w:pPr>
      <w:r>
        <w:rPr>
          <w:u w:val="single"/>
        </w:rPr>
        <w:t>d) 8 tygodni</w:t>
      </w:r>
      <w:r w:rsidR="00156616">
        <w:rPr>
          <w:u w:val="single"/>
        </w:rPr>
        <w:t xml:space="preserve"> – 10 pkt.</w:t>
      </w:r>
    </w:p>
    <w:p w14:paraId="46A14DB0" w14:textId="6C8A4B60" w:rsidR="00D10360" w:rsidRPr="00974821" w:rsidRDefault="00D10360" w:rsidP="000758EA">
      <w:pPr>
        <w:spacing w:line="276" w:lineRule="auto"/>
        <w:jc w:val="both"/>
      </w:pPr>
      <w:r>
        <w:t>Wykonawca jest zobowiązany wskazać jeden z dopuszczonych przez Zamawiającego terminów</w:t>
      </w:r>
      <w:r w:rsidR="000546D4">
        <w:t xml:space="preserve"> realizacji</w:t>
      </w:r>
      <w:r>
        <w:t>. W przypadku, gdy Wykonawca nie wskaże terminu, tj. pozostawi pu</w:t>
      </w:r>
      <w:r w:rsidR="000546D4">
        <w:t xml:space="preserve">ste miejsce, Zamawiający uzna, </w:t>
      </w:r>
      <w:r>
        <w:t xml:space="preserve">iż Wykonawca zrealizuje zamówienie w terminie </w:t>
      </w:r>
      <w:r w:rsidR="00AA38CB">
        <w:t xml:space="preserve">najdłuższym, tj. </w:t>
      </w:r>
      <w:r>
        <w:t xml:space="preserve">do </w:t>
      </w:r>
      <w:r w:rsidR="003D7BEE">
        <w:t>8 tygodni</w:t>
      </w:r>
      <w:r>
        <w:t xml:space="preserve"> </w:t>
      </w:r>
      <w:r w:rsidR="000546D4">
        <w:br/>
      </w:r>
      <w:r>
        <w:t xml:space="preserve">i uzyska </w:t>
      </w:r>
      <w:r w:rsidR="00156616">
        <w:t>1</w:t>
      </w:r>
      <w:r>
        <w:t xml:space="preserve">0 punktów. W przypadku, gdy Wykonawca wskaże inny termin, niż dopuszczony </w:t>
      </w:r>
      <w:r w:rsidR="000546D4">
        <w:br/>
      </w:r>
      <w:bookmarkStart w:id="0" w:name="_GoBack"/>
      <w:bookmarkEnd w:id="0"/>
      <w:r>
        <w:t xml:space="preserve">przez Zamawiającego, Zamawiający uzna, iż oferta jest niezgodna z SWZ. </w:t>
      </w:r>
    </w:p>
    <w:p w14:paraId="352E2BCF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miniPortalu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ePUAPu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ePUAP: </w:t>
      </w:r>
      <w:r w:rsidR="000F35B2" w:rsidRPr="00CD301E">
        <w:rPr>
          <w:rFonts w:eastAsia="Times New Roman"/>
          <w:b/>
          <w:u w:val="single"/>
        </w:rPr>
        <w:t>/SPZOZLapy/SkrytkaESP</w:t>
      </w:r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ePUAP. Wykonawca posiadający konto na ePUAP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386CD16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miniPortalu dostępnym pod adresem </w:t>
      </w:r>
      <w:hyperlink r:id="rId13" w:history="1">
        <w:r w:rsidR="00133552" w:rsidRPr="00D812E9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>oraz Regulaminie ePUAP.</w:t>
      </w:r>
    </w:p>
    <w:p w14:paraId="25769F0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miniPortalu, określone w Regulaminie miniPortalu oraz zobowiązuje się korzystając z miniPortalu przestrzegać postanowień tego regulaminu.</w:t>
      </w:r>
    </w:p>
    <w:p w14:paraId="52C0C2A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pzp, podmiotowych środków dowodowych, przedmiotowych środków dowodowych oraz innych informacji, oświadczeń lub dokumentów, przekazywanych w postępowaniu, przyjmuje się datę ich przekazania na ePUAP.</w:t>
      </w:r>
    </w:p>
    <w:p w14:paraId="2D08AE5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ePUAP oraz udostępnionego przez miniPortal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675CDB82" w14:textId="764D9658" w:rsidR="0018602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A80D42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lub elektronicznych kopii dokumentów lub oświadczeń za pomocą poczty elektronicznej, na adres email</w:t>
      </w:r>
      <w:r>
        <w:rPr>
          <w:rFonts w:asciiTheme="minorHAnsi" w:eastAsiaTheme="minorHAnsi" w:hAnsiTheme="minorHAnsi" w:cstheme="minorHAnsi"/>
        </w:rPr>
        <w:t xml:space="preserve">: </w:t>
      </w:r>
      <w:hyperlink r:id="rId15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  <w:r w:rsidRPr="00A80D42">
        <w:rPr>
          <w:rFonts w:asciiTheme="minorHAnsi" w:eastAsiaTheme="minorHAnsi" w:hAnsiTheme="minorHAnsi" w:cstheme="minorHAnsi"/>
        </w:rPr>
        <w:t xml:space="preserve">Sposób sporządzenia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lub elektronicznych kopii dokumentów lub oświadczeń musi być zgody z wymaganiami określonymi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w rozporządzeniu Prezesa Rady Ministrów z dnia </w:t>
      </w:r>
      <w:r w:rsidR="00186024" w:rsidRPr="00186024">
        <w:rPr>
          <w:rFonts w:asciiTheme="minorHAnsi" w:eastAsiaTheme="minorHAnsi" w:hAnsiTheme="minorHAnsi" w:cstheme="minorHAnsi"/>
        </w:rPr>
        <w:t>z dnia 23 grudnia 2020 r. w sprawie podmiotowych</w:t>
      </w:r>
      <w:r w:rsidR="000D75E6">
        <w:rPr>
          <w:rFonts w:asciiTheme="minorHAnsi" w:eastAsiaTheme="minorHAnsi" w:hAnsiTheme="minorHAnsi" w:cstheme="minorHAnsi"/>
        </w:rPr>
        <w:t xml:space="preserve"> </w:t>
      </w:r>
      <w:r w:rsidR="00186024" w:rsidRPr="00186024">
        <w:rPr>
          <w:rFonts w:asciiTheme="minorHAnsi" w:eastAsiaTheme="minorHAnsi" w:hAnsiTheme="minorHAnsi" w:cstheme="minorHAnsi"/>
        </w:rPr>
        <w:t xml:space="preserve">środków dowodowych oraz oświadczeń, jakich może żądać </w:t>
      </w:r>
      <w:r w:rsidR="00186024">
        <w:rPr>
          <w:rFonts w:asciiTheme="minorHAnsi" w:eastAsiaTheme="minorHAnsi" w:hAnsiTheme="minorHAnsi" w:cstheme="minorHAnsi"/>
        </w:rPr>
        <w:t>Z</w:t>
      </w:r>
      <w:r w:rsidR="00186024" w:rsidRPr="00186024">
        <w:rPr>
          <w:rFonts w:asciiTheme="minorHAnsi" w:eastAsiaTheme="minorHAnsi" w:hAnsiTheme="minorHAnsi" w:cstheme="minorHAnsi"/>
        </w:rPr>
        <w:t xml:space="preserve">amawiający od </w:t>
      </w:r>
      <w:r w:rsidR="00186024">
        <w:rPr>
          <w:rFonts w:asciiTheme="minorHAnsi" w:eastAsiaTheme="minorHAnsi" w:hAnsiTheme="minorHAnsi" w:cstheme="minorHAnsi"/>
        </w:rPr>
        <w:t>W</w:t>
      </w:r>
      <w:r w:rsidR="00186024" w:rsidRPr="00186024">
        <w:rPr>
          <w:rFonts w:asciiTheme="minorHAnsi" w:eastAsiaTheme="minorHAnsi" w:hAnsiTheme="minorHAnsi" w:cstheme="minorHAnsi"/>
        </w:rPr>
        <w:t xml:space="preserve">ykonawcy </w:t>
      </w:r>
      <w:r w:rsidR="00186024">
        <w:rPr>
          <w:rFonts w:asciiTheme="minorHAnsi" w:eastAsiaTheme="minorHAnsi" w:hAnsiTheme="minorHAnsi" w:cstheme="minorHAnsi"/>
        </w:rPr>
        <w:br/>
      </w:r>
      <w:r w:rsidR="00186024" w:rsidRPr="00186024">
        <w:rPr>
          <w:rFonts w:asciiTheme="minorHAnsi" w:eastAsiaTheme="minorHAnsi" w:hAnsiTheme="minorHAnsi" w:cstheme="minorHAnsi"/>
        </w:rPr>
        <w:t>(Dz. U. poz. 2415).</w:t>
      </w:r>
    </w:p>
    <w:p w14:paraId="705DF6A5" w14:textId="77777777"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14:paraId="5FCC11C6" w14:textId="77777777" w:rsidR="00A80D42" w:rsidRPr="00391648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32D2C042" w14:textId="09B74723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Dział Zamówień </w:t>
      </w:r>
      <w:r w:rsidR="004345CB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P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ublicznych, a</w:t>
      </w:r>
      <w:r w:rsidR="00391648"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</w:t>
      </w:r>
      <w:r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 do k</w:t>
      </w:r>
      <w:r w:rsidR="00DC111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391648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648">
        <w:rPr>
          <w:rFonts w:ascii="Calibri" w:hAnsi="Calibri"/>
          <w:sz w:val="26"/>
          <w:szCs w:val="26"/>
        </w:rPr>
        <w:t>Rozdział 8 TERMIN ZWIĄZANIA OFERTĄ</w:t>
      </w:r>
    </w:p>
    <w:p w14:paraId="0EBBCEDF" w14:textId="5B35DFF3" w:rsidR="00186024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F0BE2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FF0BE2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FF0BE2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FF0BE2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FF0BE2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FF0BE2" w:rsidRPr="00FF0BE2">
        <w:rPr>
          <w:rFonts w:asciiTheme="minorHAnsi" w:hAnsiTheme="minorHAnsi" w:cstheme="minorHAnsi"/>
          <w:b/>
          <w:color w:val="auto"/>
          <w:sz w:val="22"/>
          <w:szCs w:val="22"/>
        </w:rPr>
        <w:t>09.07</w:t>
      </w:r>
      <w:r w:rsidR="00435359" w:rsidRPr="00FF0BE2">
        <w:rPr>
          <w:rFonts w:asciiTheme="minorHAnsi" w:hAnsiTheme="minorHAnsi" w:cstheme="minorHAnsi"/>
          <w:b/>
          <w:color w:val="auto"/>
          <w:sz w:val="22"/>
          <w:szCs w:val="22"/>
        </w:rPr>
        <w:t>.2021 r.</w:t>
      </w:r>
      <w:r w:rsidR="00186024" w:rsidRPr="00FF0BE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FF0BE2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 składania ofert</w:t>
      </w:r>
      <w:r w:rsidR="00186024" w:rsidRPr="006F20F4">
        <w:rPr>
          <w:rFonts w:asciiTheme="minorHAnsi" w:hAnsiTheme="minorHAnsi" w:cstheme="minorHAnsi"/>
          <w:color w:val="auto"/>
          <w:sz w:val="22"/>
          <w:szCs w:val="22"/>
        </w:rPr>
        <w:t>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FC05F2" w14:textId="77777777"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WYMAGANIA DOTYCZĄCE WADIUM</w:t>
      </w:r>
    </w:p>
    <w:p w14:paraId="407CF2F3" w14:textId="77777777" w:rsidR="00186024" w:rsidRPr="00186024" w:rsidRDefault="00186024" w:rsidP="00683850">
      <w:pPr>
        <w:spacing w:line="276" w:lineRule="auto"/>
        <w:rPr>
          <w:rFonts w:cs="Calibri"/>
        </w:rPr>
      </w:pPr>
      <w:r w:rsidRPr="00186024">
        <w:rPr>
          <w:rFonts w:eastAsiaTheme="minorHAnsi" w:cs="Calibri"/>
        </w:rPr>
        <w:t>Zamawiaj</w:t>
      </w:r>
      <w:r w:rsidRPr="00186024">
        <w:rPr>
          <w:rFonts w:eastAsia="TimesNewRoman" w:cs="Calibri"/>
        </w:rPr>
        <w:t>ą</w:t>
      </w:r>
      <w:r w:rsidRPr="00186024">
        <w:rPr>
          <w:rFonts w:eastAsiaTheme="minorHAnsi" w:cs="Calibri"/>
        </w:rPr>
        <w:t>cy nie wymaga wniesienia wadium</w:t>
      </w:r>
      <w:r>
        <w:rPr>
          <w:rFonts w:eastAsiaTheme="minorHAnsi" w:cs="Calibri"/>
        </w:rPr>
        <w:t xml:space="preserve">. </w:t>
      </w:r>
    </w:p>
    <w:p w14:paraId="14812C8C" w14:textId="77777777"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77777777" w:rsidR="00470DA4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5278CF">
        <w:t>Oferta musi być sporządzona w języku polskim, w postaci elektronicznej w formacie danych: .</w:t>
      </w:r>
      <w:r w:rsidR="005278CF" w:rsidRPr="005278CF">
        <w:t xml:space="preserve">pdf, .doc, </w:t>
      </w:r>
      <w:r w:rsidR="005278CF">
        <w:t>.</w:t>
      </w:r>
      <w:r w:rsidR="005278CF" w:rsidRPr="005278CF">
        <w:t xml:space="preserve">docx </w:t>
      </w:r>
      <w:r w:rsidR="00470DA4" w:rsidRPr="005278CF">
        <w:t>i opatrzona kwalifikowanym podpisem elektronicznym, podpisem zauf</w:t>
      </w:r>
      <w:r w:rsidR="0049576F" w:rsidRPr="005278CF">
        <w:t xml:space="preserve">anym </w:t>
      </w:r>
      <w:r>
        <w:br/>
      </w:r>
      <w:r w:rsidR="0049576F" w:rsidRPr="005278CF">
        <w:t>lub podpisem osobistym.</w:t>
      </w:r>
    </w:p>
    <w:p w14:paraId="40E938BA" w14:textId="77777777" w:rsidR="00470DA4" w:rsidRDefault="00470DA4" w:rsidP="00683850">
      <w:pPr>
        <w:spacing w:line="276" w:lineRule="auto"/>
        <w:jc w:val="both"/>
      </w:pPr>
      <w:r w:rsidRPr="00470DA4"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</w:t>
      </w:r>
      <w:r>
        <w:t xml:space="preserve"> </w:t>
      </w:r>
      <w:r w:rsidRPr="00470DA4">
        <w:t xml:space="preserve">mu haseł i bez szyfrowania). W kolejnym kroku za pośrednictwem Aplikacji </w:t>
      </w:r>
      <w:r w:rsidR="000758EA">
        <w:br/>
      </w:r>
      <w:r w:rsidRPr="00470DA4">
        <w:t>do szyfrowania Wykonawca zaszyfruje folder zawierający dokume</w:t>
      </w:r>
      <w:r>
        <w:t xml:space="preserve">nty składające się na ofertę. </w:t>
      </w:r>
    </w:p>
    <w:p w14:paraId="4E31FDED" w14:textId="77777777" w:rsidR="00470DA4" w:rsidRDefault="00470DA4" w:rsidP="00683850">
      <w:pPr>
        <w:spacing w:line="276" w:lineRule="auto"/>
        <w:jc w:val="both"/>
      </w:pPr>
      <w:r w:rsidRPr="00470DA4">
        <w:t>Wszelkie informacje stanowiące tajemnicę przedsiębiorstwa w rozumieniu ustawy z dnia 16 kwietnia 1993 r. o zwalczaniu nieuczciwej konkurencji (Dz. U. z 2019 r. poz. 1010),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</w:t>
      </w:r>
      <w:r>
        <w:t xml:space="preserve">owieniami art. 18 ust. 3 pzp. </w:t>
      </w:r>
    </w:p>
    <w:p w14:paraId="6EE75C70" w14:textId="77777777" w:rsidR="00954CF2" w:rsidRPr="0049576F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943149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składa ofertę za pośrednictwem Formularza do złożenia lub wycofania oferty </w:t>
      </w:r>
      <w:r w:rsidRPr="00CB5746">
        <w:t xml:space="preserve">dostępnego na ePUAP i udostępnionego również na miniPortalu. Sposób złożenia oferty opisany został w </w:t>
      </w:r>
      <w:r w:rsidRPr="00373FDC">
        <w:t xml:space="preserve">Instrukcji użytkownika </w:t>
      </w:r>
      <w:r w:rsidRPr="00943149">
        <w:t xml:space="preserve">dostępnej na miniPortalu. </w:t>
      </w:r>
    </w:p>
    <w:p w14:paraId="66CB2601" w14:textId="3182DC13" w:rsidR="00954CF2" w:rsidRPr="00CB5746" w:rsidRDefault="00954CF2" w:rsidP="00683850">
      <w:pPr>
        <w:spacing w:line="276" w:lineRule="auto"/>
        <w:jc w:val="both"/>
      </w:pPr>
      <w:r w:rsidRPr="0094314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4314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43149">
        <w:rPr>
          <w:rStyle w:val="Nagwek2Znak"/>
          <w:rFonts w:asciiTheme="minorHAnsi" w:eastAsia="Calibri" w:hAnsiTheme="minorHAnsi" w:cstheme="minorHAnsi"/>
        </w:rPr>
        <w:t>.</w:t>
      </w:r>
      <w:r w:rsidRPr="0094314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943149">
        <w:rPr>
          <w:rStyle w:val="Nagwek2Znak"/>
          <w:rFonts w:asciiTheme="minorHAnsi" w:eastAsia="Calibri" w:hAnsiTheme="minorHAnsi" w:cstheme="minorHAnsi"/>
        </w:rPr>
        <w:t>.</w:t>
      </w:r>
      <w:r w:rsidRPr="0094314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43149">
        <w:t xml:space="preserve">Ofertę wraz z wymaganymi załącznikami </w:t>
      </w:r>
      <w:r w:rsidRPr="00943149">
        <w:rPr>
          <w:b/>
          <w:u w:val="single"/>
        </w:rPr>
        <w:t xml:space="preserve">należy złożyć w terminie do dnia </w:t>
      </w:r>
      <w:r w:rsidR="007775DB" w:rsidRPr="00943149">
        <w:rPr>
          <w:b/>
          <w:u w:val="single"/>
        </w:rPr>
        <w:t>1</w:t>
      </w:r>
      <w:r w:rsidR="00943149" w:rsidRPr="00943149">
        <w:rPr>
          <w:b/>
          <w:u w:val="single"/>
        </w:rPr>
        <w:t>1</w:t>
      </w:r>
      <w:r w:rsidR="007775DB" w:rsidRPr="00943149">
        <w:rPr>
          <w:b/>
          <w:u w:val="single"/>
        </w:rPr>
        <w:t>.0</w:t>
      </w:r>
      <w:r w:rsidR="00943149" w:rsidRPr="00943149">
        <w:rPr>
          <w:b/>
          <w:u w:val="single"/>
        </w:rPr>
        <w:t>6</w:t>
      </w:r>
      <w:r w:rsidR="00AF0DA0" w:rsidRPr="00943149">
        <w:rPr>
          <w:b/>
          <w:u w:val="single"/>
        </w:rPr>
        <w:t>.2021 r</w:t>
      </w:r>
      <w:r w:rsidR="00C9337A" w:rsidRPr="00943149">
        <w:rPr>
          <w:b/>
          <w:u w:val="single"/>
        </w:rPr>
        <w:t>.</w:t>
      </w:r>
      <w:r w:rsidR="00917C70" w:rsidRPr="00943149">
        <w:rPr>
          <w:b/>
          <w:u w:val="single"/>
        </w:rPr>
        <w:t xml:space="preserve">, </w:t>
      </w:r>
      <w:r w:rsidR="00AF0DA0" w:rsidRPr="00943149">
        <w:rPr>
          <w:b/>
          <w:u w:val="single"/>
        </w:rPr>
        <w:br/>
      </w:r>
      <w:r w:rsidR="00917C70" w:rsidRPr="00943149">
        <w:rPr>
          <w:b/>
          <w:u w:val="single"/>
        </w:rPr>
        <w:t xml:space="preserve">do godz. </w:t>
      </w:r>
      <w:r w:rsidR="007775DB" w:rsidRPr="00943149">
        <w:rPr>
          <w:b/>
          <w:u w:val="single"/>
        </w:rPr>
        <w:t>1</w:t>
      </w:r>
      <w:r w:rsidR="002466A8" w:rsidRPr="00943149">
        <w:rPr>
          <w:b/>
          <w:u w:val="single"/>
        </w:rPr>
        <w:t>2</w:t>
      </w:r>
      <w:r w:rsidR="006A748A" w:rsidRPr="00943149">
        <w:rPr>
          <w:b/>
          <w:u w:val="single"/>
        </w:rPr>
        <w:t>:00</w:t>
      </w:r>
      <w:r w:rsidRPr="00943149">
        <w:rPr>
          <w:b/>
          <w:u w:val="single"/>
        </w:rPr>
        <w:t>.</w:t>
      </w:r>
      <w:r w:rsidRPr="00CB5746">
        <w:rPr>
          <w:b/>
          <w:u w:val="single"/>
        </w:rPr>
        <w:t xml:space="preserve"> </w:t>
      </w:r>
    </w:p>
    <w:p w14:paraId="1A7DE85B" w14:textId="77777777"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może złożyć tylko jedną ofertę. </w:t>
      </w:r>
    </w:p>
    <w:p w14:paraId="6B47A56D" w14:textId="77777777"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Zamawiający odrzuci ofertę złożoną po terminie składania ofert. </w:t>
      </w:r>
    </w:p>
    <w:p w14:paraId="36A2338B" w14:textId="77777777"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po przesłaniu oferty za pomocą Formularza do złożenia lub wycofania oferty </w:t>
      </w:r>
      <w:r w:rsidR="00DC1118">
        <w:br/>
      </w:r>
      <w:r w:rsidRPr="00CB5746">
        <w:t xml:space="preserve">na „ekranie sukcesu” otrzyma numer oferty generowany przez ePUAP. Ten numer należy zapisać </w:t>
      </w:r>
      <w:r w:rsidR="00AB70A0" w:rsidRPr="00CB5746">
        <w:br/>
      </w:r>
      <w:r w:rsidRPr="00CB5746">
        <w:t xml:space="preserve">i zachować. Będzie on potrzebny w razie ewentualnego wycofania oferty. </w:t>
      </w:r>
    </w:p>
    <w:p w14:paraId="07A03989" w14:textId="77777777"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>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</w:t>
      </w:r>
    </w:p>
    <w:p w14:paraId="28CBEEAC" w14:textId="77777777"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>Wykonawca po upływie terminu do składania ofert nie może wycofać złożonej oferty.</w:t>
      </w:r>
    </w:p>
    <w:p w14:paraId="32901547" w14:textId="77777777" w:rsidR="00954CF2" w:rsidRPr="00111E8D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B5746">
        <w:rPr>
          <w:rFonts w:ascii="Calibri" w:hAnsi="Calibri"/>
          <w:sz w:val="26"/>
          <w:szCs w:val="26"/>
        </w:rPr>
        <w:t>Rozdział 1</w:t>
      </w:r>
      <w:r w:rsidR="00A33BCB" w:rsidRPr="00CB5746">
        <w:rPr>
          <w:rFonts w:ascii="Calibri" w:hAnsi="Calibri"/>
          <w:sz w:val="26"/>
          <w:szCs w:val="26"/>
        </w:rPr>
        <w:t>2</w:t>
      </w:r>
      <w:r w:rsidRPr="00CB5746">
        <w:rPr>
          <w:rFonts w:ascii="Calibri" w:hAnsi="Calibri"/>
          <w:sz w:val="26"/>
          <w:szCs w:val="26"/>
        </w:rPr>
        <w:t xml:space="preserve"> </w:t>
      </w:r>
      <w:r w:rsidRPr="00111E8D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498123B4" w:rsidR="00954CF2" w:rsidRPr="00373FDC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111E8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111E8D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111E8D">
        <w:rPr>
          <w:rStyle w:val="Nagwek2Znak"/>
          <w:rFonts w:asciiTheme="minorHAnsi" w:eastAsia="Calibri" w:hAnsiTheme="minorHAnsi" w:cstheme="minorHAnsi"/>
        </w:rPr>
        <w:t>.</w:t>
      </w:r>
      <w:r w:rsidRPr="00111E8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111E8D">
        <w:rPr>
          <w:rStyle w:val="Nagwek2Znak"/>
          <w:rFonts w:asciiTheme="minorHAnsi" w:eastAsia="Calibri" w:hAnsiTheme="minorHAnsi" w:cstheme="minorHAnsi"/>
        </w:rPr>
        <w:t>.</w:t>
      </w:r>
      <w:r w:rsidRPr="00111E8D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111E8D">
        <w:t xml:space="preserve">Otwarcie </w:t>
      </w:r>
      <w:r w:rsidRPr="00943149">
        <w:t xml:space="preserve">ofert </w:t>
      </w:r>
      <w:r w:rsidRPr="00943149">
        <w:rPr>
          <w:b/>
          <w:u w:val="single"/>
        </w:rPr>
        <w:t xml:space="preserve">nastąpi w dniu </w:t>
      </w:r>
      <w:r w:rsidR="00943149" w:rsidRPr="00943149">
        <w:rPr>
          <w:b/>
          <w:u w:val="single"/>
        </w:rPr>
        <w:t>11</w:t>
      </w:r>
      <w:r w:rsidR="00917C70" w:rsidRPr="00943149">
        <w:rPr>
          <w:b/>
          <w:u w:val="single"/>
        </w:rPr>
        <w:t>.</w:t>
      </w:r>
      <w:r w:rsidR="00943149" w:rsidRPr="00943149">
        <w:rPr>
          <w:b/>
          <w:u w:val="single"/>
        </w:rPr>
        <w:t>06.</w:t>
      </w:r>
      <w:r w:rsidR="00917C70" w:rsidRPr="00943149">
        <w:rPr>
          <w:b/>
          <w:u w:val="single"/>
        </w:rPr>
        <w:t>2021 r., o godzinie 1</w:t>
      </w:r>
      <w:r w:rsidR="002466A8" w:rsidRPr="00943149">
        <w:rPr>
          <w:b/>
          <w:u w:val="single"/>
        </w:rPr>
        <w:t>3</w:t>
      </w:r>
      <w:r w:rsidR="00CB5746" w:rsidRPr="00943149">
        <w:rPr>
          <w:b/>
          <w:u w:val="single"/>
        </w:rPr>
        <w:t>:</w:t>
      </w:r>
      <w:r w:rsidR="002466A8" w:rsidRPr="00943149">
        <w:rPr>
          <w:b/>
          <w:u w:val="single"/>
        </w:rPr>
        <w:t>0</w:t>
      </w:r>
      <w:r w:rsidR="00917C70" w:rsidRPr="00943149">
        <w:rPr>
          <w:b/>
          <w:u w:val="single"/>
        </w:rPr>
        <w:t>0.</w:t>
      </w:r>
      <w:r w:rsidRPr="00373FDC">
        <w:t xml:space="preserve"> </w:t>
      </w:r>
    </w:p>
    <w:p w14:paraId="2884909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373FD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73FDC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73FDC">
        <w:rPr>
          <w:rStyle w:val="Nagwek2Znak"/>
          <w:rFonts w:asciiTheme="minorHAnsi" w:eastAsia="Calibri" w:hAnsiTheme="minorHAnsi" w:cstheme="minorHAnsi"/>
        </w:rPr>
        <w:t>.</w:t>
      </w:r>
      <w:r w:rsidRPr="00373FDC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73FDC">
        <w:rPr>
          <w:rStyle w:val="Nagwek2Znak"/>
          <w:rFonts w:asciiTheme="minorHAnsi" w:eastAsia="Calibri" w:hAnsiTheme="minorHAnsi" w:cstheme="minorHAnsi"/>
        </w:rPr>
        <w:t>.</w:t>
      </w:r>
      <w:r w:rsidRPr="00373FD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73FDC">
        <w:t>Otwarcie ofert jest niejawne.</w:t>
      </w:r>
      <w:r>
        <w:t xml:space="preserve"> </w:t>
      </w:r>
    </w:p>
    <w:p w14:paraId="00AB206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najpóźniej przed otwarciem ofert, udostępnia na stronie internetowej prowadzonego postepowania informację o kwocie, jaką zamierza przeznaczyć na sfinansowanie zamówienia.</w:t>
      </w:r>
    </w:p>
    <w:p w14:paraId="4006264B" w14:textId="77777777"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14:paraId="46F7EB28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5201F681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1D224393" w14:textId="77777777" w:rsidR="001A7B1B" w:rsidRDefault="001A7B1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6871540" w14:textId="77777777" w:rsidR="001A7B1B" w:rsidRPr="0049576F" w:rsidRDefault="00954CF2" w:rsidP="001A7B1B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1A7B1B" w:rsidRPr="0049576F">
        <w:rPr>
          <w:rFonts w:asciiTheme="minorHAnsi" w:hAnsiTheme="minorHAnsi" w:cstheme="minorHAnsi"/>
          <w:sz w:val="26"/>
          <w:szCs w:val="26"/>
        </w:rPr>
        <w:t>WARUNKI UDZIAŁU</w:t>
      </w:r>
      <w:r w:rsidR="001A7B1B">
        <w:rPr>
          <w:rFonts w:asciiTheme="minorHAnsi" w:hAnsiTheme="minorHAnsi" w:cstheme="minorHAnsi"/>
          <w:sz w:val="26"/>
          <w:szCs w:val="26"/>
        </w:rPr>
        <w:t xml:space="preserve"> I </w:t>
      </w:r>
      <w:r w:rsidR="001A7B1B"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47471097" w14:textId="77777777" w:rsidR="001A7B1B" w:rsidRPr="00D07115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D07115">
        <w:rPr>
          <w:rFonts w:asciiTheme="minorHAnsi" w:eastAsiaTheme="minorHAnsi" w:hAnsiTheme="minorHAnsi" w:cstheme="minorHAnsi"/>
          <w:szCs w:val="20"/>
        </w:rPr>
        <w:t>ubiega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D07115">
        <w:rPr>
          <w:rFonts w:asciiTheme="minorHAnsi" w:eastAsiaTheme="minorHAnsi" w:hAnsiTheme="minorHAnsi" w:cstheme="minorHAnsi"/>
          <w:szCs w:val="20"/>
        </w:rPr>
        <w:t>si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ę </w:t>
      </w:r>
      <w:r w:rsidR="001A7B1B">
        <w:rPr>
          <w:rFonts w:asciiTheme="minorHAnsi" w:eastAsiaTheme="minorHAnsi" w:hAnsiTheme="minorHAnsi" w:cstheme="minorHAnsi"/>
          <w:szCs w:val="20"/>
        </w:rPr>
        <w:t>W</w:t>
      </w:r>
      <w:r w:rsidR="001A7B1B"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0C54509E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1) nie podlegaj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wykluczeniu z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2) spełniaj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warunki udziału w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Default="001A7B1B" w:rsidP="001A7B1B">
      <w:pPr>
        <w:spacing w:line="240" w:lineRule="auto"/>
        <w:jc w:val="both"/>
        <w:rPr>
          <w:rFonts w:asciiTheme="minorHAnsi" w:hAnsiTheme="minorHAnsi" w:cstheme="minorHAnsi"/>
          <w:bCs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DC111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>
        <w:rPr>
          <w:rFonts w:asciiTheme="minorHAnsi" w:hAnsiTheme="minorHAnsi" w:cstheme="minorHAnsi"/>
          <w:bCs/>
        </w:rPr>
        <w:br/>
      </w:r>
      <w:r w:rsidRPr="0091503D">
        <w:rPr>
          <w:rFonts w:asciiTheme="minorHAnsi" w:hAnsiTheme="minorHAnsi" w:cstheme="minorHAnsi"/>
          <w:bCs/>
        </w:rPr>
        <w:t xml:space="preserve">przez Zamawiającego </w:t>
      </w:r>
      <w:r w:rsidRPr="00882DC9">
        <w:rPr>
          <w:rFonts w:asciiTheme="minorHAnsi" w:hAnsiTheme="minorHAnsi" w:cstheme="minorHAnsi"/>
          <w:b/>
          <w:bCs/>
        </w:rPr>
        <w:t>warunki udziału w postępowaniu</w:t>
      </w:r>
      <w:r w:rsidRPr="0091503D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1A7B1B" w:rsidRDefault="001A7B1B" w:rsidP="001A7B1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>a) zdolno</w:t>
      </w:r>
      <w:r w:rsidRPr="00D07115">
        <w:rPr>
          <w:rFonts w:asciiTheme="minorHAnsi" w:eastAsia="TimesNewRoman" w:hAnsiTheme="minorHAnsi" w:cstheme="minorHAnsi"/>
          <w:szCs w:val="20"/>
        </w:rPr>
        <w:t>ś</w:t>
      </w:r>
      <w:r w:rsidRPr="00D07115">
        <w:rPr>
          <w:rFonts w:asciiTheme="minorHAnsi" w:eastAsiaTheme="minorHAnsi" w:hAnsiTheme="minorHAnsi" w:cstheme="minorHAnsi"/>
          <w:szCs w:val="20"/>
        </w:rPr>
        <w:t>ci do wyst</w:t>
      </w:r>
      <w:r w:rsidRPr="00D07115">
        <w:rPr>
          <w:rFonts w:asciiTheme="minorHAnsi" w:eastAsia="TimesNewRoman" w:hAnsiTheme="minorHAnsi" w:cstheme="minorHAnsi"/>
          <w:szCs w:val="20"/>
        </w:rPr>
        <w:t>ę</w:t>
      </w:r>
      <w:r w:rsidRPr="00D07115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br/>
        <w:t>w ww. zakresie.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74861654" w14:textId="22E7437E" w:rsidR="00416A5A" w:rsidRPr="001A7B1B" w:rsidRDefault="001A7B1B" w:rsidP="00416A5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0758EA">
        <w:rPr>
          <w:rFonts w:asciiTheme="minorHAnsi" w:eastAsiaTheme="minorHAnsi" w:hAnsiTheme="minorHAnsi" w:cstheme="minorHAnsi"/>
          <w:szCs w:val="20"/>
        </w:rPr>
        <w:t xml:space="preserve">b) </w:t>
      </w:r>
      <w:r w:rsidRPr="00416A5A">
        <w:rPr>
          <w:rFonts w:asciiTheme="minorHAnsi" w:eastAsiaTheme="minorHAnsi" w:hAnsiTheme="minorHAnsi" w:cstheme="minorHAnsi"/>
          <w:szCs w:val="20"/>
        </w:rPr>
        <w:t>uprawnie</w:t>
      </w:r>
      <w:r w:rsidRPr="00416A5A">
        <w:rPr>
          <w:rFonts w:asciiTheme="minorHAnsi" w:eastAsia="TimesNewRoman" w:hAnsiTheme="minorHAnsi" w:cstheme="minorHAnsi"/>
          <w:szCs w:val="20"/>
        </w:rPr>
        <w:t xml:space="preserve">ń </w:t>
      </w:r>
      <w:r w:rsidRPr="00416A5A">
        <w:rPr>
          <w:rFonts w:asciiTheme="minorHAnsi" w:eastAsiaTheme="minorHAnsi" w:hAnsiTheme="minorHAnsi" w:cstheme="minorHAnsi"/>
          <w:szCs w:val="20"/>
        </w:rPr>
        <w:t>do prowadzenia okre</w:t>
      </w:r>
      <w:r w:rsidRPr="00416A5A">
        <w:rPr>
          <w:rFonts w:asciiTheme="minorHAnsi" w:eastAsia="TimesNewRoman" w:hAnsiTheme="minorHAnsi" w:cstheme="minorHAnsi"/>
          <w:szCs w:val="20"/>
        </w:rPr>
        <w:t>ś</w:t>
      </w:r>
      <w:r w:rsidRPr="00416A5A">
        <w:rPr>
          <w:rFonts w:asciiTheme="minorHAnsi" w:eastAsiaTheme="minorHAnsi" w:hAnsiTheme="minorHAnsi" w:cstheme="minorHAnsi"/>
          <w:szCs w:val="20"/>
        </w:rPr>
        <w:t>lonej działalno</w:t>
      </w:r>
      <w:r w:rsidRPr="00416A5A">
        <w:rPr>
          <w:rFonts w:asciiTheme="minorHAnsi" w:eastAsia="TimesNewRoman" w:hAnsiTheme="minorHAnsi" w:cstheme="minorHAnsi"/>
          <w:szCs w:val="20"/>
        </w:rPr>
        <w:t>ś</w:t>
      </w:r>
      <w:r w:rsidRPr="00416A5A">
        <w:rPr>
          <w:rFonts w:asciiTheme="minorHAnsi" w:eastAsiaTheme="minorHAnsi" w:hAnsiTheme="minorHAnsi" w:cstheme="minorHAnsi"/>
          <w:szCs w:val="20"/>
        </w:rPr>
        <w:t xml:space="preserve">ci gospodarczej lub zawodowej, o ile wynika </w:t>
      </w:r>
      <w:r w:rsidRPr="00416A5A">
        <w:rPr>
          <w:rFonts w:asciiTheme="minorHAnsi" w:eastAsiaTheme="minorHAnsi" w:hAnsiTheme="minorHAnsi" w:cstheme="minorHAnsi"/>
          <w:szCs w:val="20"/>
        </w:rPr>
        <w:br/>
        <w:t>to z odr</w:t>
      </w:r>
      <w:r w:rsidRPr="00416A5A">
        <w:rPr>
          <w:rFonts w:asciiTheme="minorHAnsi" w:eastAsia="TimesNewRoman" w:hAnsiTheme="minorHAnsi" w:cstheme="minorHAnsi"/>
          <w:szCs w:val="20"/>
        </w:rPr>
        <w:t>ę</w:t>
      </w:r>
      <w:r w:rsidRPr="00416A5A">
        <w:rPr>
          <w:rFonts w:asciiTheme="minorHAnsi" w:eastAsiaTheme="minorHAnsi" w:hAnsiTheme="minorHAnsi" w:cstheme="minorHAnsi"/>
          <w:szCs w:val="20"/>
        </w:rPr>
        <w:t xml:space="preserve">bnych przepisów: </w:t>
      </w:r>
      <w:r w:rsidR="00416A5A" w:rsidRPr="00416A5A">
        <w:rPr>
          <w:rFonts w:asciiTheme="minorHAnsi" w:eastAsiaTheme="minorHAnsi" w:hAnsiTheme="minorHAnsi" w:cstheme="minorHAnsi"/>
          <w:szCs w:val="20"/>
          <w:u w:val="single"/>
        </w:rPr>
        <w:t>Z</w:t>
      </w:r>
      <w:r w:rsidR="00416A5A">
        <w:rPr>
          <w:rFonts w:asciiTheme="minorHAnsi" w:eastAsiaTheme="minorHAnsi" w:hAnsiTheme="minorHAnsi" w:cstheme="minorHAnsi"/>
          <w:szCs w:val="20"/>
          <w:u w:val="single"/>
        </w:rPr>
        <w:t xml:space="preserve">amawiający nie określa warunku </w:t>
      </w:r>
      <w:r w:rsidR="00416A5A" w:rsidRPr="00416A5A">
        <w:rPr>
          <w:rFonts w:asciiTheme="minorHAnsi" w:eastAsiaTheme="minorHAnsi" w:hAnsiTheme="minorHAnsi" w:cstheme="minorHAnsi"/>
          <w:szCs w:val="20"/>
          <w:u w:val="single"/>
        </w:rPr>
        <w:t>w ww. zakresie.</w:t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7CCD5945" w14:textId="77777777" w:rsidR="001A7B1B" w:rsidRPr="0049215E" w:rsidRDefault="001A7B1B" w:rsidP="001A7B1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CE6A9B8" w14:textId="77777777" w:rsidR="001A7B1B" w:rsidRPr="005238D3" w:rsidRDefault="001A7B1B" w:rsidP="001A7B1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  <w:u w:val="single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d) zdolności </w:t>
      </w:r>
      <w:r w:rsidRPr="005238D3">
        <w:rPr>
          <w:rFonts w:asciiTheme="minorHAnsi" w:eastAsiaTheme="minorHAnsi" w:hAnsiTheme="minorHAnsi" w:cstheme="minorHAnsi"/>
          <w:szCs w:val="20"/>
        </w:rPr>
        <w:t xml:space="preserve">technicznej lub zawodowej: </w:t>
      </w:r>
      <w:r w:rsidRPr="005238D3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809E935" w14:textId="1D14FFF5" w:rsidR="00882DC9" w:rsidRDefault="00882DC9" w:rsidP="00882DC9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 w:rsidRPr="005238D3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5238D3">
        <w:rPr>
          <w:rStyle w:val="Nagwek2Znak"/>
          <w:rFonts w:asciiTheme="minorHAnsi" w:eastAsia="Calibri" w:hAnsiTheme="minorHAnsi" w:cstheme="minorHAnsi"/>
        </w:rPr>
        <w:t>.</w:t>
      </w:r>
      <w:r w:rsidR="00F11A56" w:rsidRPr="005238D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5238D3">
        <w:rPr>
          <w:rStyle w:val="Nagwek2Znak"/>
          <w:rFonts w:asciiTheme="minorHAnsi" w:eastAsia="Calibri" w:hAnsiTheme="minorHAnsi" w:cstheme="minorHAnsi"/>
        </w:rPr>
        <w:t>.</w:t>
      </w:r>
      <w:r w:rsidRPr="005238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5238D3">
        <w:rPr>
          <w:rFonts w:asciiTheme="minorHAnsi" w:eastAsiaTheme="minorHAnsi" w:hAnsiTheme="minorHAnsi" w:cstheme="minorHAnsi"/>
          <w:szCs w:val="20"/>
        </w:rPr>
        <w:t>Informacja o podmiotowych środkach dowodowych żądanych w celu potwierdzenia spełnienia warunków udziału w postępowaniu:</w:t>
      </w:r>
      <w:r w:rsidRPr="005238D3">
        <w:rPr>
          <w:rFonts w:cs="Calibri"/>
          <w:b/>
        </w:rPr>
        <w:t xml:space="preserve"> Zamawiający </w:t>
      </w:r>
      <w:r w:rsidR="00416A5A" w:rsidRPr="005238D3">
        <w:rPr>
          <w:rFonts w:cs="Calibri"/>
          <w:b/>
        </w:rPr>
        <w:t xml:space="preserve">nie </w:t>
      </w:r>
      <w:r w:rsidRPr="005238D3">
        <w:rPr>
          <w:rFonts w:cs="Calibri"/>
          <w:b/>
        </w:rPr>
        <w:t xml:space="preserve">wymaga złożenia dokumentów </w:t>
      </w:r>
      <w:r w:rsidRPr="005238D3">
        <w:rPr>
          <w:rFonts w:cs="Calibri"/>
          <w:b/>
        </w:rPr>
        <w:br/>
      </w:r>
      <w:r w:rsidR="001A1BC4" w:rsidRPr="005238D3">
        <w:rPr>
          <w:rFonts w:cs="Calibri"/>
          <w:b/>
        </w:rPr>
        <w:t>w ww. zakresie:</w:t>
      </w:r>
    </w:p>
    <w:p w14:paraId="5F448FB6" w14:textId="77777777" w:rsidR="00954CF2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 postepowania o udzielenie zamówienia </w:t>
      </w:r>
      <w:r w:rsidRPr="001A7B1B">
        <w:rPr>
          <w:b/>
        </w:rPr>
        <w:t>wyklucza si</w:t>
      </w:r>
      <w:r w:rsidRPr="001A1BC4">
        <w:rPr>
          <w:b/>
        </w:rPr>
        <w:t>ę̨</w:t>
      </w:r>
      <w:r>
        <w:t xml:space="preserve">, z zastrzeżeniem art. 110 ust. 2 pzp, Wykonawcę: </w:t>
      </w:r>
    </w:p>
    <w:p w14:paraId="644A23D0" w14:textId="77777777" w:rsidR="00954CF2" w:rsidRDefault="00954CF2" w:rsidP="00683850">
      <w:pPr>
        <w:spacing w:line="276" w:lineRule="auto"/>
        <w:jc w:val="both"/>
      </w:pPr>
      <w:r>
        <w:t xml:space="preserve">1.1. będącego osobą fizyczną, którego prawomocnie skazano za przestępstwo: </w:t>
      </w:r>
    </w:p>
    <w:p w14:paraId="0B4CD595" w14:textId="77777777" w:rsidR="00954CF2" w:rsidRDefault="00954CF2" w:rsidP="00683850">
      <w:pPr>
        <w:spacing w:line="276" w:lineRule="auto"/>
        <w:jc w:val="both"/>
      </w:pPr>
      <w:r>
        <w:t xml:space="preserve">a) udziału w zorganizowanej grupie przestępczej albo związku mającym na celu popełnienie przestępstwa lub przestępstwa skarbowego, o którym mowa w art. 258 Kodeksu karnego, </w:t>
      </w:r>
    </w:p>
    <w:p w14:paraId="1DAA61A4" w14:textId="77777777" w:rsidR="00954CF2" w:rsidRDefault="00954CF2" w:rsidP="00683850">
      <w:pPr>
        <w:spacing w:line="276" w:lineRule="auto"/>
        <w:jc w:val="both"/>
      </w:pPr>
      <w:r>
        <w:t xml:space="preserve">b) handlu ludźmi, o którym mowa w art. 189a Kodeksu karnego, </w:t>
      </w:r>
    </w:p>
    <w:p w14:paraId="2C708002" w14:textId="77777777" w:rsidR="00954CF2" w:rsidRDefault="00954CF2" w:rsidP="00683850">
      <w:pPr>
        <w:spacing w:line="276" w:lineRule="auto"/>
        <w:jc w:val="both"/>
      </w:pPr>
      <w:r>
        <w:t xml:space="preserve">c) o którym mowa w art. 228–230a, art. 250a Kodeksu karnego lub w art. 46 lub art. 48 ustawy </w:t>
      </w:r>
      <w:r w:rsidR="001E5ADD">
        <w:br/>
      </w:r>
      <w:r>
        <w:t xml:space="preserve">z dnia 25 czerwca 2010 r. o sporcie, </w:t>
      </w:r>
    </w:p>
    <w:p w14:paraId="72EBA5BD" w14:textId="77777777" w:rsidR="00954CF2" w:rsidRDefault="00954CF2" w:rsidP="00683850">
      <w:pPr>
        <w:spacing w:line="276" w:lineRule="auto"/>
        <w:jc w:val="both"/>
      </w:pPr>
      <w:r>
        <w:t xml:space="preserve">d) finansowania przestępstwa o charakterze terrorystycznym, o którym mowa w art. 165a Kodeksu karnego, lub przestępstwo udaremniania lub utrudniania stwierdzenia przestępnego pochodzenia pieniędzy lub ukrywania ich pochodzenia, o którym mowa w art. 299 Kodeksu karnego, </w:t>
      </w:r>
    </w:p>
    <w:p w14:paraId="55423BC5" w14:textId="77777777" w:rsidR="00954CF2" w:rsidRDefault="00954CF2" w:rsidP="00683850">
      <w:pPr>
        <w:spacing w:line="276" w:lineRule="auto"/>
        <w:jc w:val="both"/>
      </w:pPr>
      <w:r>
        <w:t xml:space="preserve">e) o charakterze terrorystycznym, o którym mowa w art. 115 § 20 Kodeksu karnego, lub mające na celu popełnienie tego przestępstwa, </w:t>
      </w:r>
    </w:p>
    <w:p w14:paraId="68FBD4FF" w14:textId="77777777" w:rsidR="00954CF2" w:rsidRDefault="00954CF2" w:rsidP="00683850">
      <w:pPr>
        <w:spacing w:line="276" w:lineRule="auto"/>
        <w:jc w:val="both"/>
      </w:pPr>
      <w:r>
        <w:t xml:space="preserve">f) pracy małoletnich cudzoziemców, o którym mowa w art. 9 ust. 2 ustawy z dnia 15 czerwca 2012 r. </w:t>
      </w:r>
      <w:r>
        <w:br/>
        <w:t xml:space="preserve">o skutkach powierzania wykonywania pracy cudzoziemcom przebywającym wbrew przepisom </w:t>
      </w:r>
      <w:r w:rsidR="00133552">
        <w:br/>
      </w:r>
      <w:r>
        <w:t xml:space="preserve">na terytorium Rzeczypospolitej Polskiej (Dz. U. poz. 769), </w:t>
      </w:r>
    </w:p>
    <w:p w14:paraId="20273213" w14:textId="77777777" w:rsidR="00954CF2" w:rsidRDefault="00954CF2" w:rsidP="00683850">
      <w:pPr>
        <w:spacing w:line="276" w:lineRule="auto"/>
        <w:jc w:val="both"/>
      </w:pPr>
      <w:r>
        <w:t xml:space="preserve">g) przeciwko obrotowi gospodarczemu, o których mowa w art. 296–307 Kodeksu karnego, przestępstwo oszustwa, o którym mowa w art. 286 Kodeksu karnego, przestępstwo przeciwko wiarygodności dokumentów, o których mowa w art. 270– 277d Kodeksu karnego, lub przestępstwo skarbowe, </w:t>
      </w:r>
    </w:p>
    <w:p w14:paraId="1AB8CAE9" w14:textId="77777777" w:rsidR="00954CF2" w:rsidRDefault="00954CF2" w:rsidP="00683850">
      <w:pPr>
        <w:spacing w:line="276" w:lineRule="auto"/>
        <w:jc w:val="both"/>
      </w:pPr>
      <w:r>
        <w:t xml:space="preserve">h) o którym mowa w art. 9 ust. 1 i 3 lub art. 10 ustawy z dnia 15 czerwca 2012 r. o skutkach powierzania wykonywania pracy cudzoziemcom przebywającym wbrew przepisom na terytorium Rzeczypospolitej Polskiej – lub za odpowiedni czyn zabroniony określony w przepisach prawa obcego; </w:t>
      </w:r>
    </w:p>
    <w:p w14:paraId="3E4D157A" w14:textId="77777777" w:rsidR="00954CF2" w:rsidRDefault="00954CF2" w:rsidP="00683850">
      <w:pPr>
        <w:spacing w:line="276" w:lineRule="auto"/>
        <w:jc w:val="both"/>
      </w:pPr>
      <w:r>
        <w:t xml:space="preserve">1.2. jeżeli urzędującego członka jego organu </w:t>
      </w:r>
      <w:r w:rsidR="005F37C3">
        <w:t>zaradzającego</w:t>
      </w:r>
      <w:r>
        <w:t xml:space="preserve"> lub nadzorczego, wspólnika spółki </w:t>
      </w:r>
      <w:r>
        <w:br/>
        <w:t xml:space="preserve">w spółce jawnej lub partnerskiej albo komplementariusza w spółce komandytowej lub komandytowo-akcyjnej lub prokurenta prawomocnie skazano za przestępstwo, o którym mowa w pkt 1.1; </w:t>
      </w:r>
    </w:p>
    <w:p w14:paraId="2E3DB214" w14:textId="77777777" w:rsidR="00954CF2" w:rsidRDefault="00954CF2" w:rsidP="00683850">
      <w:pPr>
        <w:spacing w:line="276" w:lineRule="auto"/>
        <w:jc w:val="both"/>
      </w:pPr>
      <w:r>
        <w:t xml:space="preserve">1.3. wobec którego wydano prawomocny wyrok sądu lub ostateczną decyzję administracyjną </w:t>
      </w:r>
      <w:r w:rsidR="00473D06">
        <w:br/>
      </w:r>
      <w:r>
        <w:t>o zaleganiu z uiszczeniem podatków, opłat lub składek na ubezpieczenie społ</w:t>
      </w:r>
      <w:r w:rsidR="000269F8">
        <w:t>eczne lub zdrowotne, chyba że W</w:t>
      </w:r>
      <w:r>
        <w:t xml:space="preserve"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</w:t>
      </w:r>
      <w:r w:rsidR="00473D06">
        <w:br/>
      </w:r>
      <w:r>
        <w:t xml:space="preserve">lub grzywnami lub zawarł wiążące porozumienie w sprawie spłaty tych należności; </w:t>
      </w:r>
    </w:p>
    <w:p w14:paraId="0FE56B0E" w14:textId="77777777" w:rsidR="00954CF2" w:rsidRDefault="00954CF2" w:rsidP="00683850">
      <w:pPr>
        <w:spacing w:line="276" w:lineRule="auto"/>
        <w:jc w:val="both"/>
      </w:pPr>
      <w:r>
        <w:t xml:space="preserve">1.4. wobec którego orzeczono zakaz ubiegania się o zamówienia publiczne; </w:t>
      </w:r>
    </w:p>
    <w:p w14:paraId="6F48BDFE" w14:textId="77777777" w:rsidR="00473D06" w:rsidRDefault="00954CF2" w:rsidP="00683850">
      <w:pPr>
        <w:spacing w:line="276" w:lineRule="auto"/>
        <w:jc w:val="both"/>
      </w:pPr>
      <w:r>
        <w:t xml:space="preserve">1.5. jeżeli </w:t>
      </w:r>
      <w:r w:rsidR="005F37C3">
        <w:t>Zamawiający</w:t>
      </w:r>
      <w:r>
        <w:t xml:space="preserve"> może stwierdzić, na podstawie wiarygodnych przesłanek, że Wykonawca zawarł z innymi Wykonawcami porozumienie mające na celu zakłócenie konkurencji, w szczególności jeżeli należąc do tej samej grupy kapitałowej w rozumieniu ustawy z dnia 16 lutego 2007 r. o ochronie konkurencji i konsumentów, złożyli odrębne oferty, oferty częściowe lub wnioski o dopuszczenie </w:t>
      </w:r>
      <w:r w:rsidR="00473D06">
        <w:br/>
      </w:r>
      <w:r>
        <w:t xml:space="preserve">do udziału w postępowaniu, chyba że wykażą, że przygotowali te oferty lub wnioski niezależnie </w:t>
      </w:r>
      <w:r w:rsidR="00740901">
        <w:br/>
      </w:r>
      <w:r>
        <w:t xml:space="preserve">od siebie; </w:t>
      </w:r>
    </w:p>
    <w:p w14:paraId="54ADA52B" w14:textId="77777777" w:rsidR="00954CF2" w:rsidRDefault="00954CF2" w:rsidP="00683850">
      <w:pPr>
        <w:spacing w:line="276" w:lineRule="auto"/>
        <w:jc w:val="both"/>
      </w:pPr>
      <w:r>
        <w:t xml:space="preserve">1.6. jeżeli, w przypadkach, o których mowa w art. 85 ust. 1 pzp, doszło do zakłócenia konkurencji wynikającego z wcześniejszego zaangażowania tego Wykonawcy lub podmiotu, który należy </w:t>
      </w:r>
      <w:r w:rsidR="00AB70A0">
        <w:br/>
      </w:r>
      <w:r>
        <w:t xml:space="preserve">z </w:t>
      </w:r>
      <w:r w:rsidR="00133552">
        <w:t>W</w:t>
      </w:r>
      <w:r>
        <w:t xml:space="preserve">ykonawcą do tej samej grupy kapitałowej w rozumieniu ustawy z dnia 16 lutego 2007 r. o ochronie konkurencji i konsumentów, chyba że spowodowane tym zakłócenie konkurencji może </w:t>
      </w:r>
      <w:r w:rsidR="00473D06">
        <w:br/>
      </w:r>
      <w:r>
        <w:t xml:space="preserve">być wyeliminowane w inny sposób niż przez wykluczenie Wykonawcy z udziału w postępowaniu </w:t>
      </w:r>
      <w:r w:rsidR="00D607D4">
        <w:br/>
      </w:r>
      <w:r>
        <w:t xml:space="preserve">o udzielenie zamówienia. </w:t>
      </w:r>
    </w:p>
    <w:p w14:paraId="24A6520B" w14:textId="77777777"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Zamawiającego na każdym etapie postępowania </w:t>
      </w:r>
      <w:r w:rsidR="00D607D4">
        <w:br/>
      </w:r>
      <w:r w:rsidR="00954CF2">
        <w:t>o udzielenie zamówienia.</w:t>
      </w:r>
    </w:p>
    <w:p w14:paraId="1BA627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503E4408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7FC4D4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3D116F4E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60E7DB6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39D7DC2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292480D5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786F309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5CA8CA94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52707DFC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>
        <w:rPr>
          <w:rFonts w:eastAsia="TimesNewRoman" w:cs="Calibri"/>
        </w:rPr>
        <w:t xml:space="preserve"> </w:t>
      </w:r>
      <w:r w:rsidR="00D661E0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409E0DCE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0A8468D6" w14:textId="77777777" w:rsidR="00882DC9" w:rsidRPr="00882DC9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Informacja o podmiotowych środkach dowodowych żądanych w celu potwierdzenia braku podstaw wykluczenia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r w:rsidRPr="00882DC9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A33BCB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C5CB79C" w14:textId="77777777" w:rsidR="00353827" w:rsidRPr="001A7B1B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77777777" w:rsidR="00353827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362E7265" w14:textId="77777777" w:rsidR="00E72B6F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formularz asortymentowo-cenowy stanowiący załącznik nr 7 do SWZ,</w:t>
      </w:r>
    </w:p>
    <w:p w14:paraId="2EE76735" w14:textId="77777777" w:rsidR="00353827" w:rsidRPr="005238D3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5238D3">
        <w:t xml:space="preserve">w przypadku wspólnego ubiegania się o zamówienie przez Wykonawców, oświadczenie </w:t>
      </w:r>
      <w:r w:rsidR="00A3532F" w:rsidRPr="005238D3">
        <w:br/>
        <w:t>o niepodleganiu wykluczeniu składa każdy z Wykonawców</w:t>
      </w:r>
      <w:r w:rsidR="00A33BCB" w:rsidRPr="005238D3">
        <w:t>;</w:t>
      </w:r>
    </w:p>
    <w:p w14:paraId="7E6F1FE9" w14:textId="1D256A28" w:rsidR="00E72B6F" w:rsidRPr="005238D3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strike/>
          <w:color w:val="auto"/>
          <w:sz w:val="22"/>
          <w:lang w:val="pl-PL"/>
        </w:rPr>
      </w:pPr>
      <w:r w:rsidRPr="005238D3">
        <w:rPr>
          <w:rStyle w:val="Nagwek2Znak"/>
          <w:rFonts w:asciiTheme="minorHAnsi" w:eastAsia="Calibri" w:hAnsiTheme="minorHAnsi" w:cstheme="minorHAnsi"/>
          <w:strike/>
          <w:color w:val="auto"/>
          <w:sz w:val="22"/>
          <w:lang w:val="pl-PL"/>
        </w:rPr>
        <w:t xml:space="preserve">oświadczenie dotyczące spełniania warunków udziału w postępowaniu określonych </w:t>
      </w:r>
      <w:r w:rsidR="00E72B6F" w:rsidRPr="005238D3">
        <w:rPr>
          <w:rStyle w:val="Nagwek2Znak"/>
          <w:rFonts w:asciiTheme="minorHAnsi" w:eastAsia="Calibri" w:hAnsiTheme="minorHAnsi" w:cstheme="minorHAnsi"/>
          <w:strike/>
          <w:color w:val="auto"/>
          <w:sz w:val="22"/>
          <w:lang w:val="pl-PL"/>
        </w:rPr>
        <w:br/>
      </w:r>
      <w:r w:rsidRPr="005238D3">
        <w:rPr>
          <w:rStyle w:val="Nagwek2Znak"/>
          <w:rFonts w:asciiTheme="minorHAnsi" w:eastAsia="Calibri" w:hAnsiTheme="minorHAnsi" w:cstheme="minorHAnsi"/>
          <w:strike/>
          <w:color w:val="auto"/>
          <w:sz w:val="22"/>
          <w:lang w:val="pl-PL"/>
        </w:rPr>
        <w:t xml:space="preserve">w załączniku nr </w:t>
      </w:r>
      <w:r w:rsidR="000C2A07" w:rsidRPr="005238D3">
        <w:rPr>
          <w:rStyle w:val="Nagwek2Znak"/>
          <w:rFonts w:asciiTheme="minorHAnsi" w:eastAsia="Calibri" w:hAnsiTheme="minorHAnsi" w:cstheme="minorHAnsi"/>
          <w:strike/>
          <w:color w:val="auto"/>
          <w:sz w:val="22"/>
          <w:lang w:val="pl-PL"/>
        </w:rPr>
        <w:t>4</w:t>
      </w:r>
      <w:r w:rsidRPr="005238D3">
        <w:rPr>
          <w:rStyle w:val="Nagwek2Znak"/>
          <w:rFonts w:asciiTheme="minorHAnsi" w:eastAsia="Calibri" w:hAnsiTheme="minorHAnsi" w:cstheme="minorHAnsi"/>
          <w:strike/>
          <w:color w:val="auto"/>
          <w:sz w:val="22"/>
          <w:lang w:val="pl-PL"/>
        </w:rPr>
        <w:t xml:space="preserve"> do SWZ</w:t>
      </w:r>
      <w:r w:rsidR="00A33BCB" w:rsidRPr="005238D3">
        <w:rPr>
          <w:rStyle w:val="Nagwek2Znak"/>
          <w:rFonts w:asciiTheme="minorHAnsi" w:eastAsia="Calibri" w:hAnsiTheme="minorHAnsi" w:cstheme="minorHAnsi"/>
          <w:strike/>
          <w:color w:val="auto"/>
          <w:sz w:val="22"/>
          <w:lang w:val="pl-PL"/>
        </w:rPr>
        <w:t>;</w:t>
      </w:r>
    </w:p>
    <w:p w14:paraId="08282EAD" w14:textId="77777777" w:rsidR="00A33BCB" w:rsidRPr="00E72B6F" w:rsidRDefault="00A33BCB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następujące przedmiotowe śr</w:t>
      </w:r>
      <w:r w:rsidR="00974821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odki dowodowe: (jeżeli dotyczy) - </w:t>
      </w:r>
      <w:r w:rsidR="00391648" w:rsidRPr="002A7E03">
        <w:rPr>
          <w:rStyle w:val="Nagwek2Znak"/>
          <w:rFonts w:asciiTheme="minorHAnsi" w:eastAsia="Calibri" w:hAnsiTheme="minorHAnsi" w:cstheme="minorHAnsi"/>
          <w:color w:val="auto"/>
          <w:sz w:val="22"/>
          <w:u w:val="single"/>
          <w:lang w:val="pl-PL"/>
        </w:rPr>
        <w:t>nie dotyczy</w:t>
      </w:r>
      <w:r w:rsidR="00391648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;</w:t>
      </w:r>
    </w:p>
    <w:p w14:paraId="08934E3C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5976EED9" w14:textId="2946F5F2" w:rsidR="00683850" w:rsidRPr="00E72B6F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do złożenia oferty musi być złożone w oryginale w takiej samej</w:t>
      </w:r>
      <w:r w:rsidR="005173F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formie, jak składana oferta (t</w:t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j. 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pełnomocnictwa sporządzonego uprzednio w formie pisemnej kwalifikowanym podpisem, podpisem 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zaufanym lub podpisem osobistym mocodawcy. Elektroniczna kopia pełnomocnictwa nie może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42B5ED53" w14:textId="77777777" w:rsidR="00A3532F" w:rsidRDefault="00F90473" w:rsidP="00A33BCB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E72B6F">
        <w:rPr>
          <w:b/>
        </w:rPr>
        <w:t>Zamawiający przed wyborem naj</w:t>
      </w:r>
      <w:r w:rsidR="00A33BCB" w:rsidRPr="00E72B6F">
        <w:rPr>
          <w:b/>
        </w:rPr>
        <w:t>korzystniejszej oferty, wezwie W</w:t>
      </w:r>
      <w:r w:rsidR="00A3532F" w:rsidRPr="00E72B6F">
        <w:rPr>
          <w:b/>
        </w:rPr>
        <w:t>ykonawcę</w:t>
      </w:r>
      <w:r w:rsidR="00A3532F" w:rsidRPr="00E72B6F">
        <w:t xml:space="preserve">, którego oferta została najwyżej oceniona, do złożenia w wyznaczonym, nie krótszym niż 5 dni, terminie aktualnych </w:t>
      </w:r>
      <w:r w:rsidR="00AE5401" w:rsidRPr="00E72B6F">
        <w:br/>
      </w:r>
      <w:r w:rsidR="00A3532F" w:rsidRPr="00E72B6F">
        <w:t>na dzień złożenia następujących podmiotowych środków dowodowych</w:t>
      </w:r>
      <w:r w:rsidR="00A33BCB" w:rsidRPr="00E72B6F">
        <w:t xml:space="preserve"> (jeżeli dotyczy)</w:t>
      </w:r>
      <w:r w:rsidR="00A3532F" w:rsidRPr="00E72B6F">
        <w:t>:</w:t>
      </w:r>
    </w:p>
    <w:p w14:paraId="585E519B" w14:textId="426A9AB9" w:rsidR="007D394C" w:rsidRDefault="00AF2832" w:rsidP="00A33BCB">
      <w:pPr>
        <w:spacing w:line="276" w:lineRule="auto"/>
        <w:jc w:val="both"/>
      </w:pPr>
      <w:r>
        <w:t xml:space="preserve">a) podmiotowe środki dowodowe na potwierdzenie spełniania warunków udziału w postępowaniu, zgodnie z punktem </w:t>
      </w:r>
      <w:r w:rsidRPr="00AF2832">
        <w:rPr>
          <w:b/>
        </w:rPr>
        <w:t>13.</w:t>
      </w:r>
      <w:r w:rsidR="00F11A56">
        <w:rPr>
          <w:b/>
        </w:rPr>
        <w:t>3</w:t>
      </w:r>
      <w:r w:rsidRPr="00AF2832">
        <w:rPr>
          <w:b/>
        </w:rPr>
        <w:t xml:space="preserve"> SWZ</w:t>
      </w:r>
      <w:r>
        <w:t>,</w:t>
      </w:r>
    </w:p>
    <w:p w14:paraId="356D99F3" w14:textId="4002B1C5" w:rsidR="00AF2832" w:rsidRPr="00C903DC" w:rsidRDefault="00AF2832" w:rsidP="00A33BCB">
      <w:pPr>
        <w:spacing w:line="276" w:lineRule="auto"/>
        <w:jc w:val="both"/>
      </w:pPr>
      <w:r>
        <w:t xml:space="preserve">b) podmiotowe środki dowodowe na potwierdzenie braku podstaw wykluczenia zgodnie z punktem </w:t>
      </w:r>
      <w:r w:rsidRPr="00AF2832">
        <w:rPr>
          <w:b/>
        </w:rPr>
        <w:t>13.8 SWZ</w:t>
      </w:r>
      <w:r>
        <w:t>.</w:t>
      </w:r>
    </w:p>
    <w:p w14:paraId="48B7D5AB" w14:textId="77777777" w:rsidR="00A3532F" w:rsidRDefault="00A3532F" w:rsidP="00AE5401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Jeżeli</w:t>
      </w:r>
      <w:r w:rsidR="00974821">
        <w:t xml:space="preserve"> Wykonawca nie złoży oświadczeń</w:t>
      </w:r>
      <w:r>
        <w:t>, o których mowa w</w:t>
      </w:r>
      <w:r w:rsidR="00B15884">
        <w:t xml:space="preserve"> 14.1</w:t>
      </w:r>
      <w:r>
        <w:t xml:space="preserve"> ust</w:t>
      </w:r>
      <w:r w:rsidR="00974821">
        <w:t>.</w:t>
      </w:r>
      <w:r>
        <w:t xml:space="preserve"> 1 i 2 potwierdzających okoliczności, o których mowa w art. 125 ust. 1 ustawy, podmiotowych środków dowodowych </w:t>
      </w:r>
      <w:r w:rsidR="00AE5401">
        <w:br/>
      </w:r>
      <w:r>
        <w:t>lub innych dokumentów lub oświadczeń składanych w postępowaniu lub są one niekomple</w:t>
      </w:r>
      <w:r w:rsidR="00B15884">
        <w:t xml:space="preserve">tne </w:t>
      </w:r>
      <w:r w:rsidR="00AE5401">
        <w:br/>
      </w:r>
      <w:r>
        <w:t xml:space="preserve">lub zawierają błędy, </w:t>
      </w:r>
      <w:r w:rsidR="00B15884">
        <w:t>Z</w:t>
      </w:r>
      <w:r>
        <w:t xml:space="preserve">amawiający wezwie </w:t>
      </w:r>
      <w:r w:rsidR="000269F8">
        <w:t>W</w:t>
      </w:r>
      <w:r>
        <w:t>ykonawcę odpowiedni</w:t>
      </w:r>
      <w:r w:rsidR="00B15884">
        <w:t xml:space="preserve">o do ich złożenia, poprawienia </w:t>
      </w:r>
      <w:r w:rsidR="00AE5401">
        <w:br/>
      </w:r>
      <w:r>
        <w:t>lub uzupełnienia w wyznaczonym terminie.</w:t>
      </w:r>
      <w:r w:rsidR="00B15884">
        <w:t xml:space="preserve"> </w:t>
      </w:r>
      <w:r w:rsidR="00B15884" w:rsidRPr="00B15884">
        <w:t xml:space="preserve">Postanowień </w:t>
      </w:r>
      <w:r w:rsidR="00B15884">
        <w:t>powyższych</w:t>
      </w:r>
      <w:r w:rsidR="00B15884" w:rsidRPr="00B15884"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77777777" w:rsidR="00A3532F" w:rsidRDefault="00A3532F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Wykonawca, w przypadku polegania na zdolnościach lub sytuacji podmiotów udostępniających zasoby, pr</w:t>
      </w:r>
      <w:r w:rsidR="00BC2F26">
        <w:t>zedstawia, wraz z oświadczeniem</w:t>
      </w:r>
      <w:r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6C34247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Wykonawca, który polega na zdolnościach lub sytuacji podmiotów udostępniających zasoby, składa, wraz z ofertą, zobowiązanie podmiotu</w:t>
      </w:r>
      <w:r w:rsidR="00BC2F26">
        <w:t xml:space="preserve"> (załącznik nr 6 do SWZ)</w:t>
      </w:r>
      <w:r w:rsidR="00A3532F">
        <w:t xml:space="preserve"> udostępniającego zasoby </w:t>
      </w:r>
      <w:r w:rsidR="00E72B6F">
        <w:br/>
      </w:r>
      <w:r w:rsidR="00A3532F">
        <w:t xml:space="preserve">do oddania mu do dyspozycji niezbędnych zasobów na potrzeby realizacji danego zamówienia lub inny podmiotowy środek dowodowy potwierdzający, że </w:t>
      </w:r>
      <w:r>
        <w:t>W</w:t>
      </w:r>
      <w:r w:rsidR="00A3532F">
        <w:t>ykonawca realizując zamówienie, będzie dysponował niezbędnymi zasobami tych podmiotów.</w:t>
      </w:r>
    </w:p>
    <w:p w14:paraId="27677FDC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wspólnego ubiegania się o zamówienie przez Wykonawców oświadczenie, </w:t>
      </w:r>
      <w:r>
        <w:br/>
      </w:r>
      <w:r w:rsidR="00A3532F">
        <w:t xml:space="preserve">o którym mowa w ust. 1, składa oddzielnie każdy z Wykonawców wspólnie ubiegających się </w:t>
      </w:r>
      <w:r>
        <w:br/>
      </w:r>
      <w:r w:rsidR="00A3532F">
        <w:t xml:space="preserve">o zamówienie. Oświadczenie to ma potwierdzać spełnienie warunków udziału w postępowaniu, </w:t>
      </w:r>
      <w:r w:rsidR="00B15884">
        <w:br/>
      </w:r>
      <w:r w:rsidR="00A3532F">
        <w:t>brak podstaw wykluczenia w zakresie, w którym każdy z Wykonawców wykazuje spełnienie warunków udziału w postępowaniu.</w:t>
      </w:r>
    </w:p>
    <w:p w14:paraId="48A0EF5E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>w celu wykazania braku istnienia wobec nich podstaw wykluczenia z udziału w postępowaniu zamieszcza informację o podwykonawcach w oświadczeniu, o którym mowa w ust 1.</w:t>
      </w:r>
    </w:p>
    <w:p w14:paraId="610BB7D2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5C512A82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</w:t>
      </w:r>
      <w:r w:rsidR="005173FA">
        <w:t>,</w:t>
      </w:r>
      <w:r w:rsidR="00A3532F">
        <w:t xml:space="preserve"> np. łącząc się w konsorcj</w:t>
      </w:r>
      <w:r w:rsidR="00482E60">
        <w:t>um</w:t>
      </w:r>
      <w:r w:rsidR="00A3532F">
        <w:br/>
        <w:t>lub spółki cywilne lub inną formę prawną.</w:t>
      </w:r>
    </w:p>
    <w:p w14:paraId="73CCCCCF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12DA045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79E53409" w14:textId="77777777" w:rsidR="00A3532F" w:rsidRDefault="00A3532F" w:rsidP="00683850">
      <w:pPr>
        <w:spacing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690A35D4" w14:textId="77777777" w:rsidR="00A3532F" w:rsidRDefault="00A3532F" w:rsidP="00683850">
      <w:pPr>
        <w:spacing w:line="276" w:lineRule="auto"/>
        <w:jc w:val="both"/>
      </w:pPr>
      <w:r>
        <w:t xml:space="preserve">2) sposób składania dokumentów w ofercie wspólnej - dokumenty składane przez członków konsorcjum czy wspólników spółki cywilnej, w tym oświadczenia muszą być podpisane </w:t>
      </w:r>
      <w:r w:rsidR="002A0B8F">
        <w:br/>
      </w:r>
      <w:r>
        <w:t>przez wyznaczonego pełnomocnika lub osobę upoważnioną do reprezentowania danego podmiotu.</w:t>
      </w:r>
    </w:p>
    <w:p w14:paraId="47BFE9E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287CD4E7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B15884">
        <w:t xml:space="preserve">14 </w:t>
      </w:r>
      <w:r w:rsidR="00A3532F">
        <w:t xml:space="preserve">ust. 10 i </w:t>
      </w:r>
      <w:r w:rsidR="00B15884">
        <w:t xml:space="preserve">14 ust. </w:t>
      </w:r>
      <w:r w:rsidR="00A3532F">
        <w:t>13, ze skutkiem prawnym wobec wszystkich Wykonawców występujących wspólnie.</w:t>
      </w:r>
    </w:p>
    <w:p w14:paraId="58006C2C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2342AE0D" w14:textId="77777777" w:rsidR="00A3532F" w:rsidRDefault="00A3532F" w:rsidP="00683850">
      <w:pPr>
        <w:spacing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Default="00A3532F" w:rsidP="00683850">
      <w:pPr>
        <w:spacing w:line="276" w:lineRule="auto"/>
        <w:jc w:val="both"/>
      </w:pPr>
      <w:r>
        <w:t>2) określenie szczegółowego zakresu działania poszczególnych stron umowy,</w:t>
      </w:r>
    </w:p>
    <w:p w14:paraId="59C40C36" w14:textId="77777777" w:rsidR="00A3532F" w:rsidRDefault="00A3532F" w:rsidP="00683850">
      <w:pPr>
        <w:spacing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51156954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3D76A3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nie przewiduje na podst. art. 60 ustawy, zastrzeżenia osobistego wykonania przez Wykonawcę kluczowych części zamówienia.</w:t>
      </w:r>
    </w:p>
    <w:p w14:paraId="0B5A9E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14:paraId="2E6EB25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A3532F" w:rsidRPr="00AE5401">
        <w:t>Załącznikiem nr 1 do SWZ.</w:t>
      </w:r>
    </w:p>
    <w:p w14:paraId="67BB937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215CF8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39C6E221" w14:textId="30D8AD19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Brak i</w:t>
      </w:r>
      <w:r w:rsidR="00F6187F">
        <w:t xml:space="preserve">nformacji, o której mowa w 14 ust. </w:t>
      </w:r>
      <w:r w:rsidR="00A3532F">
        <w:t>17 i</w:t>
      </w:r>
      <w:r w:rsidR="00F6187F">
        <w:t xml:space="preserve"> 14 ust. </w:t>
      </w:r>
      <w:r w:rsidR="00A3532F">
        <w:t>18</w:t>
      </w:r>
      <w:r w:rsidR="005173FA">
        <w:t>,</w:t>
      </w:r>
      <w:r w:rsidR="00A3532F">
        <w:t xml:space="preserve"> będzie rozumiany przez Zamawiającego, jako realizacja przez Wykonawcę zamówienia we własnym zakresie.</w:t>
      </w:r>
    </w:p>
    <w:p w14:paraId="1DDDEA66" w14:textId="46F75214" w:rsidR="00A3532F" w:rsidRPr="00353827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jednocześnie informuję,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wyłączeń,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</w:t>
      </w:r>
      <w:r w:rsidR="005173FA">
        <w:br/>
      </w:r>
      <w:r w:rsidR="00A3532F">
        <w:t xml:space="preserve">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6DFB751B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62C88E5C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14:paraId="430A3B8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pzp w związku z art. 223 ust. 2 </w:t>
      </w:r>
      <w:r w:rsidR="006F5EDA">
        <w:br/>
      </w:r>
      <w:r w:rsidR="005F37C3">
        <w:t xml:space="preserve">pkt 3 pzp). </w:t>
      </w:r>
    </w:p>
    <w:p w14:paraId="7A99CD21" w14:textId="77777777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795F623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5B471811" w14:textId="77777777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51732069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AF4CFD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33B5F82B" w14:textId="77777777" w:rsidR="00AE5401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6FE57C5" w14:textId="5028D140" w:rsidR="00482E60" w:rsidRDefault="005173FA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Cena –</w:t>
      </w:r>
      <w:r w:rsidR="00F53597">
        <w:rPr>
          <w:rFonts w:eastAsiaTheme="minorHAnsi" w:cs="Calibri"/>
          <w:b/>
          <w:bCs/>
        </w:rPr>
        <w:t xml:space="preserve"> </w:t>
      </w:r>
      <w:r>
        <w:rPr>
          <w:rFonts w:eastAsiaTheme="minorHAnsi" w:cs="Calibri"/>
          <w:b/>
          <w:bCs/>
        </w:rPr>
        <w:t>60 pkt</w:t>
      </w:r>
    </w:p>
    <w:p w14:paraId="467A0BB7" w14:textId="77777777" w:rsidR="00AE5401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53203B94" w14:textId="77777777" w:rsidR="00AE5401" w:rsidRPr="00AE5401" w:rsidRDefault="00AE5401" w:rsidP="00AE5401">
      <w:pPr>
        <w:spacing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t>Punkty za kryterium Cena zostaną obliczone według następującego wzoru:</w:t>
      </w:r>
    </w:p>
    <w:p w14:paraId="169A7D47" w14:textId="77777777"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 xml:space="preserve">C = (Cn/Cb) x </w:t>
      </w:r>
      <w:r>
        <w:rPr>
          <w:rFonts w:asciiTheme="minorHAnsi" w:hAnsiTheme="minorHAnsi"/>
          <w:b/>
        </w:rPr>
        <w:t>6</w:t>
      </w:r>
      <w:r w:rsidRPr="00AE5401">
        <w:rPr>
          <w:rFonts w:asciiTheme="minorHAnsi" w:hAnsiTheme="minorHAnsi"/>
          <w:b/>
        </w:rPr>
        <w:t>0 pkt</w:t>
      </w:r>
    </w:p>
    <w:p w14:paraId="3FC4BE79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14:paraId="79CBEBD7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Pr="00AE5401">
        <w:rPr>
          <w:rFonts w:asciiTheme="minorHAnsi" w:hAnsiTheme="minorHAnsi"/>
        </w:rPr>
        <w:t xml:space="preserve">-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14:paraId="1F2386AD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Cn - najniższa cena ofertowa spośród ofert nieodrzuconych, </w:t>
      </w:r>
    </w:p>
    <w:p w14:paraId="30F26028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Cb – cena oferty badanej. </w:t>
      </w:r>
    </w:p>
    <w:p w14:paraId="5D5FB90B" w14:textId="77777777" w:rsidR="00AE5401" w:rsidRPr="00F537E9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>
        <w:rPr>
          <w:rFonts w:asciiTheme="minorHAnsi" w:hAnsiTheme="minorHAnsi"/>
        </w:rPr>
        <w:t>6</w:t>
      </w:r>
      <w:r w:rsidRPr="00DD3434">
        <w:rPr>
          <w:rFonts w:asciiTheme="minorHAnsi" w:hAnsiTheme="minorHAnsi"/>
        </w:rPr>
        <w:t xml:space="preserve">0 punktów a pozostałe oferty </w:t>
      </w:r>
      <w:r>
        <w:rPr>
          <w:rFonts w:asciiTheme="minorHAnsi" w:hAnsiTheme="minorHAnsi"/>
        </w:rPr>
        <w:br/>
      </w:r>
      <w:r w:rsidRPr="00F537E9">
        <w:rPr>
          <w:rFonts w:asciiTheme="minorHAnsi" w:hAnsiTheme="minorHAnsi"/>
        </w:rPr>
        <w:t xml:space="preserve">po matematycznym przeliczeniu w odniesieniu do najniższej ceny odpowiednio mniej. Końcowy wynik powyższego działania zostanie zaokrąglony do dwóch miejsc po przecinku. </w:t>
      </w:r>
    </w:p>
    <w:p w14:paraId="3C4AC505" w14:textId="44CF571E" w:rsidR="00482E60" w:rsidRPr="00F537E9" w:rsidRDefault="00D868B1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F537E9">
        <w:rPr>
          <w:rFonts w:eastAsiaTheme="minorHAnsi" w:cs="Calibri"/>
          <w:b/>
          <w:bCs/>
        </w:rPr>
        <w:t xml:space="preserve">Termin </w:t>
      </w:r>
      <w:r w:rsidR="00CD4588">
        <w:rPr>
          <w:rFonts w:eastAsiaTheme="minorHAnsi" w:cs="Calibri"/>
          <w:b/>
          <w:bCs/>
        </w:rPr>
        <w:t>realizacji</w:t>
      </w:r>
      <w:r w:rsidR="005173FA">
        <w:rPr>
          <w:rFonts w:eastAsiaTheme="minorHAnsi" w:cs="Calibri"/>
          <w:b/>
          <w:bCs/>
        </w:rPr>
        <w:t xml:space="preserve"> –</w:t>
      </w:r>
      <w:r w:rsidR="00F53597">
        <w:rPr>
          <w:rFonts w:eastAsiaTheme="minorHAnsi" w:cs="Calibri"/>
          <w:b/>
          <w:bCs/>
        </w:rPr>
        <w:t xml:space="preserve"> </w:t>
      </w:r>
      <w:r w:rsidR="005173FA">
        <w:rPr>
          <w:rFonts w:eastAsiaTheme="minorHAnsi" w:cs="Calibri"/>
          <w:b/>
          <w:bCs/>
        </w:rPr>
        <w:t>40 pkt</w:t>
      </w:r>
    </w:p>
    <w:p w14:paraId="1B752B7B" w14:textId="77777777" w:rsidR="00AE5401" w:rsidRPr="00F537E9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7911DF47" w14:textId="6EE1D3C7" w:rsidR="00AE5401" w:rsidRPr="00F537E9" w:rsidRDefault="00AE5401" w:rsidP="00512982">
      <w:pPr>
        <w:autoSpaceDE w:val="0"/>
        <w:autoSpaceDN w:val="0"/>
        <w:adjustRightInd w:val="0"/>
        <w:spacing w:after="120" w:line="240" w:lineRule="auto"/>
        <w:rPr>
          <w:rFonts w:eastAsiaTheme="minorHAnsi" w:cs="Calibri"/>
          <w:bCs/>
        </w:rPr>
      </w:pPr>
      <w:r w:rsidRPr="00F537E9">
        <w:rPr>
          <w:rFonts w:eastAsiaTheme="minorHAnsi" w:cs="Calibri"/>
          <w:bCs/>
        </w:rPr>
        <w:t xml:space="preserve">Punkty za kryterium </w:t>
      </w:r>
      <w:r w:rsidR="00F537E9" w:rsidRPr="00F537E9">
        <w:rPr>
          <w:rFonts w:eastAsiaTheme="minorHAnsi" w:cs="Calibri"/>
          <w:bCs/>
        </w:rPr>
        <w:t xml:space="preserve">Termin </w:t>
      </w:r>
      <w:r w:rsidR="00CD4588">
        <w:rPr>
          <w:rFonts w:eastAsiaTheme="minorHAnsi" w:cs="Calibri"/>
          <w:bCs/>
        </w:rPr>
        <w:t>realizacji</w:t>
      </w:r>
      <w:r w:rsidR="00F537E9" w:rsidRPr="00F537E9">
        <w:rPr>
          <w:rFonts w:eastAsiaTheme="minorHAnsi" w:cs="Calibri"/>
          <w:bCs/>
        </w:rPr>
        <w:t xml:space="preserve"> ustala się w sposób następujący</w:t>
      </w:r>
      <w:r w:rsidRPr="00F537E9">
        <w:rPr>
          <w:rFonts w:eastAsiaTheme="minorHAnsi" w:cs="Calibri"/>
          <w:bCs/>
        </w:rPr>
        <w:t>:</w:t>
      </w:r>
    </w:p>
    <w:p w14:paraId="1589C31D" w14:textId="581164EC" w:rsidR="00F537E9" w:rsidRDefault="003D7BEE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5 tygodni</w:t>
      </w:r>
      <w:r w:rsidR="00F537E9" w:rsidRPr="00F537E9">
        <w:rPr>
          <w:rFonts w:eastAsiaTheme="minorHAnsi" w:cs="Calibri"/>
          <w:b/>
          <w:bCs/>
        </w:rPr>
        <w:t xml:space="preserve"> – 40 pkt</w:t>
      </w:r>
    </w:p>
    <w:p w14:paraId="610EFAE9" w14:textId="3F153800" w:rsidR="00C447BE" w:rsidRPr="00F537E9" w:rsidRDefault="003D7BEE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6 tygodni</w:t>
      </w:r>
      <w:r w:rsidR="00C447BE">
        <w:rPr>
          <w:rFonts w:eastAsiaTheme="minorHAnsi" w:cs="Calibri"/>
          <w:b/>
          <w:bCs/>
        </w:rPr>
        <w:t xml:space="preserve"> – 30 pkt</w:t>
      </w:r>
    </w:p>
    <w:p w14:paraId="16BCB282" w14:textId="530E7FC2" w:rsidR="00F537E9" w:rsidRPr="00F537E9" w:rsidRDefault="003D7BEE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7 tygodni</w:t>
      </w:r>
      <w:r w:rsidR="00F537E9" w:rsidRPr="00F537E9">
        <w:rPr>
          <w:rFonts w:eastAsiaTheme="minorHAnsi" w:cs="Calibri"/>
          <w:b/>
          <w:bCs/>
        </w:rPr>
        <w:t xml:space="preserve"> – 20 pkt</w:t>
      </w:r>
    </w:p>
    <w:p w14:paraId="6018F459" w14:textId="5772400E" w:rsidR="00F25F17" w:rsidRDefault="003D7BEE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8 tygodni</w:t>
      </w:r>
      <w:r w:rsidR="00F537E9" w:rsidRPr="00F537E9">
        <w:rPr>
          <w:rFonts w:eastAsiaTheme="minorHAnsi" w:cs="Calibri"/>
          <w:b/>
          <w:bCs/>
        </w:rPr>
        <w:t xml:space="preserve"> – </w:t>
      </w:r>
      <w:r w:rsidR="00C447BE">
        <w:rPr>
          <w:rFonts w:eastAsiaTheme="minorHAnsi" w:cs="Calibri"/>
          <w:b/>
          <w:bCs/>
        </w:rPr>
        <w:t>1</w:t>
      </w:r>
      <w:r w:rsidR="00F537E9" w:rsidRPr="00F537E9">
        <w:rPr>
          <w:rFonts w:eastAsiaTheme="minorHAnsi" w:cs="Calibri"/>
          <w:b/>
          <w:bCs/>
        </w:rPr>
        <w:t>0 pkt</w:t>
      </w:r>
    </w:p>
    <w:p w14:paraId="6F9F8BD3" w14:textId="033AA957" w:rsidR="00512982" w:rsidRPr="00527D67" w:rsidRDefault="00527D67" w:rsidP="00527D67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eastAsiaTheme="minorHAnsi" w:cs="Calibri"/>
          <w:bCs/>
        </w:rPr>
      </w:pPr>
      <w:r w:rsidRPr="00527D67">
        <w:rPr>
          <w:rFonts w:eastAsiaTheme="minorHAnsi" w:cs="Calibri"/>
          <w:bCs/>
        </w:rPr>
        <w:t>(od dnia zawarcia umowy)</w:t>
      </w:r>
    </w:p>
    <w:p w14:paraId="32104272" w14:textId="77777777" w:rsidR="00527D67" w:rsidRDefault="00527D67" w:rsidP="00512982">
      <w:pPr>
        <w:pStyle w:val="Akapitzlist"/>
        <w:autoSpaceDE w:val="0"/>
        <w:autoSpaceDN w:val="0"/>
        <w:adjustRightInd w:val="0"/>
        <w:spacing w:after="0" w:line="276" w:lineRule="auto"/>
        <w:ind w:left="2138"/>
        <w:rPr>
          <w:rFonts w:eastAsiaTheme="minorHAnsi" w:cs="Calibri"/>
          <w:b/>
          <w:bCs/>
        </w:rPr>
      </w:pPr>
    </w:p>
    <w:p w14:paraId="3862F358" w14:textId="09463671" w:rsidR="00964A7A" w:rsidRPr="00964A7A" w:rsidRDefault="00964A7A" w:rsidP="00964A7A">
      <w:pPr>
        <w:spacing w:line="240" w:lineRule="auto"/>
        <w:jc w:val="both"/>
        <w:rPr>
          <w:rFonts w:asciiTheme="minorHAnsi" w:hAnsiTheme="minorHAnsi"/>
        </w:rPr>
      </w:pPr>
      <w:r w:rsidRPr="00964A7A">
        <w:rPr>
          <w:rFonts w:asciiTheme="minorHAnsi" w:hAnsiTheme="minorHAnsi"/>
        </w:rPr>
        <w:t>W kryterium „Termin</w:t>
      </w:r>
      <w:r w:rsidR="00CD4588">
        <w:rPr>
          <w:rFonts w:asciiTheme="minorHAnsi" w:hAnsiTheme="minorHAnsi"/>
        </w:rPr>
        <w:t xml:space="preserve"> realizacji</w:t>
      </w:r>
      <w:r w:rsidRPr="00964A7A">
        <w:rPr>
          <w:rFonts w:asciiTheme="minorHAnsi" w:hAnsiTheme="minorHAnsi"/>
        </w:rPr>
        <w:t xml:space="preserve">”, punkty zostaną przyznane zgodnie z wskazaną powyżej punktacją. </w:t>
      </w:r>
    </w:p>
    <w:p w14:paraId="471E37DB" w14:textId="45A41254" w:rsidR="00964A7A" w:rsidRPr="00B20EC2" w:rsidRDefault="00964A7A" w:rsidP="00964A7A">
      <w:pPr>
        <w:spacing w:line="276" w:lineRule="auto"/>
        <w:jc w:val="both"/>
        <w:rPr>
          <w:i/>
          <w:color w:val="FF0000"/>
        </w:rPr>
      </w:pPr>
      <w:r w:rsidRPr="00B20EC2">
        <w:rPr>
          <w:i/>
          <w:color w:val="FF0000"/>
        </w:rPr>
        <w:t xml:space="preserve">Wykonawca jest zobowiązany wskazać jeden z dopuszczonych przez Zamawiającego terminów. </w:t>
      </w:r>
      <w:r w:rsidRPr="00B20EC2">
        <w:rPr>
          <w:i/>
          <w:color w:val="FF0000"/>
        </w:rPr>
        <w:br/>
        <w:t xml:space="preserve">W przypadku, gdy Wykonawca nie wskaże terminu, tj. pozostawi puste miejsce, Zamawiający uzna, </w:t>
      </w:r>
      <w:r w:rsidRPr="00B20EC2">
        <w:rPr>
          <w:i/>
          <w:color w:val="FF0000"/>
        </w:rPr>
        <w:br/>
        <w:t>iż Wykonawca zrealizuje zamówienie w terminie</w:t>
      </w:r>
      <w:r w:rsidR="00F53597">
        <w:rPr>
          <w:i/>
          <w:color w:val="FF0000"/>
        </w:rPr>
        <w:t xml:space="preserve"> najdłuższym, tj. </w:t>
      </w:r>
      <w:r w:rsidRPr="00B20EC2">
        <w:rPr>
          <w:i/>
          <w:color w:val="FF0000"/>
        </w:rPr>
        <w:t xml:space="preserve">do </w:t>
      </w:r>
      <w:r w:rsidR="003D7BEE">
        <w:rPr>
          <w:i/>
          <w:color w:val="FF0000"/>
        </w:rPr>
        <w:t xml:space="preserve">8 tygodni </w:t>
      </w:r>
      <w:r w:rsidRPr="00B20EC2">
        <w:rPr>
          <w:i/>
          <w:color w:val="FF0000"/>
        </w:rPr>
        <w:t xml:space="preserve">i uzyska </w:t>
      </w:r>
      <w:r w:rsidR="00C447BE">
        <w:rPr>
          <w:i/>
          <w:color w:val="FF0000"/>
        </w:rPr>
        <w:t>1</w:t>
      </w:r>
      <w:r w:rsidRPr="00B20EC2">
        <w:rPr>
          <w:i/>
          <w:color w:val="FF0000"/>
        </w:rPr>
        <w:t xml:space="preserve">0 punktów. </w:t>
      </w:r>
      <w:r w:rsidR="00F53597">
        <w:rPr>
          <w:i/>
          <w:color w:val="FF0000"/>
        </w:rPr>
        <w:br/>
      </w:r>
      <w:r w:rsidRPr="00B20EC2">
        <w:rPr>
          <w:i/>
          <w:color w:val="FF0000"/>
        </w:rPr>
        <w:t xml:space="preserve">W przypadku, gdy Wykonawca wskaże inny termin, niż dopuszczony przez Zamawiającego, Zamawiający uzna, iż oferta jest niezgodna z SWZ. </w:t>
      </w:r>
    </w:p>
    <w:p w14:paraId="6D51B1E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537E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37E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37E9">
        <w:t>Ocenie będą podlegać wyłącznie oferty</w:t>
      </w:r>
      <w:r>
        <w:t xml:space="preserve"> nie podlegające odrzuceniu. </w:t>
      </w:r>
    </w:p>
    <w:p w14:paraId="722414CF" w14:textId="06D4481A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0D284F">
        <w:t xml:space="preserve">Za najkorzystniejszą zostanie uznana oferta z największą liczbą </w:t>
      </w:r>
      <w:r w:rsidR="000D284F" w:rsidRPr="00F537E9">
        <w:t>punktów</w:t>
      </w:r>
      <w:r w:rsidR="00994C51" w:rsidRPr="00F537E9">
        <w:t xml:space="preserve"> (cena + </w:t>
      </w:r>
      <w:r w:rsidR="00D868B1" w:rsidRPr="00F537E9">
        <w:t>termin</w:t>
      </w:r>
      <w:r w:rsidR="00D868B1">
        <w:t xml:space="preserve"> </w:t>
      </w:r>
      <w:r w:rsidR="00CD4588">
        <w:t>realizacji</w:t>
      </w:r>
      <w:r w:rsidR="00994C51">
        <w:t>)</w:t>
      </w:r>
      <w:r w:rsidR="000D284F" w:rsidRPr="000D284F">
        <w:t>, tj. przedstawiająca najkorzystniejszy bilans kryteriów oceny ofert</w:t>
      </w:r>
      <w:r w:rsidR="000D284F">
        <w:t xml:space="preserve"> przedstawionych w 16.1</w:t>
      </w:r>
      <w:r>
        <w:t xml:space="preserve">. </w:t>
      </w:r>
    </w:p>
    <w:p w14:paraId="6D3F341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14:paraId="2CBF6A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14:paraId="4674A0BE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Zamawiający wybiera najkorzystniejszą ofertę w terminie związania ofertą określonym w SWZ. </w:t>
      </w:r>
    </w:p>
    <w:p w14:paraId="034772CB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Jeżeli termin związania ofertą upłynie przed wyborem najkorzystniejszej oferty, Zamawiający wezwie Wykonawcę, którego oferta otrzymała najwyższą</w:t>
      </w:r>
      <w:r w:rsidR="00D607D4">
        <w:t xml:space="preserve"> </w:t>
      </w:r>
      <w:r w:rsidR="005F37C3">
        <w:t xml:space="preserve">ocenę,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Zamawiającego terminie, pisemnej zgody na wybór jego oferty. </w:t>
      </w:r>
    </w:p>
    <w:p w14:paraId="670B7A16" w14:textId="35EE346C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braku zgody, o kto</w:t>
      </w:r>
      <w:r w:rsidR="00125409">
        <w:t>́rej mowa w 16 ust. 7</w:t>
      </w:r>
      <w:r w:rsidR="003D7BEE">
        <w:t>,</w:t>
      </w:r>
      <w:r w:rsidR="005F37C3">
        <w:t xml:space="preserve"> oferta podlega odrzuceniu, a Zamawiający zwraca się o wyrażenie takiej zgody do kolejnego Wykonawcy, którego oferta została najwyżej oceniona, chyba że zachodzą przesłanki do unieważnienia postępowania.</w:t>
      </w:r>
    </w:p>
    <w:p w14:paraId="3E577B81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44E99D3D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zawiera umowę w sprawie zamówienia publicznego, z uwzględnieniem </w:t>
      </w:r>
      <w:r w:rsidR="00681BA2">
        <w:br/>
      </w:r>
      <w:r>
        <w:t>art. 577 pzp, w terminie nie krótszym niż 5 dni od dnia przesłania zawiadomienia o wyborze najkorzystniejszej oferty, jeżeli zawiadomienie to zostało przesłane przy użyciu środków komunikacji elektronicznej, albo 1</w:t>
      </w:r>
      <w:r w:rsidR="003D7BEE">
        <w:t>5</w:t>
      </w:r>
      <w:r>
        <w:t xml:space="preserve"> dni, jeżeli zostało przesłane w inny sposób. </w:t>
      </w:r>
    </w:p>
    <w:p w14:paraId="041C5122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może zawrzeć umowę w sprawie zamówienia publicznego przed upływem terminu, o którym mowa w ust. 1, jeżeli w postępowaniu o udzielenie zamówienia złożono tylko jedną ofertę. </w:t>
      </w:r>
    </w:p>
    <w:p w14:paraId="4D613DEC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 xml:space="preserve">załącznik </w:t>
      </w:r>
      <w:r w:rsidR="00740901">
        <w:br/>
      </w:r>
      <w:r w:rsidR="000D284F">
        <w:t>nr 2</w:t>
      </w:r>
      <w:r w:rsidRPr="000D284F">
        <w:t xml:space="preserve"> do SWZ</w:t>
      </w:r>
      <w:r>
        <w:t>. Umowa zostanie uzupełniona o zapisy wynikające ze złożonej oferty.</w:t>
      </w:r>
    </w:p>
    <w:p w14:paraId="32FECFE5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747A4587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Jeżeli Wykonawca, którego oferta została wybrana jako najkorzystniejsza, uchyla się od zawarcia umowy w sprawie zamówienia publicznego Zamawiający może dokonać ponownego badania i oceny ofert spośród ofert pozostałych w postępowaniu Wykonawców albo unieważnić postępowanie.</w:t>
      </w:r>
    </w:p>
    <w:p w14:paraId="11CA34D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Środki ochrony prawnej przysługują Wykonawcy, jeżeli ma lub miał interes w uzyskaniu zamówienia oraz poniósł lub może ponieść szkodę</w:t>
      </w:r>
      <w:r w:rsidR="00D607D4">
        <w:t xml:space="preserve"> </w:t>
      </w:r>
      <w:r>
        <w:t xml:space="preserve">w wyniku naruszenia przez Zamawiającego przepisów pzp. </w:t>
      </w:r>
    </w:p>
    <w:p w14:paraId="6FE39B75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14:paraId="09CFBC36" w14:textId="77777777" w:rsidR="006C1510" w:rsidRDefault="00A33BCB" w:rsidP="00683850">
      <w:pPr>
        <w:spacing w:line="276" w:lineRule="auto"/>
        <w:jc w:val="both"/>
      </w:pPr>
      <w:r>
        <w:t>a)</w:t>
      </w:r>
      <w:r w:rsidR="006C1510">
        <w:t xml:space="preserve"> niezgodną z przepisami ustawy czynność Zamawiającego, podjętą</w:t>
      </w:r>
      <w:r w:rsidR="00D607D4">
        <w:t xml:space="preserve"> </w:t>
      </w:r>
      <w:r w:rsidR="006C1510">
        <w:t>w postępowaniu o udzielenie za</w:t>
      </w:r>
      <w:r w:rsidR="00D863E1">
        <w:t>mówienia, w tym na zapis projekt umowy</w:t>
      </w:r>
      <w:r w:rsidR="006C1510">
        <w:t xml:space="preserve">; </w:t>
      </w:r>
    </w:p>
    <w:p w14:paraId="01741BE4" w14:textId="77777777" w:rsidR="006C1510" w:rsidRDefault="00A33BCB" w:rsidP="00683850">
      <w:pPr>
        <w:spacing w:line="276" w:lineRule="auto"/>
        <w:jc w:val="both"/>
      </w:pPr>
      <w:r>
        <w:t>b)</w:t>
      </w:r>
      <w:r w:rsidR="006C1510">
        <w:t xml:space="preserve"> zaniechanie czynności w postępowaniu o udzielenie zamówienia, do której Zamawiający </w:t>
      </w:r>
      <w:r w:rsidR="000D284F">
        <w:br/>
      </w:r>
      <w:r w:rsidR="006C1510">
        <w:t xml:space="preserve">był obowiązany na podstawie ustawy. </w:t>
      </w:r>
    </w:p>
    <w:p w14:paraId="5E5EBD1D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się do Prezesa Krajowej Izby Odwoławczej w formie pisemnej albo w formie elektronicznej albo w postaci elektronicznej opatrzone podpisem zaufanym. </w:t>
      </w:r>
    </w:p>
    <w:p w14:paraId="7389DFB8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Na orzeczenie Krajowej Izby Odwoławczej oraz postanowienie Prezesa Krajowej Izby Odwoławczej, o którym mowa w art. 519 ust. 1 pzp, stronom oraz uczestnikom postępowania odwoławczego przysługuje skarga do sądu. Skargę wnosi się do Sądu Okręgowego w Warszawie </w:t>
      </w:r>
      <w:r w:rsidR="00125409">
        <w:br/>
      </w:r>
      <w:r>
        <w:t xml:space="preserve">za pośrednictwem Prezesa Krajowej Izby Odwoławczej. </w:t>
      </w:r>
    </w:p>
    <w:p w14:paraId="0B588783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Szczegółowe informacje dotyczące środków ochrony prawnej określone są w Dziale IX „Środki ochrony prawnej” pzp.</w:t>
      </w:r>
    </w:p>
    <w:p w14:paraId="5E537532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77777777" w:rsidR="00CD5029" w:rsidRDefault="00CD5029" w:rsidP="00CD5029">
      <w:pPr>
        <w:jc w:val="both"/>
        <w:rPr>
          <w:b/>
        </w:rPr>
      </w:pPr>
      <w:r w:rsidRPr="00CD5029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CD5029">
        <w:rPr>
          <w:b/>
        </w:rPr>
        <w:br/>
        <w:t>o udzielenie niniejszego zamówienia publicznego.</w:t>
      </w:r>
    </w:p>
    <w:p w14:paraId="6E772C63" w14:textId="77777777" w:rsidR="00CD5029" w:rsidRDefault="00CD5029" w:rsidP="00CD5029">
      <w:pPr>
        <w:jc w:val="both"/>
      </w:pPr>
      <w:r>
        <w:t>Zamawiający informuje, że w przypadku:</w:t>
      </w:r>
    </w:p>
    <w:p w14:paraId="6CEEBD1C" w14:textId="77777777" w:rsidR="00CD5029" w:rsidRDefault="00CD5029" w:rsidP="00CD5029">
      <w:pPr>
        <w:jc w:val="both"/>
      </w:pPr>
      <w:r>
        <w:t>- osób fizycznych,</w:t>
      </w:r>
    </w:p>
    <w:p w14:paraId="1DD9D1C9" w14:textId="77777777" w:rsidR="00CD5029" w:rsidRDefault="00CD5029" w:rsidP="00CD5029">
      <w:pPr>
        <w:jc w:val="both"/>
      </w:pPr>
      <w:r>
        <w:t>- osób fizycznych, prowadzących jednoosobową działalność gospodarczą,</w:t>
      </w:r>
    </w:p>
    <w:p w14:paraId="4851D42D" w14:textId="77777777" w:rsidR="00CD5029" w:rsidRDefault="00CD5029" w:rsidP="00CD5029">
      <w:pPr>
        <w:jc w:val="both"/>
      </w:pPr>
      <w:r>
        <w:t>- pełnomocnika Wykonawcy będącego osobą fizyczną,</w:t>
      </w:r>
    </w:p>
    <w:p w14:paraId="0645991E" w14:textId="77777777" w:rsidR="00CD5029" w:rsidRDefault="00CD5029" w:rsidP="00CD5029">
      <w:pPr>
        <w:jc w:val="both"/>
      </w:pPr>
      <w:r>
        <w:t>- członka organu zarządzającego Wykonawcy, będącego osobą fizyczną,</w:t>
      </w:r>
    </w:p>
    <w:p w14:paraId="370FD46A" w14:textId="77777777" w:rsidR="00CD5029" w:rsidRDefault="00CD5029" w:rsidP="00CD5029">
      <w:pPr>
        <w:jc w:val="both"/>
      </w:pPr>
      <w:r>
        <w:t>- osoby fizycznej skierowanej do przygotowania i przeprowadzenia postępowania o udz</w:t>
      </w:r>
      <w:r w:rsidR="004801B0">
        <w:t>ielenie zamówienia publicznego,</w:t>
      </w:r>
    </w:p>
    <w:p w14:paraId="7554A90B" w14:textId="77777777" w:rsidR="004801B0" w:rsidRDefault="004801B0" w:rsidP="00CD5029">
      <w:pPr>
        <w:jc w:val="both"/>
      </w:pPr>
      <w:r>
        <w:t>przetwarza dane osobowe, które uzyskał bezpośrednio w toku prowadzonego postępowania.</w:t>
      </w:r>
    </w:p>
    <w:p w14:paraId="4BE5F039" w14:textId="77777777" w:rsidR="004801B0" w:rsidRDefault="004801B0" w:rsidP="004801B0">
      <w:pPr>
        <w:jc w:val="both"/>
      </w:pPr>
      <w:r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t>z przetwarzaniem danych osobowych i w sprawie swobodnego przepływu takich danych oraz uchylenia dyrektywy 95/46/WE (Dz. Urz. UE L 119 z 04.05.2016, str. 1), dalej RODO,</w:t>
      </w:r>
    </w:p>
    <w:p w14:paraId="4F3DA3D5" w14:textId="77777777" w:rsidR="004801B0" w:rsidRDefault="004801B0" w:rsidP="004801B0">
      <w:pPr>
        <w:jc w:val="both"/>
      </w:pPr>
      <w:r>
        <w:t>Zamawiający informuję, że:</w:t>
      </w:r>
    </w:p>
    <w:p w14:paraId="0AC2F627" w14:textId="77777777" w:rsidR="004801B0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>
        <w:t>Samodzielny Publiczny Zakład Opieki Zdrowotnej w Łapach</w:t>
      </w:r>
      <w:r w:rsidR="004801B0">
        <w:t xml:space="preserve"> informuje Pana/nią, </w:t>
      </w:r>
      <w:r>
        <w:br/>
      </w:r>
      <w:r w:rsidR="004801B0">
        <w:t xml:space="preserve">że administratorem Pana/ni danych osobowych podanych w dokumentacji przetargowej </w:t>
      </w:r>
      <w:r>
        <w:t>jest</w:t>
      </w:r>
      <w:r>
        <w:br/>
      </w:r>
      <w:r w:rsidRPr="003C2FD1">
        <w:t>Samodzielny Publiczny Zakład Opieki Zdrowotnej w Łapach</w:t>
      </w:r>
      <w:r w:rsidR="004801B0">
        <w:t xml:space="preserve"> przy ul. </w:t>
      </w:r>
      <w:r>
        <w:t>J. Korczaka 23</w:t>
      </w:r>
      <w:r w:rsidR="004801B0">
        <w:t xml:space="preserve">. </w:t>
      </w:r>
      <w:r>
        <w:br/>
      </w:r>
      <w:r w:rsidR="004801B0">
        <w:t xml:space="preserve">Adres korespondencyjny: </w:t>
      </w:r>
      <w:r>
        <w:t xml:space="preserve">Samodzielny Publiczny Zakład Opieki Zdrowotnej w Łapach, </w:t>
      </w:r>
      <w:r>
        <w:br/>
        <w:t>ul. J. Korczaka 23, 18-100 Łapy</w:t>
      </w:r>
      <w:r w:rsidR="004801B0">
        <w:t>.</w:t>
      </w:r>
    </w:p>
    <w:p w14:paraId="7469EC7D" w14:textId="77777777" w:rsidR="003C2FD1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Pana/ni dane osobowe przetwarzane będą w celu ubiegania się o udzielenie zamówienia publicznego w postępowaniu przetargowym organizowanym przez </w:t>
      </w:r>
      <w:r w:rsidR="003C2FD1">
        <w:t>Samodzielny Publiczny Zakład Opieki Zdrowotnej w Łapach</w:t>
      </w:r>
      <w:r>
        <w:t>.</w:t>
      </w:r>
    </w:p>
    <w:p w14:paraId="1EA26BB4" w14:textId="77777777" w:rsidR="004801B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Administrator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>
        <w:t xml:space="preserve">, adres e-mail: </w:t>
      </w:r>
      <w:hyperlink r:id="rId17" w:history="1">
        <w:r w:rsidR="003C2FD1" w:rsidRPr="00995F1D">
          <w:rPr>
            <w:rStyle w:val="Hipercze"/>
          </w:rPr>
          <w:t>iodo@szpitallapy.pl</w:t>
        </w:r>
      </w:hyperlink>
      <w:r>
        <w:t>.</w:t>
      </w:r>
      <w:r w:rsidR="003C2FD1">
        <w:t xml:space="preserve"> </w:t>
      </w:r>
    </w:p>
    <w:p w14:paraId="580A8845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przetwarzane będą na podstawie art. 6 ust. 1 lit. c RODO </w:t>
      </w:r>
      <w:r w:rsidR="00366F9E">
        <w:br/>
      </w:r>
      <w:r>
        <w:t>w celu związanym z postępowaniem o udzielenie zamówienia publicznego prowadzonym w trybie przetargu nieograniczonego.</w:t>
      </w:r>
    </w:p>
    <w:p w14:paraId="271A9B88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>Odbiorcami Pani/Pana danych osobowych będą osoby lub podmioty, którym udostępniona zostanie dokumentacja postępowania w oparciu o art. 74 ustawy</w:t>
      </w:r>
    </w:p>
    <w:p w14:paraId="42CD696D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D525D34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Obowiązek podania przez Panią/Pana danych osobowych bezpośrednio Pani/Pana dotyczących jest wymogiem ustawowym określonym w przepisach ustawy, związanym z udziałem </w:t>
      </w:r>
      <w:r w:rsidR="003C2FD1">
        <w:br/>
      </w:r>
      <w:r>
        <w:t xml:space="preserve">w postępowaniu o udzielenie zamówienia publicznego; konsekwencje niepodania określonych danych wynikają z ustawy. </w:t>
      </w:r>
    </w:p>
    <w:p w14:paraId="3BCE6F3B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W odniesieniu do Pani/Pana danych osobowych decyzje nie będą podejmowane w sposób zautomatyzowany, stosowanie do art. 22 RODO. </w:t>
      </w:r>
    </w:p>
    <w:p w14:paraId="798DEE04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14:paraId="54F10983" w14:textId="77777777" w:rsidR="004801B0" w:rsidRDefault="004801B0" w:rsidP="003C2FD1">
      <w:pPr>
        <w:spacing w:after="0"/>
        <w:ind w:left="360"/>
        <w:jc w:val="both"/>
      </w:pPr>
      <w:r>
        <w:t>· na podstawie art. 15 RODO prawo dostępu do danych osobowych Pani/Pana dotyczących;</w:t>
      </w:r>
    </w:p>
    <w:p w14:paraId="3E06BC62" w14:textId="77777777" w:rsidR="004801B0" w:rsidRDefault="004801B0" w:rsidP="003C2FD1">
      <w:pPr>
        <w:spacing w:after="0"/>
        <w:ind w:left="360"/>
        <w:jc w:val="both"/>
      </w:pPr>
      <w:r>
        <w:t>· na podstawie art. 16 RODO prawo do sprostowania Pani/Pana danych osobowych*;</w:t>
      </w:r>
    </w:p>
    <w:p w14:paraId="2375D49E" w14:textId="77777777"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Default="004801B0" w:rsidP="003C2FD1">
      <w:pPr>
        <w:spacing w:after="0"/>
        <w:ind w:left="360"/>
        <w:jc w:val="both"/>
      </w:pPr>
      <w:r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nie przysługuje Pani/Panu:</w:t>
      </w:r>
    </w:p>
    <w:p w14:paraId="2A163CBA" w14:textId="77777777"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14:paraId="322485A3" w14:textId="77777777" w:rsidR="004801B0" w:rsidRDefault="004801B0" w:rsidP="003C2FD1">
      <w:pPr>
        <w:spacing w:after="0"/>
        <w:ind w:left="360"/>
        <w:jc w:val="both"/>
      </w:pPr>
      <w:r>
        <w:t>· prawo do przenoszenia danych osobowych;</w:t>
      </w:r>
    </w:p>
    <w:p w14:paraId="3E277E6E" w14:textId="77777777" w:rsidR="004801B0" w:rsidRDefault="004801B0" w:rsidP="003C2FD1">
      <w:pPr>
        <w:spacing w:after="0"/>
        <w:ind w:left="360"/>
        <w:jc w:val="both"/>
      </w:pPr>
      <w:r>
        <w:t>· prawo sprzeciwu, wobec przetwarzania danych osobowych, gdyż podstawą prawną przetwarzania Pani/Pana danych osobowych jest art. 6 ust. 1 lit. c RODO.</w:t>
      </w:r>
    </w:p>
    <w:p w14:paraId="0C2A0EFE" w14:textId="77777777" w:rsidR="004801B0" w:rsidRDefault="004801B0" w:rsidP="004801B0">
      <w:pPr>
        <w:ind w:left="360"/>
        <w:jc w:val="both"/>
      </w:pPr>
    </w:p>
    <w:p w14:paraId="448DCF42" w14:textId="77777777" w:rsidR="004801B0" w:rsidRDefault="004801B0" w:rsidP="004801B0">
      <w:pPr>
        <w:ind w:left="360"/>
        <w:jc w:val="both"/>
      </w:pPr>
      <w:r>
        <w:t>______________________</w:t>
      </w:r>
    </w:p>
    <w:p w14:paraId="0F54FE88" w14:textId="77777777"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>o udzielenie zamówienia publicznego ani zmianą postanowień umowy w zakresie niezgodnym z ustawą Pzp oraz nie może naruszać integralności protokołu oraz jego załączników.</w:t>
      </w:r>
    </w:p>
    <w:p w14:paraId="4AB55BEE" w14:textId="77777777" w:rsidR="004801B0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3C2FD1" w:rsidRDefault="00366F9E" w:rsidP="004801B0">
      <w:pPr>
        <w:ind w:left="360"/>
        <w:jc w:val="both"/>
        <w:rPr>
          <w:i/>
          <w:sz w:val="20"/>
        </w:rPr>
      </w:pPr>
    </w:p>
    <w:p w14:paraId="22C98CCA" w14:textId="77777777"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Default="00D863E1" w:rsidP="000D284F">
      <w:pPr>
        <w:spacing w:line="276" w:lineRule="auto"/>
        <w:jc w:val="both"/>
      </w:pPr>
      <w:r>
        <w:t>1</w:t>
      </w:r>
      <w:r w:rsidR="00E64715">
        <w:t xml:space="preserve">) Zamawiający nie stawia wymagań w zakresie zatrudnienia osób, o których mowa w art. 96 ust. 2 </w:t>
      </w:r>
      <w:r w:rsidR="00E64715">
        <w:br/>
        <w:t>pkt 2 ustawy;</w:t>
      </w:r>
    </w:p>
    <w:p w14:paraId="7000365E" w14:textId="77777777" w:rsidR="00E64715" w:rsidRDefault="00D863E1" w:rsidP="000D284F">
      <w:pPr>
        <w:spacing w:line="276" w:lineRule="auto"/>
        <w:jc w:val="both"/>
      </w:pPr>
      <w:r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14:paraId="5332B8EC" w14:textId="77777777" w:rsidR="00E64715" w:rsidRDefault="00D863E1" w:rsidP="000D284F">
      <w:pPr>
        <w:spacing w:line="276" w:lineRule="auto"/>
        <w:jc w:val="both"/>
      </w:pPr>
      <w:r>
        <w:t>3</w:t>
      </w:r>
      <w:r w:rsidR="00E64715">
        <w:t>) Zamawiający nie przewiduje zwrotu kosztów udziału w postępowaniu;</w:t>
      </w:r>
    </w:p>
    <w:p w14:paraId="5BED0A7A" w14:textId="77777777" w:rsidR="00E64715" w:rsidRDefault="00D863E1" w:rsidP="000D284F">
      <w:pPr>
        <w:spacing w:line="276" w:lineRule="auto"/>
        <w:jc w:val="both"/>
      </w:pPr>
      <w:r>
        <w:t>4</w:t>
      </w:r>
      <w:r w:rsidR="00E64715">
        <w:t>) Zamawiający nie przewiduje zawierania umowy ramowej;</w:t>
      </w:r>
    </w:p>
    <w:p w14:paraId="2FB7D4DF" w14:textId="77777777" w:rsidR="00E64715" w:rsidRDefault="00D863E1" w:rsidP="000D284F">
      <w:pPr>
        <w:spacing w:line="276" w:lineRule="auto"/>
        <w:jc w:val="both"/>
      </w:pPr>
      <w:r>
        <w:t>5</w:t>
      </w:r>
      <w:r w:rsidR="00E64715">
        <w:t>) Zamawiający nie przewiduje wyboru najkorzystniejszej oferty z zastosowaniem aukcji elektronicznej;</w:t>
      </w:r>
    </w:p>
    <w:p w14:paraId="3A6E2DBA" w14:textId="77777777" w:rsidR="00E64715" w:rsidRDefault="00D863E1" w:rsidP="000D284F">
      <w:pPr>
        <w:spacing w:line="276" w:lineRule="auto"/>
        <w:jc w:val="both"/>
      </w:pPr>
      <w:r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14:paraId="2FDD13AF" w14:textId="77777777" w:rsidR="00186A63" w:rsidRDefault="00D863E1" w:rsidP="000D284F">
      <w:pPr>
        <w:spacing w:line="276" w:lineRule="auto"/>
        <w:jc w:val="both"/>
      </w:pPr>
      <w:r>
        <w:t>7</w:t>
      </w:r>
      <w:r w:rsidR="00E64715">
        <w:t>) Zamawiający nie stawia wymagań dotyczących zabezpieczenia należytego wykonania umowy</w:t>
      </w:r>
      <w:r w:rsidR="000D284F">
        <w:t>.</w:t>
      </w:r>
    </w:p>
    <w:p w14:paraId="4F48F59E" w14:textId="77777777" w:rsidR="000D284F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14:paraId="3D038E75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 xml:space="preserve">Integralną częścią niniejszej SWZ stanowią następujące załączniki: </w:t>
      </w:r>
    </w:p>
    <w:p w14:paraId="7086E2B1" w14:textId="0EFC7F77" w:rsidR="00C401AF" w:rsidRDefault="00C401AF" w:rsidP="00683850">
      <w:pPr>
        <w:spacing w:line="276" w:lineRule="auto"/>
        <w:jc w:val="both"/>
      </w:pPr>
      <w:r>
        <w:t xml:space="preserve">Załącznik Nr 1 do SWZ </w:t>
      </w:r>
      <w:r w:rsidR="00512982">
        <w:t>–</w:t>
      </w:r>
      <w:r>
        <w:t xml:space="preserve">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14:paraId="01B38DA0" w14:textId="15D5108A" w:rsidR="00A33BCB" w:rsidRDefault="00C401AF" w:rsidP="00683850">
      <w:pPr>
        <w:spacing w:line="276" w:lineRule="auto"/>
        <w:jc w:val="both"/>
      </w:pPr>
      <w:r>
        <w:t xml:space="preserve">Załącznik </w:t>
      </w:r>
      <w:r w:rsidR="00F74315">
        <w:t>N</w:t>
      </w:r>
      <w:r>
        <w:t xml:space="preserve">r 2 do SWZ </w:t>
      </w:r>
      <w:r w:rsidR="00512982">
        <w:t>–</w:t>
      </w:r>
      <w:r>
        <w:t xml:space="preserve"> </w:t>
      </w:r>
      <w:r w:rsidR="00A33BCB">
        <w:t>Projektowane postanowienia umowy w sprawie zamówienia publicznego</w:t>
      </w:r>
    </w:p>
    <w:p w14:paraId="604CE733" w14:textId="476EEC14" w:rsidR="00C401AF" w:rsidRDefault="00C401AF" w:rsidP="00683850">
      <w:pPr>
        <w:spacing w:line="276" w:lineRule="auto"/>
        <w:jc w:val="both"/>
      </w:pPr>
      <w:r>
        <w:t xml:space="preserve">Załącznik Nr </w:t>
      </w:r>
      <w:r w:rsidR="00681BA2">
        <w:t>3</w:t>
      </w:r>
      <w:r>
        <w:t xml:space="preserve"> do SWZ </w:t>
      </w:r>
      <w:r w:rsidR="00512982">
        <w:t>–</w:t>
      </w:r>
      <w:r>
        <w:t xml:space="preserve"> Oświadczenie o niepodleganiu wykluczeniu</w:t>
      </w:r>
    </w:p>
    <w:p w14:paraId="014E7297" w14:textId="77777777" w:rsidR="00F74315" w:rsidRPr="005238D3" w:rsidRDefault="00F74315" w:rsidP="00683850">
      <w:pPr>
        <w:spacing w:line="276" w:lineRule="auto"/>
        <w:jc w:val="both"/>
        <w:rPr>
          <w:strike/>
        </w:rPr>
      </w:pPr>
      <w:r w:rsidRPr="005238D3">
        <w:rPr>
          <w:strike/>
        </w:rPr>
        <w:t xml:space="preserve">Załącznik Nr </w:t>
      </w:r>
      <w:r w:rsidR="00681BA2" w:rsidRPr="005238D3">
        <w:rPr>
          <w:strike/>
        </w:rPr>
        <w:t>4</w:t>
      </w:r>
      <w:r w:rsidRPr="005238D3">
        <w:rPr>
          <w:strike/>
        </w:rPr>
        <w:t xml:space="preserve"> do SWZ – Oświadczenie o spełnianiu warunków</w:t>
      </w:r>
    </w:p>
    <w:p w14:paraId="398EB3EB" w14:textId="77777777" w:rsidR="0049215E" w:rsidRDefault="0049215E" w:rsidP="00683850">
      <w:pPr>
        <w:spacing w:line="276" w:lineRule="auto"/>
        <w:jc w:val="both"/>
      </w:pPr>
      <w:r>
        <w:t xml:space="preserve">Załącznik Nr </w:t>
      </w:r>
      <w:r w:rsidR="00681BA2">
        <w:t>5</w:t>
      </w:r>
      <w:r>
        <w:t xml:space="preserve"> do SWZ – Oświadczenie o braku przynależności/przynależności do grupy kapitałowej</w:t>
      </w:r>
    </w:p>
    <w:p w14:paraId="32990688" w14:textId="77777777" w:rsidR="00E75F9B" w:rsidRDefault="00BC2F26" w:rsidP="00683850">
      <w:pPr>
        <w:spacing w:line="276" w:lineRule="auto"/>
        <w:jc w:val="both"/>
        <w:rPr>
          <w:color w:val="FF0000"/>
        </w:rPr>
      </w:pPr>
      <w:r>
        <w:t>Załącznik Nr 6</w:t>
      </w:r>
      <w:r w:rsidR="00E75F9B">
        <w:t xml:space="preserve"> do SWZ – Wzór zobowiązania do oddania Wykonawcy do dyspozycji niezbędnych zasobów na potrzeby wykonania zamówienia</w:t>
      </w:r>
      <w:r w:rsidR="00A47556" w:rsidRPr="00A47556">
        <w:rPr>
          <w:color w:val="FF0000"/>
        </w:rPr>
        <w:t xml:space="preserve"> </w:t>
      </w:r>
    </w:p>
    <w:p w14:paraId="339C4B46" w14:textId="77777777" w:rsidR="00465BAB" w:rsidRDefault="00465BAB" w:rsidP="00683850">
      <w:pPr>
        <w:spacing w:line="276" w:lineRule="auto"/>
        <w:jc w:val="both"/>
      </w:pPr>
      <w:r>
        <w:t>Załącznik Nr 7 do SWZ – Formularz asortymentowo-cenowy</w:t>
      </w:r>
    </w:p>
    <w:p w14:paraId="0E009B4B" w14:textId="11767239" w:rsidR="00465BAB" w:rsidRPr="00465BAB" w:rsidRDefault="005173FA" w:rsidP="00683850">
      <w:pPr>
        <w:spacing w:line="276" w:lineRule="auto"/>
        <w:jc w:val="both"/>
      </w:pPr>
      <w:r>
        <w:t>Załącznik Nr 8 do SWZ – Opis przedmiotu zamówienia</w:t>
      </w:r>
    </w:p>
    <w:p w14:paraId="48523E13" w14:textId="77777777" w:rsidR="005F37C3" w:rsidRP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sectPr w:rsidR="005F37C3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99"/>
    <w:rsid w:val="000166F1"/>
    <w:rsid w:val="000269F8"/>
    <w:rsid w:val="0003174E"/>
    <w:rsid w:val="00036174"/>
    <w:rsid w:val="00037012"/>
    <w:rsid w:val="000403CC"/>
    <w:rsid w:val="00052B88"/>
    <w:rsid w:val="000546D4"/>
    <w:rsid w:val="000758EA"/>
    <w:rsid w:val="000C2A07"/>
    <w:rsid w:val="000D284F"/>
    <w:rsid w:val="000D75E6"/>
    <w:rsid w:val="000E15C4"/>
    <w:rsid w:val="000E3C44"/>
    <w:rsid w:val="000F35B2"/>
    <w:rsid w:val="00111E8D"/>
    <w:rsid w:val="00125409"/>
    <w:rsid w:val="00133552"/>
    <w:rsid w:val="001376EA"/>
    <w:rsid w:val="00156616"/>
    <w:rsid w:val="00175F68"/>
    <w:rsid w:val="00186024"/>
    <w:rsid w:val="00186A63"/>
    <w:rsid w:val="001A1BC4"/>
    <w:rsid w:val="001A7B1B"/>
    <w:rsid w:val="001C402C"/>
    <w:rsid w:val="001C7FA1"/>
    <w:rsid w:val="001E5ADD"/>
    <w:rsid w:val="00226AB1"/>
    <w:rsid w:val="002466A8"/>
    <w:rsid w:val="002666D0"/>
    <w:rsid w:val="00275CBB"/>
    <w:rsid w:val="00290F6D"/>
    <w:rsid w:val="002A0B8F"/>
    <w:rsid w:val="002A7E03"/>
    <w:rsid w:val="002B3DF9"/>
    <w:rsid w:val="002E79C9"/>
    <w:rsid w:val="0031557C"/>
    <w:rsid w:val="00332935"/>
    <w:rsid w:val="00353827"/>
    <w:rsid w:val="0035659D"/>
    <w:rsid w:val="00366F9E"/>
    <w:rsid w:val="00367D57"/>
    <w:rsid w:val="00373FDC"/>
    <w:rsid w:val="00391648"/>
    <w:rsid w:val="003C2FD1"/>
    <w:rsid w:val="003D643D"/>
    <w:rsid w:val="003D7BEE"/>
    <w:rsid w:val="003F3129"/>
    <w:rsid w:val="003F5BB0"/>
    <w:rsid w:val="00416A5A"/>
    <w:rsid w:val="00417204"/>
    <w:rsid w:val="004345CB"/>
    <w:rsid w:val="00435359"/>
    <w:rsid w:val="00444785"/>
    <w:rsid w:val="004607FA"/>
    <w:rsid w:val="00465BAB"/>
    <w:rsid w:val="00470DA4"/>
    <w:rsid w:val="00473D06"/>
    <w:rsid w:val="004801B0"/>
    <w:rsid w:val="00482E60"/>
    <w:rsid w:val="0049215E"/>
    <w:rsid w:val="0049576F"/>
    <w:rsid w:val="004A5429"/>
    <w:rsid w:val="004C24CF"/>
    <w:rsid w:val="00512982"/>
    <w:rsid w:val="005173FA"/>
    <w:rsid w:val="005238D3"/>
    <w:rsid w:val="00527073"/>
    <w:rsid w:val="005278CF"/>
    <w:rsid w:val="00527D67"/>
    <w:rsid w:val="005C1B18"/>
    <w:rsid w:val="005D3FAF"/>
    <w:rsid w:val="005F37C3"/>
    <w:rsid w:val="005F7A27"/>
    <w:rsid w:val="00603FC9"/>
    <w:rsid w:val="00635810"/>
    <w:rsid w:val="0064141F"/>
    <w:rsid w:val="0064680F"/>
    <w:rsid w:val="0065772B"/>
    <w:rsid w:val="00681BA2"/>
    <w:rsid w:val="00683850"/>
    <w:rsid w:val="006A748A"/>
    <w:rsid w:val="006C1510"/>
    <w:rsid w:val="006C6F41"/>
    <w:rsid w:val="006D44C1"/>
    <w:rsid w:val="006F20F4"/>
    <w:rsid w:val="006F5EDA"/>
    <w:rsid w:val="007042A1"/>
    <w:rsid w:val="00714674"/>
    <w:rsid w:val="0071714D"/>
    <w:rsid w:val="0072156B"/>
    <w:rsid w:val="00724B9D"/>
    <w:rsid w:val="00740901"/>
    <w:rsid w:val="007775DB"/>
    <w:rsid w:val="007A6B82"/>
    <w:rsid w:val="007D394C"/>
    <w:rsid w:val="007E44CF"/>
    <w:rsid w:val="007F0A0F"/>
    <w:rsid w:val="00812222"/>
    <w:rsid w:val="00821780"/>
    <w:rsid w:val="008244A9"/>
    <w:rsid w:val="00852CD6"/>
    <w:rsid w:val="00882DC9"/>
    <w:rsid w:val="00894A18"/>
    <w:rsid w:val="008C579D"/>
    <w:rsid w:val="008E2889"/>
    <w:rsid w:val="00911DEF"/>
    <w:rsid w:val="00911EC8"/>
    <w:rsid w:val="00917C70"/>
    <w:rsid w:val="00941B0F"/>
    <w:rsid w:val="00943149"/>
    <w:rsid w:val="00954CF2"/>
    <w:rsid w:val="00964A7A"/>
    <w:rsid w:val="00974821"/>
    <w:rsid w:val="00993639"/>
    <w:rsid w:val="00994C51"/>
    <w:rsid w:val="009A2386"/>
    <w:rsid w:val="009B1EB0"/>
    <w:rsid w:val="00A076E7"/>
    <w:rsid w:val="00A149E5"/>
    <w:rsid w:val="00A14D01"/>
    <w:rsid w:val="00A22BF4"/>
    <w:rsid w:val="00A3169A"/>
    <w:rsid w:val="00A33BCB"/>
    <w:rsid w:val="00A3532F"/>
    <w:rsid w:val="00A43BB1"/>
    <w:rsid w:val="00A47556"/>
    <w:rsid w:val="00A80D42"/>
    <w:rsid w:val="00AA38CB"/>
    <w:rsid w:val="00AB0F62"/>
    <w:rsid w:val="00AB70A0"/>
    <w:rsid w:val="00AE0299"/>
    <w:rsid w:val="00AE0F3A"/>
    <w:rsid w:val="00AE5401"/>
    <w:rsid w:val="00AF0DA0"/>
    <w:rsid w:val="00AF2832"/>
    <w:rsid w:val="00B011E7"/>
    <w:rsid w:val="00B15884"/>
    <w:rsid w:val="00B20EC2"/>
    <w:rsid w:val="00B97F26"/>
    <w:rsid w:val="00BB44BF"/>
    <w:rsid w:val="00BB4F9B"/>
    <w:rsid w:val="00BB61B0"/>
    <w:rsid w:val="00BC2F26"/>
    <w:rsid w:val="00BE5C53"/>
    <w:rsid w:val="00BF7D68"/>
    <w:rsid w:val="00C06679"/>
    <w:rsid w:val="00C401AF"/>
    <w:rsid w:val="00C447BE"/>
    <w:rsid w:val="00C75BB0"/>
    <w:rsid w:val="00C903DC"/>
    <w:rsid w:val="00C9337A"/>
    <w:rsid w:val="00CA40B7"/>
    <w:rsid w:val="00CB5746"/>
    <w:rsid w:val="00CD4588"/>
    <w:rsid w:val="00CD5029"/>
    <w:rsid w:val="00D07115"/>
    <w:rsid w:val="00D10360"/>
    <w:rsid w:val="00D56E71"/>
    <w:rsid w:val="00D607D4"/>
    <w:rsid w:val="00D661E0"/>
    <w:rsid w:val="00D82B89"/>
    <w:rsid w:val="00D863E1"/>
    <w:rsid w:val="00D868B1"/>
    <w:rsid w:val="00D8783C"/>
    <w:rsid w:val="00DA0C50"/>
    <w:rsid w:val="00DA18A0"/>
    <w:rsid w:val="00DB3586"/>
    <w:rsid w:val="00DB6C7B"/>
    <w:rsid w:val="00DC1118"/>
    <w:rsid w:val="00DD1F64"/>
    <w:rsid w:val="00DF2974"/>
    <w:rsid w:val="00E01EE9"/>
    <w:rsid w:val="00E1642E"/>
    <w:rsid w:val="00E24E79"/>
    <w:rsid w:val="00E30299"/>
    <w:rsid w:val="00E64715"/>
    <w:rsid w:val="00E72B6F"/>
    <w:rsid w:val="00E756AE"/>
    <w:rsid w:val="00E75F9B"/>
    <w:rsid w:val="00EB25E0"/>
    <w:rsid w:val="00ED22EA"/>
    <w:rsid w:val="00F11A56"/>
    <w:rsid w:val="00F25F17"/>
    <w:rsid w:val="00F53597"/>
    <w:rsid w:val="00F537E9"/>
    <w:rsid w:val="00F6187F"/>
    <w:rsid w:val="00F74315"/>
    <w:rsid w:val="00F90473"/>
    <w:rsid w:val="00F90562"/>
    <w:rsid w:val="00FC4AE9"/>
    <w:rsid w:val="00FE1BBA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://www.szpitallapy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38971-E316-4CD1-8A83-C977E92C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17</Pages>
  <Words>6273</Words>
  <Characters>37643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ZOZ Łapy</cp:lastModifiedBy>
  <cp:revision>34</cp:revision>
  <cp:lastPrinted>2021-03-15T10:31:00Z</cp:lastPrinted>
  <dcterms:created xsi:type="dcterms:W3CDTF">2021-05-05T07:36:00Z</dcterms:created>
  <dcterms:modified xsi:type="dcterms:W3CDTF">2021-06-01T11:07:00Z</dcterms:modified>
</cp:coreProperties>
</file>