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A83D1" w14:textId="77777777" w:rsidR="00D82FF7" w:rsidRDefault="00D82FF7" w:rsidP="00D82FF7">
      <w:pPr>
        <w:pStyle w:val="Nagwek3"/>
        <w:ind w:left="-284" w:right="5809"/>
        <w:jc w:val="left"/>
        <w:rPr>
          <w:rFonts w:ascii="Arial" w:hAnsi="Arial"/>
          <w:color w:val="0000FF"/>
          <w:sz w:val="24"/>
          <w:szCs w:val="24"/>
        </w:rPr>
      </w:pPr>
      <w:r>
        <w:rPr>
          <w:rFonts w:ascii="Arial" w:hAnsi="Arial"/>
          <w:color w:val="0000FF"/>
          <w:sz w:val="20"/>
          <w:szCs w:val="24"/>
        </w:rPr>
        <w:t xml:space="preserve">  Powiat Białostocki</w:t>
      </w:r>
    </w:p>
    <w:p w14:paraId="52CFBF64" w14:textId="77777777" w:rsidR="00D82FF7" w:rsidRDefault="00D82FF7" w:rsidP="00D82FF7">
      <w:pPr>
        <w:pStyle w:val="Nagwek3"/>
        <w:rPr>
          <w:rFonts w:ascii="Arial" w:hAnsi="Arial"/>
          <w:b/>
          <w:color w:val="0000FF"/>
          <w:szCs w:val="28"/>
        </w:rPr>
      </w:pPr>
      <w:r>
        <w:rPr>
          <w:noProof/>
        </w:rPr>
        <w:drawing>
          <wp:anchor distT="0" distB="0" distL="114300" distR="114300" simplePos="0" relativeHeight="251659264" behindDoc="1" locked="0" layoutInCell="1" allowOverlap="1" wp14:anchorId="31C5F029" wp14:editId="119B237F">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Pr>
          <w:rFonts w:ascii="Arial" w:hAnsi="Arial"/>
          <w:b/>
          <w:color w:val="0000FF"/>
          <w:szCs w:val="28"/>
        </w:rPr>
        <w:t xml:space="preserve">              SAMODZIELNY PUBLICZNY</w:t>
      </w:r>
    </w:p>
    <w:p w14:paraId="06EE50B3" w14:textId="77777777" w:rsidR="00D82FF7" w:rsidRDefault="00D82FF7" w:rsidP="00D82FF7">
      <w:pPr>
        <w:pStyle w:val="Nagwek4"/>
        <w:rPr>
          <w:sz w:val="28"/>
          <w:szCs w:val="28"/>
        </w:rPr>
      </w:pPr>
      <w:r>
        <w:rPr>
          <w:sz w:val="28"/>
          <w:szCs w:val="28"/>
        </w:rPr>
        <w:t xml:space="preserve">                  ZAKŁAD OPIEKI ZDROWOTNEJ W ŁAPACH</w:t>
      </w:r>
    </w:p>
    <w:p w14:paraId="7F9A8FAE" w14:textId="77777777" w:rsidR="00D82FF7" w:rsidRDefault="00D82FF7" w:rsidP="00D82FF7">
      <w:pPr>
        <w:rPr>
          <w:sz w:val="10"/>
          <w:szCs w:val="20"/>
        </w:rPr>
      </w:pPr>
    </w:p>
    <w:p w14:paraId="6787104D" w14:textId="77777777" w:rsidR="00D82FF7" w:rsidRDefault="00D82FF7" w:rsidP="00D82FF7">
      <w:pPr>
        <w:jc w:val="center"/>
        <w:rPr>
          <w:rFonts w:ascii="Arial" w:hAnsi="Arial"/>
          <w:color w:val="0000FF"/>
          <w:sz w:val="24"/>
          <w:szCs w:val="28"/>
        </w:rPr>
      </w:pPr>
      <w:r>
        <w:rPr>
          <w:rFonts w:ascii="Arial" w:hAnsi="Arial"/>
          <w:color w:val="0000FF"/>
          <w:sz w:val="24"/>
          <w:szCs w:val="28"/>
        </w:rPr>
        <w:t xml:space="preserve">                  18-100 Łapy, ul. Janusza Korczaka 23</w:t>
      </w:r>
    </w:p>
    <w:p w14:paraId="4389512F" w14:textId="77777777" w:rsidR="00D82FF7" w:rsidRDefault="00D82FF7" w:rsidP="00644768">
      <w:pPr>
        <w:spacing w:after="0"/>
        <w:jc w:val="center"/>
        <w:rPr>
          <w:rFonts w:ascii="Times New Roman" w:hAnsi="Times New Roman"/>
          <w:color w:val="0000FF"/>
          <w:sz w:val="16"/>
          <w:szCs w:val="16"/>
        </w:rPr>
      </w:pPr>
      <w:r>
        <w:rPr>
          <w:color w:val="0000FF"/>
          <w:szCs w:val="16"/>
        </w:rPr>
        <w:t xml:space="preserve">                             tel. 85 814 24 38,    85 814 24 39     </w:t>
      </w:r>
      <w:hyperlink r:id="rId8" w:history="1">
        <w:r>
          <w:rPr>
            <w:rStyle w:val="Hipercze"/>
            <w:szCs w:val="16"/>
          </w:rPr>
          <w:t>www.szpitallapy.pl</w:t>
        </w:r>
      </w:hyperlink>
      <w:hyperlink r:id="rId9" w:history="1">
        <w:r>
          <w:rPr>
            <w:rStyle w:val="Hipercze"/>
            <w:szCs w:val="16"/>
          </w:rPr>
          <w:t>sekretariat@szpitallapy.pl</w:t>
        </w:r>
      </w:hyperlink>
    </w:p>
    <w:p w14:paraId="05FC518B" w14:textId="0EE8DD64" w:rsidR="00D82FF7" w:rsidRDefault="00D82FF7" w:rsidP="00644768">
      <w:pPr>
        <w:pStyle w:val="Nagwek1"/>
        <w:tabs>
          <w:tab w:val="left" w:pos="3544"/>
          <w:tab w:val="center" w:pos="4536"/>
          <w:tab w:val="left" w:pos="5205"/>
        </w:tabs>
        <w:spacing w:before="0"/>
        <w:contextualSpacing/>
        <w:rPr>
          <w:color w:val="0000FF"/>
          <w:sz w:val="20"/>
          <w:szCs w:val="20"/>
        </w:rPr>
      </w:pPr>
      <w:r>
        <w:rPr>
          <w:color w:val="0000FF"/>
          <w:sz w:val="20"/>
          <w:szCs w:val="20"/>
        </w:rPr>
        <w:t xml:space="preserve">                                                      NIP: 966-13-19-909</w:t>
      </w:r>
      <w:r>
        <w:rPr>
          <w:color w:val="0000FF"/>
          <w:sz w:val="20"/>
          <w:szCs w:val="20"/>
        </w:rPr>
        <w:tab/>
      </w:r>
      <w:r>
        <w:rPr>
          <w:color w:val="0000FF"/>
          <w:sz w:val="20"/>
          <w:szCs w:val="20"/>
        </w:rPr>
        <w:tab/>
      </w:r>
      <w:r>
        <w:rPr>
          <w:color w:val="0000FF"/>
          <w:sz w:val="20"/>
          <w:szCs w:val="20"/>
        </w:rPr>
        <w:tab/>
        <w:t xml:space="preserve">            REGON: 050644804</w:t>
      </w:r>
    </w:p>
    <w:p w14:paraId="50BE4745" w14:textId="4A880CFA" w:rsidR="00FC72E5" w:rsidRPr="001A5E9E" w:rsidRDefault="00FC72E5" w:rsidP="00FC72E5">
      <w:pPr>
        <w:jc w:val="right"/>
        <w:rPr>
          <w:rFonts w:ascii="Calibri" w:hAnsi="Calibri" w:cs="Calibri"/>
        </w:rPr>
      </w:pPr>
      <w:r w:rsidRPr="007459AA">
        <w:rPr>
          <w:rFonts w:ascii="Calibri" w:hAnsi="Calibri" w:cs="Calibri"/>
        </w:rPr>
        <w:t xml:space="preserve">Łapy, </w:t>
      </w:r>
      <w:r w:rsidR="00070113" w:rsidRPr="007459AA">
        <w:rPr>
          <w:rFonts w:ascii="Calibri" w:hAnsi="Calibri" w:cs="Calibri"/>
        </w:rPr>
        <w:t>12.04</w:t>
      </w:r>
      <w:r w:rsidRPr="007459AA">
        <w:rPr>
          <w:rFonts w:ascii="Calibri" w:hAnsi="Calibri" w:cs="Calibri"/>
        </w:rPr>
        <w:t>.202</w:t>
      </w:r>
      <w:r w:rsidR="006B18AC" w:rsidRPr="007459AA">
        <w:rPr>
          <w:rFonts w:ascii="Calibri" w:hAnsi="Calibri" w:cs="Calibri"/>
        </w:rPr>
        <w:t>1</w:t>
      </w:r>
      <w:r w:rsidRPr="007459AA">
        <w:rPr>
          <w:rFonts w:ascii="Calibri" w:hAnsi="Calibri" w:cs="Calibri"/>
        </w:rPr>
        <w:t xml:space="preserve"> r.</w:t>
      </w:r>
    </w:p>
    <w:p w14:paraId="2EC10366" w14:textId="10B14210" w:rsidR="00FC72E5" w:rsidRPr="001A5E9E" w:rsidRDefault="00FC72E5" w:rsidP="00FC72E5">
      <w:pPr>
        <w:jc w:val="both"/>
        <w:rPr>
          <w:rFonts w:ascii="Calibri" w:hAnsi="Calibri" w:cs="Calibri"/>
        </w:rPr>
      </w:pPr>
      <w:r w:rsidRPr="001A5E9E">
        <w:rPr>
          <w:rFonts w:ascii="Calibri" w:hAnsi="Calibri" w:cs="Calibri"/>
        </w:rPr>
        <w:t>D</w:t>
      </w:r>
      <w:r w:rsidR="001A5E9E">
        <w:rPr>
          <w:rFonts w:ascii="Calibri" w:hAnsi="Calibri" w:cs="Calibri"/>
        </w:rPr>
        <w:t>ZP</w:t>
      </w:r>
      <w:r w:rsidRPr="001A5E9E">
        <w:rPr>
          <w:rFonts w:ascii="Calibri" w:hAnsi="Calibri" w:cs="Calibri"/>
        </w:rPr>
        <w:t>.261.1/ZP/</w:t>
      </w:r>
      <w:r w:rsidR="005A20CE">
        <w:rPr>
          <w:rFonts w:ascii="Calibri" w:hAnsi="Calibri" w:cs="Calibri"/>
        </w:rPr>
        <w:t>5</w:t>
      </w:r>
      <w:r w:rsidRPr="001A5E9E">
        <w:rPr>
          <w:rFonts w:ascii="Calibri" w:hAnsi="Calibri" w:cs="Calibri"/>
        </w:rPr>
        <w:t>/202</w:t>
      </w:r>
      <w:r w:rsidR="001A5E9E">
        <w:rPr>
          <w:rFonts w:ascii="Calibri" w:hAnsi="Calibri" w:cs="Calibri"/>
        </w:rPr>
        <w:t>1</w:t>
      </w:r>
      <w:r w:rsidRPr="001A5E9E">
        <w:rPr>
          <w:rFonts w:ascii="Calibri" w:hAnsi="Calibri" w:cs="Calibri"/>
        </w:rPr>
        <w:t>/</w:t>
      </w:r>
      <w:r w:rsidR="005A20CE">
        <w:rPr>
          <w:rFonts w:ascii="Calibri" w:hAnsi="Calibri" w:cs="Calibri"/>
        </w:rPr>
        <w:t>PN</w:t>
      </w:r>
    </w:p>
    <w:p w14:paraId="12EDFB19" w14:textId="77777777" w:rsidR="00FC72E5" w:rsidRPr="001A5E9E" w:rsidRDefault="00FC72E5" w:rsidP="00FC72E5">
      <w:pPr>
        <w:ind w:left="6237"/>
        <w:rPr>
          <w:rFonts w:ascii="Calibri" w:hAnsi="Calibri" w:cs="Calibri"/>
          <w:b/>
          <w:bCs/>
        </w:rPr>
      </w:pPr>
      <w:r w:rsidRPr="001A5E9E">
        <w:rPr>
          <w:rFonts w:ascii="Calibri" w:hAnsi="Calibri" w:cs="Calibri"/>
          <w:b/>
          <w:bCs/>
        </w:rPr>
        <w:t xml:space="preserve">Wszyscy Wykonawcy / Uczestnicy postępowania </w:t>
      </w:r>
    </w:p>
    <w:p w14:paraId="4EC6BB68" w14:textId="77777777" w:rsidR="00FC72E5" w:rsidRPr="001A5E9E" w:rsidRDefault="00FC72E5" w:rsidP="00FC72E5">
      <w:pPr>
        <w:jc w:val="both"/>
        <w:rPr>
          <w:rFonts w:ascii="Calibri" w:hAnsi="Calibri" w:cs="Calibri"/>
        </w:rPr>
      </w:pPr>
    </w:p>
    <w:p w14:paraId="46A5AD6E" w14:textId="0D914FE4" w:rsidR="00FC72E5" w:rsidRPr="00215065" w:rsidRDefault="00FC72E5" w:rsidP="00743D41">
      <w:pPr>
        <w:spacing w:after="0" w:line="276" w:lineRule="auto"/>
        <w:jc w:val="center"/>
        <w:rPr>
          <w:rFonts w:ascii="Calibri" w:hAnsi="Calibri" w:cs="Calibri"/>
          <w:b/>
          <w:bCs/>
        </w:rPr>
      </w:pPr>
      <w:r w:rsidRPr="00215065">
        <w:rPr>
          <w:rFonts w:ascii="Calibri" w:hAnsi="Calibri" w:cs="Calibri"/>
          <w:b/>
          <w:bCs/>
        </w:rPr>
        <w:t>TREŚĆ PYTAŃ Z UDZIELONYMI ODPOWIEDZIAMI</w:t>
      </w:r>
    </w:p>
    <w:p w14:paraId="5CFB3159" w14:textId="31728D32" w:rsidR="00FC72E5" w:rsidRPr="001A5E9E" w:rsidRDefault="00FC72E5" w:rsidP="00FC72E5">
      <w:pPr>
        <w:spacing w:line="276" w:lineRule="auto"/>
        <w:jc w:val="center"/>
        <w:rPr>
          <w:rFonts w:ascii="Calibri" w:hAnsi="Calibri" w:cs="Calibri"/>
          <w:b/>
          <w:bCs/>
        </w:rPr>
      </w:pPr>
      <w:r w:rsidRPr="00215065">
        <w:rPr>
          <w:rFonts w:ascii="Calibri" w:hAnsi="Calibri" w:cs="Calibri"/>
          <w:b/>
          <w:bCs/>
        </w:rPr>
        <w:t>Dotyczy postępowania nr</w:t>
      </w:r>
      <w:r w:rsidRPr="001A5E9E">
        <w:rPr>
          <w:rFonts w:ascii="Calibri" w:hAnsi="Calibri" w:cs="Calibri"/>
          <w:b/>
          <w:bCs/>
        </w:rPr>
        <w:t xml:space="preserve"> ZP/</w:t>
      </w:r>
      <w:r w:rsidR="005A20CE">
        <w:rPr>
          <w:rFonts w:ascii="Calibri" w:hAnsi="Calibri" w:cs="Calibri"/>
          <w:b/>
          <w:bCs/>
        </w:rPr>
        <w:t>5</w:t>
      </w:r>
      <w:r w:rsidRPr="001A5E9E">
        <w:rPr>
          <w:rFonts w:ascii="Calibri" w:hAnsi="Calibri" w:cs="Calibri"/>
          <w:b/>
          <w:bCs/>
        </w:rPr>
        <w:t>/202</w:t>
      </w:r>
      <w:r w:rsidR="001A5E9E">
        <w:rPr>
          <w:rFonts w:ascii="Calibri" w:hAnsi="Calibri" w:cs="Calibri"/>
          <w:b/>
          <w:bCs/>
        </w:rPr>
        <w:t>1</w:t>
      </w:r>
      <w:r w:rsidRPr="001A5E9E">
        <w:rPr>
          <w:rFonts w:ascii="Calibri" w:hAnsi="Calibri" w:cs="Calibri"/>
          <w:b/>
          <w:bCs/>
        </w:rPr>
        <w:t>/</w:t>
      </w:r>
      <w:r w:rsidR="005A20CE">
        <w:rPr>
          <w:rFonts w:ascii="Calibri" w:hAnsi="Calibri" w:cs="Calibri"/>
          <w:b/>
          <w:bCs/>
        </w:rPr>
        <w:t>PN</w:t>
      </w:r>
    </w:p>
    <w:p w14:paraId="622FB79C" w14:textId="00D844C3" w:rsidR="00FC72E5" w:rsidRPr="001A5E9E" w:rsidRDefault="00FC72E5" w:rsidP="005A20CE">
      <w:pPr>
        <w:spacing w:line="276" w:lineRule="auto"/>
        <w:jc w:val="both"/>
        <w:rPr>
          <w:rFonts w:ascii="Calibri" w:hAnsi="Calibri" w:cs="Calibri"/>
        </w:rPr>
      </w:pPr>
      <w:r w:rsidRPr="001A5E9E">
        <w:rPr>
          <w:rFonts w:ascii="Calibri" w:hAnsi="Calibri" w:cs="Calibri"/>
        </w:rPr>
        <w:t xml:space="preserve">Zamawiający, Samodzielny Publiczny Zakład Opieki Zdrowotnej w Łapach, </w:t>
      </w:r>
      <w:bookmarkStart w:id="0" w:name="_Hlk64881408"/>
      <w:r w:rsidRPr="001A5E9E">
        <w:rPr>
          <w:rFonts w:ascii="Calibri" w:hAnsi="Calibri" w:cs="Calibri"/>
        </w:rPr>
        <w:t>działając na podstawie</w:t>
      </w:r>
      <w:r w:rsidRPr="001A5E9E">
        <w:rPr>
          <w:rFonts w:ascii="Calibri" w:hAnsi="Calibri" w:cs="Calibri"/>
        </w:rPr>
        <w:br/>
        <w:t xml:space="preserve">art. </w:t>
      </w:r>
      <w:r w:rsidR="001A5E9E" w:rsidRPr="001A5E9E">
        <w:rPr>
          <w:rFonts w:ascii="Calibri" w:hAnsi="Calibri" w:cs="Calibri"/>
        </w:rPr>
        <w:t>284</w:t>
      </w:r>
      <w:r w:rsidRPr="001A5E9E">
        <w:rPr>
          <w:rFonts w:ascii="Calibri" w:hAnsi="Calibri" w:cs="Calibri"/>
        </w:rPr>
        <w:t xml:space="preserve"> ust. 2 ustawy Prawo zamówień publicznych </w:t>
      </w:r>
      <w:r w:rsidR="001A5E9E" w:rsidRPr="001A5E9E">
        <w:rPr>
          <w:rFonts w:ascii="Calibri" w:hAnsi="Calibri" w:cs="Calibri"/>
        </w:rPr>
        <w:t>z dnia 11 września 2019 r. (Dz.U. z 2019 r.</w:t>
      </w:r>
      <w:r w:rsidR="001A5E9E" w:rsidRPr="001A5E9E">
        <w:rPr>
          <w:rFonts w:ascii="Calibri" w:hAnsi="Calibri" w:cs="Calibri"/>
        </w:rPr>
        <w:br/>
      </w:r>
      <w:r w:rsidR="001A5E9E" w:rsidRPr="00215065">
        <w:rPr>
          <w:rFonts w:ascii="Calibri" w:hAnsi="Calibri" w:cs="Calibri"/>
        </w:rPr>
        <w:t>poz. 2019)</w:t>
      </w:r>
      <w:bookmarkEnd w:id="0"/>
      <w:r w:rsidRPr="00215065">
        <w:rPr>
          <w:rFonts w:ascii="Calibri" w:hAnsi="Calibri" w:cs="Calibri"/>
        </w:rPr>
        <w:t xml:space="preserve"> w odpowiedzi na wniosek Wykonawców o wyjaśnienie treści SWZ w </w:t>
      </w:r>
      <w:r w:rsidR="00215065" w:rsidRPr="00215065">
        <w:rPr>
          <w:rFonts w:ascii="Calibri" w:hAnsi="Calibri" w:cs="Calibri"/>
        </w:rPr>
        <w:t>postępowaniu</w:t>
      </w:r>
      <w:r w:rsidR="00215065" w:rsidRPr="00215065">
        <w:rPr>
          <w:rFonts w:ascii="Calibri" w:hAnsi="Calibri" w:cs="Calibri"/>
        </w:rPr>
        <w:br/>
        <w:t>pn.</w:t>
      </w:r>
      <w:r w:rsidRPr="00215065">
        <w:rPr>
          <w:rFonts w:ascii="Calibri" w:hAnsi="Calibri" w:cs="Calibri"/>
        </w:rPr>
        <w:t xml:space="preserve"> </w:t>
      </w:r>
      <w:r w:rsidRPr="00215065">
        <w:rPr>
          <w:rFonts w:ascii="Calibri" w:hAnsi="Calibri" w:cs="Calibri"/>
          <w:b/>
          <w:bCs/>
        </w:rPr>
        <w:t>„</w:t>
      </w:r>
      <w:r w:rsidR="005A20CE" w:rsidRPr="005A20CE">
        <w:rPr>
          <w:rFonts w:ascii="Calibri" w:hAnsi="Calibri" w:cs="Calibri"/>
          <w:b/>
          <w:bCs/>
        </w:rPr>
        <w:t>Dostawa odczynników laboratoryjnych wraz z dzierżawą analizatorów do SP ZOZ w Łapach</w:t>
      </w:r>
      <w:r w:rsidRPr="00215065">
        <w:rPr>
          <w:rFonts w:ascii="Calibri" w:hAnsi="Calibri" w:cs="Calibri"/>
          <w:b/>
          <w:bCs/>
        </w:rPr>
        <w:t>” (Znak postępowania: ZP</w:t>
      </w:r>
      <w:r w:rsidRPr="001A5E9E">
        <w:rPr>
          <w:rFonts w:ascii="Calibri" w:hAnsi="Calibri" w:cs="Calibri"/>
          <w:b/>
          <w:bCs/>
        </w:rPr>
        <w:t>/</w:t>
      </w:r>
      <w:r w:rsidR="005A20CE">
        <w:rPr>
          <w:rFonts w:ascii="Calibri" w:hAnsi="Calibri" w:cs="Calibri"/>
          <w:b/>
          <w:bCs/>
        </w:rPr>
        <w:t>5</w:t>
      </w:r>
      <w:r w:rsidRPr="001A5E9E">
        <w:rPr>
          <w:rFonts w:ascii="Calibri" w:hAnsi="Calibri" w:cs="Calibri"/>
          <w:b/>
          <w:bCs/>
        </w:rPr>
        <w:t>/202</w:t>
      </w:r>
      <w:r w:rsidR="001A5E9E">
        <w:rPr>
          <w:rFonts w:ascii="Calibri" w:hAnsi="Calibri" w:cs="Calibri"/>
          <w:b/>
          <w:bCs/>
        </w:rPr>
        <w:t>1</w:t>
      </w:r>
      <w:r w:rsidRPr="001A5E9E">
        <w:rPr>
          <w:rFonts w:ascii="Calibri" w:hAnsi="Calibri" w:cs="Calibri"/>
          <w:b/>
          <w:bCs/>
        </w:rPr>
        <w:t>/</w:t>
      </w:r>
      <w:r w:rsidR="005A20CE">
        <w:rPr>
          <w:rFonts w:ascii="Calibri" w:hAnsi="Calibri" w:cs="Calibri"/>
          <w:b/>
          <w:bCs/>
        </w:rPr>
        <w:t>PN</w:t>
      </w:r>
      <w:r w:rsidRPr="001A5E9E">
        <w:rPr>
          <w:rFonts w:ascii="Calibri" w:hAnsi="Calibri" w:cs="Calibri"/>
          <w:b/>
          <w:bCs/>
        </w:rPr>
        <w:t>)</w:t>
      </w:r>
      <w:r w:rsidRPr="001A5E9E">
        <w:rPr>
          <w:rFonts w:ascii="Calibri" w:hAnsi="Calibri" w:cs="Calibri"/>
        </w:rPr>
        <w:t>, przekazuje poniżej treść pytań wraz</w:t>
      </w:r>
      <w:r w:rsidR="005A20CE">
        <w:rPr>
          <w:rFonts w:ascii="Calibri" w:hAnsi="Calibri" w:cs="Calibri"/>
        </w:rPr>
        <w:t xml:space="preserve"> </w:t>
      </w:r>
      <w:r w:rsidRPr="001A5E9E">
        <w:rPr>
          <w:rFonts w:ascii="Calibri" w:hAnsi="Calibri" w:cs="Calibri"/>
        </w:rPr>
        <w:t>z odpowiedziami:</w:t>
      </w:r>
    </w:p>
    <w:p w14:paraId="5BA3C698" w14:textId="77777777" w:rsidR="00FC72E5" w:rsidRPr="001A5E9E" w:rsidRDefault="00FC72E5" w:rsidP="00FC72E5">
      <w:pPr>
        <w:spacing w:line="276" w:lineRule="auto"/>
        <w:jc w:val="both"/>
        <w:rPr>
          <w:rFonts w:ascii="Calibri" w:hAnsi="Calibri" w:cs="Calibri"/>
        </w:rPr>
      </w:pPr>
    </w:p>
    <w:p w14:paraId="702303C7" w14:textId="4F7A2EC1" w:rsidR="00FC72E5" w:rsidRPr="001A5E9E" w:rsidRDefault="00FC72E5" w:rsidP="00AE071B">
      <w:pPr>
        <w:spacing w:after="120" w:line="276" w:lineRule="auto"/>
        <w:jc w:val="both"/>
        <w:rPr>
          <w:rFonts w:ascii="Calibri" w:hAnsi="Calibri" w:cs="Calibri"/>
        </w:rPr>
      </w:pPr>
      <w:r w:rsidRPr="001A5E9E">
        <w:rPr>
          <w:rFonts w:ascii="Calibri" w:hAnsi="Calibri" w:cs="Calibri"/>
          <w:b/>
          <w:bCs/>
          <w:u w:val="single"/>
        </w:rPr>
        <w:t>Pytanie nr 1</w:t>
      </w:r>
      <w:r w:rsidRPr="001A5E9E">
        <w:rPr>
          <w:rFonts w:ascii="Calibri" w:hAnsi="Calibri" w:cs="Calibri"/>
        </w:rPr>
        <w:t xml:space="preserve"> – </w:t>
      </w:r>
      <w:r w:rsidR="005A20CE" w:rsidRPr="005A20CE">
        <w:rPr>
          <w:rFonts w:ascii="Calibri" w:hAnsi="Calibri" w:cs="Calibri"/>
        </w:rPr>
        <w:t>Czy Zamawiający dopuści testy pakowane po 20 sztuk w opakowaniu?</w:t>
      </w:r>
    </w:p>
    <w:p w14:paraId="06CEFF36" w14:textId="19312967" w:rsidR="006C4BD4" w:rsidRPr="001A5E9E" w:rsidRDefault="00FC72E5" w:rsidP="005A20CE">
      <w:pPr>
        <w:spacing w:after="0" w:line="276" w:lineRule="auto"/>
        <w:jc w:val="both"/>
        <w:rPr>
          <w:rFonts w:ascii="Calibri" w:hAnsi="Calibri" w:cs="Calibri"/>
          <w:b/>
          <w:bCs/>
          <w:u w:val="single"/>
        </w:rPr>
      </w:pPr>
      <w:r w:rsidRPr="000C2C1D">
        <w:rPr>
          <w:rFonts w:ascii="Calibri" w:hAnsi="Calibri" w:cs="Calibri"/>
          <w:b/>
          <w:bCs/>
          <w:u w:val="single"/>
        </w:rPr>
        <w:t xml:space="preserve">Odpowiedź: </w:t>
      </w:r>
      <w:r w:rsidR="000C2C1D" w:rsidRPr="000C2C1D">
        <w:rPr>
          <w:rFonts w:ascii="Calibri" w:hAnsi="Calibri" w:cs="Calibri"/>
          <w:b/>
          <w:bCs/>
          <w:u w:val="single"/>
        </w:rPr>
        <w:t>Zamawiający</w:t>
      </w:r>
      <w:r w:rsidR="000C2C1D">
        <w:rPr>
          <w:rFonts w:ascii="Calibri" w:hAnsi="Calibri" w:cs="Calibri"/>
          <w:b/>
          <w:bCs/>
          <w:u w:val="single"/>
        </w:rPr>
        <w:t xml:space="preserve"> dokonał zmiany w formularzu asortymentowo-cenowym, który stanowi załącznik nr 7 do SWZ. Zamawiający wymaga 800 sztuk testów antygenowych.</w:t>
      </w:r>
    </w:p>
    <w:p w14:paraId="798F335E" w14:textId="460BC3EE" w:rsidR="00867EF3" w:rsidRDefault="00867EF3" w:rsidP="006B18AC">
      <w:pPr>
        <w:jc w:val="both"/>
        <w:rPr>
          <w:rFonts w:ascii="Calibri" w:hAnsi="Calibri" w:cs="Calibri"/>
          <w:b/>
          <w:bCs/>
          <w:u w:val="single"/>
        </w:rPr>
      </w:pPr>
    </w:p>
    <w:p w14:paraId="5A190F6E" w14:textId="2F75C809" w:rsidR="005A20CE" w:rsidRPr="000C2C1D" w:rsidRDefault="005A20CE" w:rsidP="005A20CE">
      <w:pPr>
        <w:spacing w:after="120" w:line="276" w:lineRule="auto"/>
        <w:jc w:val="both"/>
        <w:rPr>
          <w:rFonts w:ascii="Calibri" w:hAnsi="Calibri" w:cs="Calibri"/>
        </w:rPr>
      </w:pPr>
      <w:r w:rsidRPr="001A5E9E">
        <w:rPr>
          <w:rFonts w:ascii="Calibri" w:hAnsi="Calibri" w:cs="Calibri"/>
          <w:b/>
          <w:bCs/>
          <w:u w:val="single"/>
        </w:rPr>
        <w:t xml:space="preserve">Pytanie nr </w:t>
      </w:r>
      <w:r>
        <w:rPr>
          <w:rFonts w:ascii="Calibri" w:hAnsi="Calibri" w:cs="Calibri"/>
          <w:b/>
          <w:bCs/>
          <w:u w:val="single"/>
        </w:rPr>
        <w:t>2</w:t>
      </w:r>
      <w:r w:rsidRPr="001A5E9E">
        <w:rPr>
          <w:rFonts w:ascii="Calibri" w:hAnsi="Calibri" w:cs="Calibri"/>
        </w:rPr>
        <w:t xml:space="preserve"> – </w:t>
      </w:r>
      <w:r w:rsidRPr="005A20CE">
        <w:rPr>
          <w:rFonts w:ascii="Calibri" w:hAnsi="Calibri" w:cs="Calibri"/>
        </w:rPr>
        <w:t>Czy Zamawiają</w:t>
      </w:r>
      <w:r w:rsidR="000C2C1D">
        <w:rPr>
          <w:rFonts w:ascii="Calibri" w:hAnsi="Calibri" w:cs="Calibri"/>
        </w:rPr>
        <w:t>cy wyrazi zgodę na zaoferowanie</w:t>
      </w:r>
      <w:r w:rsidRPr="005A20CE">
        <w:rPr>
          <w:rFonts w:ascii="Calibri" w:hAnsi="Calibri" w:cs="Calibri"/>
        </w:rPr>
        <w:t xml:space="preserve"> zestawu testowego równoważnego, który nie wymaga dodatkowej czynności związanej z koniecznością wykonania kontroli zewnętrznej (pozytywnej i negatywnej) przez użytkownika testu ze względu na fakt, iż taka kontrola została już wykonana przez</w:t>
      </w:r>
      <w:r w:rsidR="000C2C1D">
        <w:rPr>
          <w:rFonts w:ascii="Calibri" w:hAnsi="Calibri" w:cs="Calibri"/>
        </w:rPr>
        <w:t xml:space="preserve"> producenta. Natomiast kontrola </w:t>
      </w:r>
      <w:r w:rsidRPr="005A20CE">
        <w:rPr>
          <w:rFonts w:ascii="Calibri" w:hAnsi="Calibri" w:cs="Calibri"/>
        </w:rPr>
        <w:t xml:space="preserve">prawidłowego przebiegu testu jest już zawarta </w:t>
      </w:r>
      <w:r w:rsidR="000C2C1D">
        <w:rPr>
          <w:rFonts w:ascii="Calibri" w:hAnsi="Calibri" w:cs="Calibri"/>
        </w:rPr>
        <w:br/>
      </w:r>
      <w:r w:rsidRPr="005A20CE">
        <w:rPr>
          <w:rFonts w:ascii="Calibri" w:hAnsi="Calibri" w:cs="Calibri"/>
        </w:rPr>
        <w:t xml:space="preserve">w </w:t>
      </w:r>
      <w:r w:rsidRPr="000C2C1D">
        <w:rPr>
          <w:rFonts w:ascii="Calibri" w:hAnsi="Calibri" w:cs="Calibri"/>
        </w:rPr>
        <w:t>teście. Takie rozwiązanie pozwoli Zamawiającemu na zaoszczędzenie kaset testowych i możliwość wykorzystania ich do diagnostyki Pacjentów</w:t>
      </w:r>
    </w:p>
    <w:p w14:paraId="0E71C761" w14:textId="3DC87CCD" w:rsidR="005A20CE" w:rsidRPr="001A5E9E" w:rsidRDefault="005A20CE" w:rsidP="005A20CE">
      <w:pPr>
        <w:spacing w:after="0" w:line="276" w:lineRule="auto"/>
        <w:jc w:val="both"/>
        <w:rPr>
          <w:rFonts w:ascii="Calibri" w:hAnsi="Calibri" w:cs="Calibri"/>
          <w:b/>
          <w:bCs/>
          <w:u w:val="single"/>
        </w:rPr>
      </w:pPr>
      <w:r w:rsidRPr="000C2C1D">
        <w:rPr>
          <w:rFonts w:ascii="Calibri" w:hAnsi="Calibri" w:cs="Calibri"/>
          <w:b/>
          <w:bCs/>
          <w:u w:val="single"/>
        </w:rPr>
        <w:t xml:space="preserve">Odpowiedź: </w:t>
      </w:r>
      <w:r w:rsidR="000C2C1D" w:rsidRPr="000C2C1D">
        <w:rPr>
          <w:rFonts w:ascii="Calibri" w:hAnsi="Calibri" w:cs="Calibri"/>
          <w:b/>
          <w:bCs/>
          <w:u w:val="single"/>
        </w:rPr>
        <w:t>Zamawiający</w:t>
      </w:r>
      <w:r w:rsidR="000C2C1D">
        <w:rPr>
          <w:rFonts w:ascii="Calibri" w:hAnsi="Calibri" w:cs="Calibri"/>
          <w:b/>
          <w:bCs/>
          <w:u w:val="single"/>
        </w:rPr>
        <w:t xml:space="preserve"> nie dopuszcza.</w:t>
      </w:r>
    </w:p>
    <w:p w14:paraId="4C685887" w14:textId="3DFA949A" w:rsidR="005A20CE" w:rsidRDefault="005A20CE" w:rsidP="006B18AC">
      <w:pPr>
        <w:jc w:val="both"/>
        <w:rPr>
          <w:rFonts w:ascii="Calibri" w:hAnsi="Calibri" w:cs="Calibri"/>
          <w:b/>
          <w:bCs/>
          <w:u w:val="single"/>
        </w:rPr>
      </w:pPr>
    </w:p>
    <w:p w14:paraId="61935BC0" w14:textId="2444A959" w:rsidR="005A20CE" w:rsidRPr="001A5E9E" w:rsidRDefault="005A20CE" w:rsidP="005A20CE">
      <w:pPr>
        <w:spacing w:after="120" w:line="276" w:lineRule="auto"/>
        <w:jc w:val="both"/>
        <w:rPr>
          <w:rFonts w:ascii="Calibri" w:hAnsi="Calibri" w:cs="Calibri"/>
        </w:rPr>
      </w:pPr>
      <w:r w:rsidRPr="001A5E9E">
        <w:rPr>
          <w:rFonts w:ascii="Calibri" w:hAnsi="Calibri" w:cs="Calibri"/>
          <w:b/>
          <w:bCs/>
          <w:u w:val="single"/>
        </w:rPr>
        <w:t xml:space="preserve">Pytanie nr </w:t>
      </w:r>
      <w:r>
        <w:rPr>
          <w:rFonts w:ascii="Calibri" w:hAnsi="Calibri" w:cs="Calibri"/>
          <w:b/>
          <w:bCs/>
          <w:u w:val="single"/>
        </w:rPr>
        <w:t>3</w:t>
      </w:r>
      <w:r w:rsidRPr="001A5E9E">
        <w:rPr>
          <w:rFonts w:ascii="Calibri" w:hAnsi="Calibri" w:cs="Calibri"/>
        </w:rPr>
        <w:t xml:space="preserve"> – </w:t>
      </w:r>
      <w:r w:rsidRPr="005A20CE">
        <w:rPr>
          <w:rFonts w:ascii="Calibri" w:hAnsi="Calibri" w:cs="Calibri"/>
        </w:rPr>
        <w:t xml:space="preserve">Czy Zamawiający dopuści test spełniający rekomendacje WHO, spełniający wymagania Prezesa Narodowego Funduszu Zdrowia, tj. o czułości 90,2% i swoistości 100% określonej </w:t>
      </w:r>
      <w:r w:rsidR="000E52B4">
        <w:rPr>
          <w:rFonts w:ascii="Calibri" w:hAnsi="Calibri" w:cs="Calibri"/>
        </w:rPr>
        <w:br/>
      </w:r>
      <w:r w:rsidRPr="005A20CE">
        <w:rPr>
          <w:rFonts w:ascii="Calibri" w:hAnsi="Calibri" w:cs="Calibri"/>
        </w:rPr>
        <w:t>na 187 osobowej kohorcie pacjentów z objawami i bez objawów z czego 51 miało dodani wynik PCR?</w:t>
      </w:r>
    </w:p>
    <w:p w14:paraId="66E5EBD0" w14:textId="77777777" w:rsidR="000C2C1D" w:rsidRPr="001A5E9E" w:rsidRDefault="000C2C1D" w:rsidP="000C2C1D">
      <w:pPr>
        <w:spacing w:after="0" w:line="276" w:lineRule="auto"/>
        <w:jc w:val="both"/>
        <w:rPr>
          <w:rFonts w:ascii="Calibri" w:hAnsi="Calibri" w:cs="Calibri"/>
          <w:b/>
          <w:bCs/>
          <w:u w:val="single"/>
        </w:rPr>
      </w:pPr>
      <w:r w:rsidRPr="000C2C1D">
        <w:rPr>
          <w:rFonts w:ascii="Calibri" w:hAnsi="Calibri" w:cs="Calibri"/>
          <w:b/>
          <w:bCs/>
          <w:u w:val="single"/>
        </w:rPr>
        <w:t>Odpowiedź: Zamawiający</w:t>
      </w:r>
      <w:r>
        <w:rPr>
          <w:rFonts w:ascii="Calibri" w:hAnsi="Calibri" w:cs="Calibri"/>
          <w:b/>
          <w:bCs/>
          <w:u w:val="single"/>
        </w:rPr>
        <w:t xml:space="preserve"> nie dopuszcza.</w:t>
      </w:r>
    </w:p>
    <w:p w14:paraId="5123B2E8" w14:textId="74E86F91" w:rsidR="005A20CE" w:rsidRDefault="005A20CE" w:rsidP="006B18AC">
      <w:pPr>
        <w:jc w:val="both"/>
        <w:rPr>
          <w:rFonts w:ascii="Calibri" w:hAnsi="Calibri" w:cs="Calibri"/>
          <w:b/>
          <w:bCs/>
          <w:u w:val="single"/>
        </w:rPr>
      </w:pPr>
    </w:p>
    <w:p w14:paraId="4F95F3A1" w14:textId="2E10D896" w:rsidR="005A20CE" w:rsidRPr="001A5E9E" w:rsidRDefault="005A20CE" w:rsidP="005A20CE">
      <w:pPr>
        <w:spacing w:after="120" w:line="276" w:lineRule="auto"/>
        <w:jc w:val="both"/>
        <w:rPr>
          <w:rFonts w:ascii="Calibri" w:hAnsi="Calibri" w:cs="Calibri"/>
        </w:rPr>
      </w:pPr>
      <w:r w:rsidRPr="001A5E9E">
        <w:rPr>
          <w:rFonts w:ascii="Calibri" w:hAnsi="Calibri" w:cs="Calibri"/>
          <w:b/>
          <w:bCs/>
          <w:u w:val="single"/>
        </w:rPr>
        <w:t xml:space="preserve">Pytanie nr </w:t>
      </w:r>
      <w:r>
        <w:rPr>
          <w:rFonts w:ascii="Calibri" w:hAnsi="Calibri" w:cs="Calibri"/>
          <w:b/>
          <w:bCs/>
          <w:u w:val="single"/>
        </w:rPr>
        <w:t>4</w:t>
      </w:r>
      <w:r w:rsidRPr="001A5E9E">
        <w:rPr>
          <w:rFonts w:ascii="Calibri" w:hAnsi="Calibri" w:cs="Calibri"/>
        </w:rPr>
        <w:t xml:space="preserve"> – </w:t>
      </w:r>
      <w:r w:rsidRPr="005A20CE">
        <w:rPr>
          <w:rFonts w:ascii="Calibri" w:hAnsi="Calibri" w:cs="Calibri"/>
        </w:rPr>
        <w:t xml:space="preserve">Czy Zamawiający dopuści testy z odczytem wyników krótszym niż 15 -30 minut? Testy nowej generacji są ulepszane w zakresie szybkości uzyskania wyników aby podwyższyć produktywność </w:t>
      </w:r>
      <w:r w:rsidRPr="005A20CE">
        <w:rPr>
          <w:rFonts w:ascii="Calibri" w:hAnsi="Calibri" w:cs="Calibri"/>
        </w:rPr>
        <w:lastRenderedPageBreak/>
        <w:t>laboratoriów diagnostycznych, przy zachowaniu czułości powyżej 90% i specyficzności powyżej 97%, zgodnie z obowiązującymi obecnie wymaganiami NFZ?</w:t>
      </w:r>
    </w:p>
    <w:p w14:paraId="62832214" w14:textId="4C9E2BEC" w:rsidR="000C2C1D" w:rsidRPr="001A5E9E" w:rsidRDefault="000C2C1D" w:rsidP="000C2C1D">
      <w:pPr>
        <w:spacing w:after="0" w:line="276" w:lineRule="auto"/>
        <w:jc w:val="both"/>
        <w:rPr>
          <w:rFonts w:ascii="Calibri" w:hAnsi="Calibri" w:cs="Calibri"/>
          <w:b/>
          <w:bCs/>
          <w:u w:val="single"/>
        </w:rPr>
      </w:pPr>
      <w:r w:rsidRPr="000C2C1D">
        <w:rPr>
          <w:rFonts w:ascii="Calibri" w:hAnsi="Calibri" w:cs="Calibri"/>
          <w:b/>
          <w:bCs/>
          <w:u w:val="single"/>
        </w:rPr>
        <w:t xml:space="preserve">Odpowiedź: </w:t>
      </w:r>
      <w:r>
        <w:rPr>
          <w:rFonts w:ascii="Calibri" w:hAnsi="Calibri" w:cs="Calibri"/>
          <w:b/>
          <w:bCs/>
          <w:u w:val="single"/>
        </w:rPr>
        <w:t>Tak, Za</w:t>
      </w:r>
      <w:r w:rsidRPr="000C2C1D">
        <w:rPr>
          <w:rFonts w:ascii="Calibri" w:hAnsi="Calibri" w:cs="Calibri"/>
          <w:b/>
          <w:bCs/>
          <w:u w:val="single"/>
        </w:rPr>
        <w:t>mawiający</w:t>
      </w:r>
      <w:r>
        <w:rPr>
          <w:rFonts w:ascii="Calibri" w:hAnsi="Calibri" w:cs="Calibri"/>
          <w:b/>
          <w:bCs/>
          <w:u w:val="single"/>
        </w:rPr>
        <w:t xml:space="preserve"> </w:t>
      </w:r>
      <w:r>
        <w:rPr>
          <w:rFonts w:ascii="Calibri" w:hAnsi="Calibri" w:cs="Calibri"/>
          <w:b/>
          <w:bCs/>
          <w:u w:val="single"/>
        </w:rPr>
        <w:tab/>
        <w:t>dopuszcza.</w:t>
      </w:r>
    </w:p>
    <w:p w14:paraId="140CF169" w14:textId="72B8A5D5" w:rsidR="005A20CE" w:rsidRDefault="005A20CE" w:rsidP="006B18AC">
      <w:pPr>
        <w:jc w:val="both"/>
        <w:rPr>
          <w:rFonts w:ascii="Calibri" w:hAnsi="Calibri" w:cs="Calibri"/>
          <w:b/>
          <w:bCs/>
          <w:u w:val="single"/>
        </w:rPr>
      </w:pPr>
    </w:p>
    <w:p w14:paraId="2266913B" w14:textId="733A25D7" w:rsidR="005A20CE" w:rsidRPr="001A5E9E" w:rsidRDefault="005A20CE" w:rsidP="005A20CE">
      <w:pPr>
        <w:spacing w:after="120" w:line="276" w:lineRule="auto"/>
        <w:jc w:val="both"/>
        <w:rPr>
          <w:rFonts w:ascii="Calibri" w:hAnsi="Calibri" w:cs="Calibri"/>
        </w:rPr>
      </w:pPr>
      <w:r w:rsidRPr="001A5E9E">
        <w:rPr>
          <w:rFonts w:ascii="Calibri" w:hAnsi="Calibri" w:cs="Calibri"/>
          <w:b/>
          <w:bCs/>
          <w:u w:val="single"/>
        </w:rPr>
        <w:t xml:space="preserve">Pytanie nr </w:t>
      </w:r>
      <w:r>
        <w:rPr>
          <w:rFonts w:ascii="Calibri" w:hAnsi="Calibri" w:cs="Calibri"/>
          <w:b/>
          <w:bCs/>
          <w:u w:val="single"/>
        </w:rPr>
        <w:t>5</w:t>
      </w:r>
      <w:r w:rsidRPr="001A5E9E">
        <w:rPr>
          <w:rFonts w:ascii="Calibri" w:hAnsi="Calibri" w:cs="Calibri"/>
        </w:rPr>
        <w:t xml:space="preserve"> – </w:t>
      </w:r>
      <w:r w:rsidRPr="005A20CE">
        <w:rPr>
          <w:rFonts w:ascii="Calibri" w:hAnsi="Calibri" w:cs="Calibri"/>
        </w:rPr>
        <w:t xml:space="preserve">Czy Zamawiający wyrazi zgodę na zaoferowanie testów antygenowych spełniających aktualne wytyczne NFZ względem refundacji ( Zarządzenie Nr 189/2020/DSOZ Prezesa Narodowego </w:t>
      </w:r>
      <w:r w:rsidRPr="000C2C1D">
        <w:rPr>
          <w:rFonts w:ascii="Calibri" w:hAnsi="Calibri" w:cs="Calibri"/>
        </w:rPr>
        <w:t>Funduszu Zdrowia ) i wytyczne WHO odnośnie wykrywania antygenu w diagnozie SARA-CoV-2, ale nie posiadających statusu EUL WHO? Obecnie tylko dwa wyroby na świecie posiadają ten status i są to testy Panbio COVID-19Ag Rapid Test Device firmy Abbott oraz STANDARD QCOVID-19 Ag firmy Biosensor.  Użycie przez Zamawiającego zapisów dotyczących statusu EUL WHO łamie zasady uczciwej konkurencji i równego traktowania wykonawców i jednocześnie jest niezgodne z przepisami krajowymi oraz UE (w załączeniu pismo w tej sprawie).</w:t>
      </w:r>
    </w:p>
    <w:p w14:paraId="257DA590" w14:textId="77777777" w:rsidR="000C2C1D" w:rsidRPr="001A5E9E" w:rsidRDefault="000C2C1D" w:rsidP="000C2C1D">
      <w:pPr>
        <w:spacing w:after="0" w:line="276" w:lineRule="auto"/>
        <w:jc w:val="both"/>
        <w:rPr>
          <w:rFonts w:ascii="Calibri" w:hAnsi="Calibri" w:cs="Calibri"/>
          <w:b/>
          <w:bCs/>
          <w:u w:val="single"/>
        </w:rPr>
      </w:pPr>
      <w:r w:rsidRPr="000C2C1D">
        <w:rPr>
          <w:rFonts w:ascii="Calibri" w:hAnsi="Calibri" w:cs="Calibri"/>
          <w:b/>
          <w:bCs/>
          <w:u w:val="single"/>
        </w:rPr>
        <w:t xml:space="preserve">Odpowiedź: </w:t>
      </w:r>
      <w:r>
        <w:rPr>
          <w:rFonts w:ascii="Calibri" w:hAnsi="Calibri" w:cs="Calibri"/>
          <w:b/>
          <w:bCs/>
          <w:u w:val="single"/>
        </w:rPr>
        <w:t>Tak, Za</w:t>
      </w:r>
      <w:r w:rsidRPr="000C2C1D">
        <w:rPr>
          <w:rFonts w:ascii="Calibri" w:hAnsi="Calibri" w:cs="Calibri"/>
          <w:b/>
          <w:bCs/>
          <w:u w:val="single"/>
        </w:rPr>
        <w:t>mawiający</w:t>
      </w:r>
      <w:r>
        <w:rPr>
          <w:rFonts w:ascii="Calibri" w:hAnsi="Calibri" w:cs="Calibri"/>
          <w:b/>
          <w:bCs/>
          <w:u w:val="single"/>
        </w:rPr>
        <w:t xml:space="preserve"> </w:t>
      </w:r>
      <w:r>
        <w:rPr>
          <w:rFonts w:ascii="Calibri" w:hAnsi="Calibri" w:cs="Calibri"/>
          <w:b/>
          <w:bCs/>
          <w:u w:val="single"/>
        </w:rPr>
        <w:tab/>
        <w:t>dopuszcza.</w:t>
      </w:r>
    </w:p>
    <w:p w14:paraId="30BECA60" w14:textId="77777777" w:rsidR="005A20CE" w:rsidRPr="001A5E9E" w:rsidRDefault="005A20CE" w:rsidP="006B18AC">
      <w:pPr>
        <w:jc w:val="both"/>
        <w:rPr>
          <w:rFonts w:ascii="Calibri" w:hAnsi="Calibri" w:cs="Calibri"/>
          <w:b/>
          <w:bCs/>
          <w:u w:val="single"/>
        </w:rPr>
      </w:pPr>
    </w:p>
    <w:p w14:paraId="07128E48" w14:textId="0CCB8157" w:rsidR="00426F4D" w:rsidRPr="00426F4D" w:rsidRDefault="00426F4D" w:rsidP="00426F4D">
      <w:pPr>
        <w:spacing w:line="276" w:lineRule="auto"/>
        <w:jc w:val="both"/>
        <w:rPr>
          <w:rFonts w:ascii="Calibri" w:hAnsi="Calibri" w:cs="Calibri"/>
        </w:rPr>
      </w:pPr>
      <w:r w:rsidRPr="00426F4D">
        <w:rPr>
          <w:rFonts w:ascii="Calibri" w:hAnsi="Calibri" w:cs="Calibri"/>
          <w:b/>
          <w:bCs/>
          <w:u w:val="single"/>
        </w:rPr>
        <w:t>Pytanie nr 6</w:t>
      </w:r>
      <w:r>
        <w:rPr>
          <w:rFonts w:ascii="Calibri" w:hAnsi="Calibri" w:cs="Calibri"/>
        </w:rPr>
        <w:t xml:space="preserve"> – </w:t>
      </w:r>
      <w:r w:rsidRPr="00426F4D">
        <w:rPr>
          <w:rFonts w:ascii="Calibri" w:hAnsi="Calibri" w:cs="Calibri"/>
        </w:rPr>
        <w:t>Dotyczy Pakiet nr 3. czy Zamawiający dopuści testy antygenowe o czułości 96,4%</w:t>
      </w:r>
      <w:r>
        <w:rPr>
          <w:rFonts w:ascii="Calibri" w:hAnsi="Calibri" w:cs="Calibri"/>
        </w:rPr>
        <w:br/>
      </w:r>
      <w:r w:rsidRPr="00426F4D">
        <w:rPr>
          <w:rFonts w:ascii="Calibri" w:hAnsi="Calibri" w:cs="Calibri"/>
        </w:rPr>
        <w:t>i swoistości 99%, zgodne z wytycznymi WHO, oraz NFZ dotyczącymi refundacji testów antygenowych.</w:t>
      </w:r>
    </w:p>
    <w:p w14:paraId="234F4C42" w14:textId="50542BD2" w:rsidR="00426F4D" w:rsidRPr="00426F4D" w:rsidRDefault="00426F4D" w:rsidP="00426F4D">
      <w:pPr>
        <w:spacing w:after="0" w:line="276" w:lineRule="auto"/>
        <w:jc w:val="both"/>
        <w:rPr>
          <w:rFonts w:ascii="Calibri" w:hAnsi="Calibri" w:cs="Calibri"/>
        </w:rPr>
      </w:pPr>
      <w:r w:rsidRPr="00426F4D">
        <w:rPr>
          <w:rFonts w:ascii="Calibri" w:hAnsi="Calibri" w:cs="Calibri"/>
        </w:rPr>
        <w:t>W zestawie znajdują się:</w:t>
      </w:r>
    </w:p>
    <w:p w14:paraId="4504BBD9" w14:textId="762DA23F" w:rsidR="00426F4D" w:rsidRPr="00426F4D" w:rsidRDefault="00426F4D" w:rsidP="00426F4D">
      <w:pPr>
        <w:spacing w:after="0" w:line="276" w:lineRule="auto"/>
        <w:jc w:val="both"/>
        <w:rPr>
          <w:rFonts w:ascii="Calibri" w:hAnsi="Calibri" w:cs="Calibri"/>
        </w:rPr>
      </w:pPr>
      <w:r w:rsidRPr="00426F4D">
        <w:rPr>
          <w:rFonts w:ascii="Calibri" w:hAnsi="Calibri" w:cs="Calibri"/>
        </w:rPr>
        <w:t>-</w:t>
      </w:r>
      <w:r>
        <w:rPr>
          <w:rFonts w:ascii="Calibri" w:hAnsi="Calibri" w:cs="Calibri"/>
        </w:rPr>
        <w:t xml:space="preserve"> </w:t>
      </w:r>
      <w:r w:rsidRPr="00426F4D">
        <w:rPr>
          <w:rFonts w:ascii="Calibri" w:hAnsi="Calibri" w:cs="Calibri"/>
        </w:rPr>
        <w:t>20 szt. Kaset testowych,</w:t>
      </w:r>
    </w:p>
    <w:p w14:paraId="697B5B3E" w14:textId="4FB63B34" w:rsidR="00426F4D" w:rsidRPr="00426F4D" w:rsidRDefault="00426F4D" w:rsidP="00426F4D">
      <w:pPr>
        <w:spacing w:after="0" w:line="276" w:lineRule="auto"/>
        <w:jc w:val="both"/>
        <w:rPr>
          <w:rFonts w:ascii="Calibri" w:hAnsi="Calibri" w:cs="Calibri"/>
        </w:rPr>
      </w:pPr>
      <w:r w:rsidRPr="00426F4D">
        <w:rPr>
          <w:rFonts w:ascii="Calibri" w:hAnsi="Calibri" w:cs="Calibri"/>
        </w:rPr>
        <w:t>-</w:t>
      </w:r>
      <w:r>
        <w:rPr>
          <w:rFonts w:ascii="Calibri" w:hAnsi="Calibri" w:cs="Calibri"/>
        </w:rPr>
        <w:t xml:space="preserve"> </w:t>
      </w:r>
      <w:r w:rsidRPr="00426F4D">
        <w:rPr>
          <w:rFonts w:ascii="Calibri" w:hAnsi="Calibri" w:cs="Calibri"/>
        </w:rPr>
        <w:t>20 Sterylnych, giętkich wymazówek,</w:t>
      </w:r>
    </w:p>
    <w:p w14:paraId="06A3B026" w14:textId="0D73A4C9" w:rsidR="00426F4D" w:rsidRPr="00426F4D" w:rsidRDefault="00426F4D" w:rsidP="00426F4D">
      <w:pPr>
        <w:spacing w:after="0" w:line="276" w:lineRule="auto"/>
        <w:jc w:val="both"/>
        <w:rPr>
          <w:rFonts w:ascii="Calibri" w:hAnsi="Calibri" w:cs="Calibri"/>
        </w:rPr>
      </w:pPr>
      <w:r w:rsidRPr="00426F4D">
        <w:rPr>
          <w:rFonts w:ascii="Calibri" w:hAnsi="Calibri" w:cs="Calibri"/>
        </w:rPr>
        <w:t>- Bufor ekstrakcyjny w dwóch buteleczkach po 5 ml do nakropienia do probówki</w:t>
      </w:r>
    </w:p>
    <w:p w14:paraId="0A08CA8A" w14:textId="038481C9" w:rsidR="00426F4D" w:rsidRPr="00426F4D" w:rsidRDefault="00426F4D" w:rsidP="00426F4D">
      <w:pPr>
        <w:spacing w:after="0" w:line="276" w:lineRule="auto"/>
        <w:jc w:val="both"/>
        <w:rPr>
          <w:rFonts w:ascii="Calibri" w:hAnsi="Calibri" w:cs="Calibri"/>
        </w:rPr>
      </w:pPr>
      <w:r w:rsidRPr="00426F4D">
        <w:rPr>
          <w:rFonts w:ascii="Calibri" w:hAnsi="Calibri" w:cs="Calibri"/>
        </w:rPr>
        <w:t>- Instrukcja,</w:t>
      </w:r>
    </w:p>
    <w:p w14:paraId="00DAF084" w14:textId="2A2B4333" w:rsidR="00426F4D" w:rsidRPr="00426F4D" w:rsidRDefault="00426F4D" w:rsidP="00426F4D">
      <w:pPr>
        <w:spacing w:after="0" w:line="276" w:lineRule="auto"/>
        <w:jc w:val="both"/>
        <w:rPr>
          <w:rFonts w:ascii="Calibri" w:hAnsi="Calibri" w:cs="Calibri"/>
        </w:rPr>
      </w:pPr>
      <w:r w:rsidRPr="00426F4D">
        <w:rPr>
          <w:rFonts w:ascii="Calibri" w:hAnsi="Calibri" w:cs="Calibri"/>
        </w:rPr>
        <w:t>- 20 szt. Probówek i nakraplaczy,</w:t>
      </w:r>
    </w:p>
    <w:p w14:paraId="29591495" w14:textId="1D2832A2" w:rsidR="00426F4D" w:rsidRPr="00426F4D" w:rsidRDefault="00426F4D" w:rsidP="00426F4D">
      <w:pPr>
        <w:spacing w:after="0" w:line="276" w:lineRule="auto"/>
        <w:jc w:val="both"/>
        <w:rPr>
          <w:rFonts w:ascii="Calibri" w:hAnsi="Calibri" w:cs="Calibri"/>
        </w:rPr>
      </w:pPr>
      <w:r w:rsidRPr="00426F4D">
        <w:rPr>
          <w:rFonts w:ascii="Calibri" w:hAnsi="Calibri" w:cs="Calibri"/>
        </w:rPr>
        <w:t>- Statyw,</w:t>
      </w:r>
    </w:p>
    <w:p w14:paraId="525F96AD" w14:textId="58BDC6E7" w:rsidR="00426F4D" w:rsidRPr="00426F4D" w:rsidRDefault="00426F4D" w:rsidP="00426F4D">
      <w:pPr>
        <w:spacing w:after="0" w:line="276" w:lineRule="auto"/>
        <w:jc w:val="both"/>
        <w:rPr>
          <w:rFonts w:ascii="Calibri" w:hAnsi="Calibri" w:cs="Calibri"/>
        </w:rPr>
      </w:pPr>
      <w:r w:rsidRPr="00426F4D">
        <w:rPr>
          <w:rFonts w:ascii="Calibri" w:hAnsi="Calibri" w:cs="Calibri"/>
        </w:rPr>
        <w:t>- kontrola dodatnia i kontrola ujemna</w:t>
      </w:r>
    </w:p>
    <w:p w14:paraId="6320FD76" w14:textId="7163CFCF" w:rsidR="00426F4D" w:rsidRPr="00426F4D" w:rsidRDefault="00426F4D" w:rsidP="00426F4D">
      <w:pPr>
        <w:spacing w:line="276" w:lineRule="auto"/>
        <w:jc w:val="both"/>
        <w:rPr>
          <w:rFonts w:ascii="Calibri" w:hAnsi="Calibri" w:cs="Calibri"/>
        </w:rPr>
      </w:pPr>
      <w:r w:rsidRPr="00426F4D">
        <w:rPr>
          <w:rFonts w:ascii="Calibri" w:hAnsi="Calibri" w:cs="Calibri"/>
        </w:rPr>
        <w:t>- Karta procedury.</w:t>
      </w:r>
    </w:p>
    <w:p w14:paraId="3F40D8EC" w14:textId="03A87A2D" w:rsidR="005A20CE" w:rsidRPr="000C2C1D" w:rsidRDefault="00426F4D" w:rsidP="00426F4D">
      <w:pPr>
        <w:spacing w:line="276" w:lineRule="auto"/>
        <w:jc w:val="both"/>
        <w:rPr>
          <w:rFonts w:ascii="Calibri" w:hAnsi="Calibri" w:cs="Calibri"/>
        </w:rPr>
      </w:pPr>
      <w:r w:rsidRPr="00426F4D">
        <w:rPr>
          <w:rFonts w:ascii="Calibri" w:hAnsi="Calibri" w:cs="Calibri"/>
        </w:rPr>
        <w:t xml:space="preserve">Próbka z wymazówką w stanie suchym i sterylnym jest stabilna do 24 godzin w temperaturze 2-8°C. </w:t>
      </w:r>
      <w:r w:rsidRPr="000C2C1D">
        <w:rPr>
          <w:rFonts w:ascii="Calibri" w:hAnsi="Calibri" w:cs="Calibri"/>
        </w:rPr>
        <w:t>Wynik testu należy odczytać w czasie 15-20 min.</w:t>
      </w:r>
    </w:p>
    <w:p w14:paraId="6F7B0BDA" w14:textId="04DD32E0" w:rsidR="00426F4D" w:rsidRPr="000C2C1D" w:rsidRDefault="00426F4D" w:rsidP="003A1B0E">
      <w:pPr>
        <w:spacing w:line="276" w:lineRule="auto"/>
        <w:jc w:val="both"/>
        <w:rPr>
          <w:rFonts w:ascii="Calibri" w:hAnsi="Calibri" w:cs="Calibri"/>
          <w:b/>
          <w:bCs/>
          <w:u w:val="single"/>
        </w:rPr>
      </w:pPr>
      <w:r w:rsidRPr="000C2C1D">
        <w:rPr>
          <w:rFonts w:ascii="Calibri" w:hAnsi="Calibri" w:cs="Calibri"/>
          <w:b/>
          <w:bCs/>
          <w:u w:val="single"/>
        </w:rPr>
        <w:t xml:space="preserve">Odpowiedź: </w:t>
      </w:r>
      <w:r w:rsidR="000C2C1D" w:rsidRPr="000C2C1D">
        <w:rPr>
          <w:rFonts w:ascii="Calibri" w:hAnsi="Calibri" w:cs="Calibri"/>
          <w:b/>
          <w:bCs/>
          <w:u w:val="single"/>
        </w:rPr>
        <w:t xml:space="preserve">Nie, Zamawiający nie dopuszcza, </w:t>
      </w:r>
      <w:r w:rsidR="006D4587" w:rsidRPr="000C2C1D">
        <w:rPr>
          <w:rFonts w:ascii="Calibri" w:hAnsi="Calibri" w:cs="Calibri"/>
          <w:b/>
          <w:bCs/>
          <w:u w:val="single"/>
        </w:rPr>
        <w:t>ponieważ ważnym punktem są probówki z odmierzoną ilością buforu ekstrakcyjnego (zależy nam na uniknięciu rozlewania buforu przez personel).</w:t>
      </w:r>
      <w:r w:rsidR="008B367D" w:rsidRPr="000C2C1D">
        <w:rPr>
          <w:rFonts w:ascii="Calibri" w:hAnsi="Calibri" w:cs="Calibri"/>
          <w:b/>
          <w:bCs/>
          <w:u w:val="single"/>
        </w:rPr>
        <w:t xml:space="preserve"> </w:t>
      </w:r>
    </w:p>
    <w:p w14:paraId="5572EB32" w14:textId="77777777" w:rsidR="005A20CE" w:rsidRPr="000C2C1D" w:rsidRDefault="005A20CE" w:rsidP="003A1B0E">
      <w:pPr>
        <w:spacing w:line="276" w:lineRule="auto"/>
        <w:jc w:val="both"/>
        <w:rPr>
          <w:rFonts w:ascii="Calibri" w:hAnsi="Calibri" w:cs="Calibri"/>
        </w:rPr>
      </w:pPr>
    </w:p>
    <w:p w14:paraId="3B00CA1D" w14:textId="55F75C7B" w:rsidR="005A20CE" w:rsidRPr="000C2C1D" w:rsidRDefault="008B367D" w:rsidP="003A1B0E">
      <w:pPr>
        <w:spacing w:line="276" w:lineRule="auto"/>
        <w:jc w:val="both"/>
        <w:rPr>
          <w:rFonts w:ascii="Calibri" w:hAnsi="Calibri" w:cs="Calibri"/>
          <w:b/>
          <w:bCs/>
          <w:u w:val="single"/>
        </w:rPr>
      </w:pPr>
      <w:r w:rsidRPr="000C2C1D">
        <w:rPr>
          <w:rFonts w:ascii="Calibri" w:hAnsi="Calibri" w:cs="Calibri"/>
          <w:b/>
          <w:bCs/>
          <w:u w:val="single"/>
        </w:rPr>
        <w:t xml:space="preserve">Pytanie nr 7 – </w:t>
      </w:r>
      <w:r w:rsidRPr="000C2C1D">
        <w:rPr>
          <w:rFonts w:ascii="Calibri" w:hAnsi="Calibri" w:cs="Calibri"/>
        </w:rPr>
        <w:t xml:space="preserve">Czy Zamawiający odstąpi od wymogu przebadania testu na brak reakcji krzyżowych </w:t>
      </w:r>
      <w:r w:rsidR="000C2C1D" w:rsidRPr="000C2C1D">
        <w:rPr>
          <w:rFonts w:ascii="Calibri" w:hAnsi="Calibri" w:cs="Calibri"/>
        </w:rPr>
        <w:br/>
      </w:r>
      <w:r w:rsidRPr="000C2C1D">
        <w:rPr>
          <w:rFonts w:ascii="Calibri" w:hAnsi="Calibri" w:cs="Calibri"/>
        </w:rPr>
        <w:t>z koronawirusem MERS? Obecny opis wskazuje na konkretnego producenta łatwego w identyfikacji.</w:t>
      </w:r>
    </w:p>
    <w:p w14:paraId="12FF762E" w14:textId="59C74D2A" w:rsidR="008B367D" w:rsidRDefault="008B367D" w:rsidP="003A1B0E">
      <w:pPr>
        <w:spacing w:line="276" w:lineRule="auto"/>
        <w:jc w:val="both"/>
        <w:rPr>
          <w:rFonts w:ascii="Calibri" w:hAnsi="Calibri" w:cs="Calibri"/>
          <w:b/>
          <w:bCs/>
          <w:u w:val="single"/>
        </w:rPr>
      </w:pPr>
      <w:r w:rsidRPr="000C2C1D">
        <w:rPr>
          <w:rFonts w:ascii="Calibri" w:hAnsi="Calibri" w:cs="Calibri"/>
          <w:b/>
          <w:bCs/>
          <w:u w:val="single"/>
        </w:rPr>
        <w:t xml:space="preserve">Odpowiedź: </w:t>
      </w:r>
      <w:r w:rsidR="000C2C1D" w:rsidRPr="000C2C1D">
        <w:rPr>
          <w:rFonts w:ascii="Calibri" w:hAnsi="Calibri" w:cs="Calibri"/>
          <w:b/>
          <w:bCs/>
          <w:u w:val="single"/>
        </w:rPr>
        <w:t>Nie, Zamawiający nie dopuszcza.</w:t>
      </w:r>
    </w:p>
    <w:p w14:paraId="449B439F" w14:textId="137DF59E" w:rsidR="008B367D" w:rsidRDefault="008B367D" w:rsidP="003A1B0E">
      <w:pPr>
        <w:spacing w:line="276" w:lineRule="auto"/>
        <w:jc w:val="both"/>
        <w:rPr>
          <w:rFonts w:ascii="Calibri" w:hAnsi="Calibri" w:cs="Calibri"/>
          <w:b/>
          <w:bCs/>
          <w:u w:val="single"/>
        </w:rPr>
      </w:pPr>
    </w:p>
    <w:p w14:paraId="770F21A7" w14:textId="0702D4D2" w:rsidR="008B367D" w:rsidRPr="008B367D" w:rsidRDefault="008B367D" w:rsidP="008B367D">
      <w:pPr>
        <w:spacing w:line="276" w:lineRule="auto"/>
        <w:jc w:val="both"/>
        <w:rPr>
          <w:rFonts w:ascii="Calibri" w:hAnsi="Calibri" w:cs="Calibri"/>
          <w:b/>
          <w:bCs/>
          <w:u w:val="single"/>
        </w:rPr>
      </w:pPr>
      <w:r w:rsidRPr="008B367D">
        <w:rPr>
          <w:rFonts w:ascii="Calibri" w:hAnsi="Calibri" w:cs="Calibri"/>
          <w:b/>
          <w:bCs/>
          <w:u w:val="single"/>
        </w:rPr>
        <w:t xml:space="preserve">Pytanie nr </w:t>
      </w:r>
      <w:r>
        <w:rPr>
          <w:rFonts w:ascii="Calibri" w:hAnsi="Calibri" w:cs="Calibri"/>
          <w:b/>
          <w:bCs/>
          <w:u w:val="single"/>
        </w:rPr>
        <w:t>8</w:t>
      </w:r>
      <w:r w:rsidRPr="008B367D">
        <w:rPr>
          <w:rFonts w:ascii="Calibri" w:hAnsi="Calibri" w:cs="Calibri"/>
          <w:b/>
          <w:bCs/>
          <w:u w:val="single"/>
        </w:rPr>
        <w:t xml:space="preserve"> – </w:t>
      </w:r>
      <w:r w:rsidRPr="008B367D">
        <w:rPr>
          <w:rFonts w:ascii="Calibri" w:hAnsi="Calibri" w:cs="Calibri"/>
        </w:rPr>
        <w:t>Czy Zamawiający wyrazi zgodę na zaoferowanie testu w opakowaniu zawierającym 20 sztuk?</w:t>
      </w:r>
    </w:p>
    <w:p w14:paraId="5BA4D21C" w14:textId="5D1D66A5" w:rsidR="000C2C1D" w:rsidRPr="001A5E9E" w:rsidRDefault="000C2C1D" w:rsidP="000C2C1D">
      <w:pPr>
        <w:spacing w:after="0" w:line="276" w:lineRule="auto"/>
        <w:jc w:val="both"/>
        <w:rPr>
          <w:rFonts w:ascii="Calibri" w:hAnsi="Calibri" w:cs="Calibri"/>
          <w:b/>
          <w:bCs/>
          <w:u w:val="single"/>
        </w:rPr>
      </w:pPr>
      <w:r w:rsidRPr="000C2C1D">
        <w:rPr>
          <w:rFonts w:ascii="Calibri" w:hAnsi="Calibri" w:cs="Calibri"/>
          <w:b/>
          <w:bCs/>
          <w:u w:val="single"/>
        </w:rPr>
        <w:t>Odpowiedź: Zamawiający</w:t>
      </w:r>
      <w:r>
        <w:rPr>
          <w:rFonts w:ascii="Calibri" w:hAnsi="Calibri" w:cs="Calibri"/>
          <w:b/>
          <w:bCs/>
          <w:u w:val="single"/>
        </w:rPr>
        <w:t xml:space="preserve"> dokonał zmiany w formularzu asortymentowo-cenowym, który stanowi załącznik nr 7 do SWZ. Zamawiający wymaga 800 sztuk testów antygenowych. </w:t>
      </w:r>
    </w:p>
    <w:p w14:paraId="6244737B" w14:textId="60A7C4A0" w:rsidR="008B367D" w:rsidRDefault="008B367D" w:rsidP="003A1B0E">
      <w:pPr>
        <w:spacing w:line="276" w:lineRule="auto"/>
        <w:jc w:val="both"/>
        <w:rPr>
          <w:rFonts w:ascii="Calibri" w:hAnsi="Calibri" w:cs="Calibri"/>
          <w:b/>
          <w:bCs/>
          <w:u w:val="single"/>
        </w:rPr>
      </w:pPr>
    </w:p>
    <w:p w14:paraId="69A25F5A" w14:textId="77777777" w:rsidR="008B367D" w:rsidRPr="008B367D" w:rsidRDefault="008B367D" w:rsidP="008B367D">
      <w:pPr>
        <w:spacing w:line="276" w:lineRule="auto"/>
        <w:jc w:val="both"/>
        <w:rPr>
          <w:rFonts w:ascii="Calibri" w:hAnsi="Calibri" w:cs="Calibri"/>
        </w:rPr>
      </w:pPr>
      <w:r w:rsidRPr="008B367D">
        <w:rPr>
          <w:rFonts w:ascii="Calibri" w:hAnsi="Calibri" w:cs="Calibri"/>
          <w:b/>
          <w:bCs/>
          <w:u w:val="single"/>
        </w:rPr>
        <w:lastRenderedPageBreak/>
        <w:t xml:space="preserve">Pytanie nr </w:t>
      </w:r>
      <w:r>
        <w:rPr>
          <w:rFonts w:ascii="Calibri" w:hAnsi="Calibri" w:cs="Calibri"/>
          <w:b/>
          <w:bCs/>
          <w:u w:val="single"/>
        </w:rPr>
        <w:t>9</w:t>
      </w:r>
      <w:r w:rsidRPr="008B367D">
        <w:rPr>
          <w:rFonts w:ascii="Calibri" w:hAnsi="Calibri" w:cs="Calibri"/>
          <w:b/>
          <w:bCs/>
          <w:u w:val="single"/>
        </w:rPr>
        <w:t xml:space="preserve"> – </w:t>
      </w:r>
      <w:r w:rsidRPr="008B367D">
        <w:rPr>
          <w:rFonts w:ascii="Calibri" w:hAnsi="Calibri" w:cs="Calibri"/>
        </w:rPr>
        <w:t>Czy Zamawiający wyrazi zgodę na zaoferowanie testu, który nie spełnia wymagań WHO?</w:t>
      </w:r>
    </w:p>
    <w:p w14:paraId="1530ECA5" w14:textId="77777777" w:rsidR="008B367D" w:rsidRPr="008B367D" w:rsidRDefault="008B367D" w:rsidP="008B367D">
      <w:pPr>
        <w:spacing w:after="0" w:line="276" w:lineRule="auto"/>
        <w:jc w:val="both"/>
        <w:rPr>
          <w:rFonts w:ascii="Calibri" w:hAnsi="Calibri" w:cs="Calibri"/>
        </w:rPr>
      </w:pPr>
      <w:r w:rsidRPr="008B367D">
        <w:rPr>
          <w:rFonts w:ascii="Calibri" w:hAnsi="Calibri" w:cs="Calibri"/>
        </w:rPr>
        <w:t>Wymaganie , aby test posiadał status EUL WHO jest niezgodne z:</w:t>
      </w:r>
    </w:p>
    <w:p w14:paraId="10F32D77" w14:textId="77777777" w:rsidR="008B367D" w:rsidRPr="008B367D" w:rsidRDefault="008B367D" w:rsidP="008B367D">
      <w:pPr>
        <w:spacing w:after="0" w:line="276" w:lineRule="auto"/>
        <w:jc w:val="both"/>
        <w:rPr>
          <w:rFonts w:ascii="Calibri" w:hAnsi="Calibri" w:cs="Calibri"/>
        </w:rPr>
      </w:pPr>
      <w:r w:rsidRPr="008B367D">
        <w:rPr>
          <w:rFonts w:ascii="Calibri" w:hAnsi="Calibri" w:cs="Calibri"/>
        </w:rPr>
        <w:t>a) Ustawą o wyrobach medycznych z dnia 20 maja 2010 r. (Dz.U. 2010 nr 107 poz. 679),</w:t>
      </w:r>
    </w:p>
    <w:p w14:paraId="5C23F88F" w14:textId="09B272F7" w:rsidR="008B367D" w:rsidRPr="008B367D" w:rsidRDefault="008B367D" w:rsidP="008B367D">
      <w:pPr>
        <w:spacing w:after="0" w:line="276" w:lineRule="auto"/>
        <w:jc w:val="both"/>
        <w:rPr>
          <w:rFonts w:ascii="Calibri" w:hAnsi="Calibri" w:cs="Calibri"/>
        </w:rPr>
      </w:pPr>
      <w:r w:rsidRPr="008B367D">
        <w:rPr>
          <w:rFonts w:ascii="Calibri" w:hAnsi="Calibri" w:cs="Calibri"/>
        </w:rPr>
        <w:t>b) Wskazaniami Urzędu Rejestracji Produktów Leczniczych, Wyrobów</w:t>
      </w:r>
      <w:r w:rsidR="001261BC">
        <w:rPr>
          <w:rFonts w:ascii="Calibri" w:hAnsi="Calibri" w:cs="Calibri"/>
        </w:rPr>
        <w:t xml:space="preserve"> </w:t>
      </w:r>
      <w:r w:rsidRPr="008B367D">
        <w:rPr>
          <w:rFonts w:ascii="Calibri" w:hAnsi="Calibri" w:cs="Calibri"/>
        </w:rPr>
        <w:t>Medycznych i Produktów Biobójczych w Warszawie jako jednostki nadzorującej obrót towarami na terenie RP w imieniu Ministerstwa Zdrowia,</w:t>
      </w:r>
    </w:p>
    <w:p w14:paraId="6B0366FB" w14:textId="77777777" w:rsidR="008B367D" w:rsidRPr="008B367D" w:rsidRDefault="008B367D" w:rsidP="008B367D">
      <w:pPr>
        <w:spacing w:after="0" w:line="276" w:lineRule="auto"/>
        <w:jc w:val="both"/>
        <w:rPr>
          <w:rFonts w:ascii="Calibri" w:hAnsi="Calibri" w:cs="Calibri"/>
        </w:rPr>
      </w:pPr>
      <w:r w:rsidRPr="008B367D">
        <w:rPr>
          <w:rFonts w:ascii="Calibri" w:hAnsi="Calibri" w:cs="Calibri"/>
        </w:rPr>
        <w:t>c) Rozporządzeniem Ministra Rozwoju z dnia 26 lipca 2016 r. w sprawie rodzajów dokumentów, jakich może żądać zamawiający od wykonawcy w postępowaniu o udzielenie zamówienia,</w:t>
      </w:r>
    </w:p>
    <w:p w14:paraId="7C928DA3" w14:textId="45F973BB" w:rsidR="008B367D" w:rsidRPr="008B367D" w:rsidRDefault="008B367D" w:rsidP="008B367D">
      <w:pPr>
        <w:spacing w:after="0" w:line="276" w:lineRule="auto"/>
        <w:jc w:val="both"/>
        <w:rPr>
          <w:rFonts w:ascii="Calibri" w:hAnsi="Calibri" w:cs="Calibri"/>
        </w:rPr>
      </w:pPr>
      <w:r w:rsidRPr="008B367D">
        <w:rPr>
          <w:rFonts w:ascii="Calibri" w:hAnsi="Calibri" w:cs="Calibri"/>
        </w:rPr>
        <w:t xml:space="preserve">d) Rozporządzeniem Ministra Zdrowia z dnia 12 stycznia 2011 r. w sprawie wymagań zasadniczych </w:t>
      </w:r>
      <w:r w:rsidR="009C6EC8">
        <w:rPr>
          <w:rFonts w:ascii="Calibri" w:hAnsi="Calibri" w:cs="Calibri"/>
        </w:rPr>
        <w:br/>
      </w:r>
      <w:r w:rsidRPr="008B367D">
        <w:rPr>
          <w:rFonts w:ascii="Calibri" w:hAnsi="Calibri" w:cs="Calibri"/>
        </w:rPr>
        <w:t>dla wyrobów medycznych do diagnostyki In vitro (Dz.U. 2011 nr 16 poz. 75),</w:t>
      </w:r>
    </w:p>
    <w:p w14:paraId="1D509A22" w14:textId="72DCC038" w:rsidR="008B367D" w:rsidRPr="008B367D" w:rsidRDefault="008B367D" w:rsidP="008B367D">
      <w:pPr>
        <w:spacing w:after="0" w:line="276" w:lineRule="auto"/>
        <w:jc w:val="both"/>
        <w:rPr>
          <w:rFonts w:ascii="Calibri" w:hAnsi="Calibri" w:cs="Calibri"/>
        </w:rPr>
      </w:pPr>
      <w:r w:rsidRPr="008B367D">
        <w:rPr>
          <w:rFonts w:ascii="Calibri" w:hAnsi="Calibri" w:cs="Calibri"/>
        </w:rPr>
        <w:t>e) art. 7, art. 30 art. 29 Ustawy Prawo zamówień publicznych (Dz</w:t>
      </w:r>
      <w:r w:rsidR="009C6EC8">
        <w:rPr>
          <w:rFonts w:ascii="Calibri" w:hAnsi="Calibri" w:cs="Calibri"/>
        </w:rPr>
        <w:t>.</w:t>
      </w:r>
      <w:r w:rsidRPr="008B367D">
        <w:rPr>
          <w:rFonts w:ascii="Calibri" w:hAnsi="Calibri" w:cs="Calibri"/>
        </w:rPr>
        <w:t xml:space="preserve"> U z 2012 r poz. 769 ze zm.),</w:t>
      </w:r>
    </w:p>
    <w:p w14:paraId="3835BDD4" w14:textId="77777777" w:rsidR="008B367D" w:rsidRPr="008B367D" w:rsidRDefault="008B367D" w:rsidP="008B367D">
      <w:pPr>
        <w:spacing w:after="0" w:line="276" w:lineRule="auto"/>
        <w:jc w:val="both"/>
        <w:rPr>
          <w:rFonts w:ascii="Calibri" w:hAnsi="Calibri" w:cs="Calibri"/>
        </w:rPr>
      </w:pPr>
      <w:r w:rsidRPr="008B367D">
        <w:rPr>
          <w:rFonts w:ascii="Calibri" w:hAnsi="Calibri" w:cs="Calibri"/>
        </w:rPr>
        <w:t>f) Dyrektywą 98/79/WE z dnia 27 października 1998 r. w sprawie wyrobów medycznych używanych do diagnozy in vitro,</w:t>
      </w:r>
    </w:p>
    <w:p w14:paraId="00C03FB1" w14:textId="77777777" w:rsidR="008B367D" w:rsidRPr="008B367D" w:rsidRDefault="008B367D" w:rsidP="008B367D">
      <w:pPr>
        <w:spacing w:after="0" w:line="276" w:lineRule="auto"/>
        <w:jc w:val="both"/>
        <w:rPr>
          <w:rFonts w:ascii="Calibri" w:hAnsi="Calibri" w:cs="Calibri"/>
        </w:rPr>
      </w:pPr>
      <w:r w:rsidRPr="008B367D">
        <w:rPr>
          <w:rFonts w:ascii="Calibri" w:hAnsi="Calibri" w:cs="Calibri"/>
        </w:rPr>
        <w:t>g) Wytycznymi krajowymi dotyczącymi testów wykrywających antygen SARS-CoV-2 w diagnostyce COVID-19 w Polsce, które są nadrzędne do zaleceń WHO,</w:t>
      </w:r>
    </w:p>
    <w:p w14:paraId="6AAA7C64" w14:textId="7484CEAC" w:rsidR="008B367D" w:rsidRPr="008B367D" w:rsidRDefault="008B367D" w:rsidP="008B367D">
      <w:pPr>
        <w:spacing w:line="276" w:lineRule="auto"/>
        <w:jc w:val="both"/>
        <w:rPr>
          <w:rFonts w:ascii="Calibri" w:hAnsi="Calibri" w:cs="Calibri"/>
        </w:rPr>
      </w:pPr>
      <w:r w:rsidRPr="008B367D">
        <w:rPr>
          <w:rFonts w:ascii="Calibri" w:hAnsi="Calibri" w:cs="Calibri"/>
        </w:rPr>
        <w:t>h) Z ustawą z dnia 16 kwietnia 1993</w:t>
      </w:r>
      <w:r w:rsidR="00655549">
        <w:rPr>
          <w:rFonts w:ascii="Calibri" w:hAnsi="Calibri" w:cs="Calibri"/>
        </w:rPr>
        <w:t xml:space="preserve"> </w:t>
      </w:r>
      <w:r w:rsidRPr="008B367D">
        <w:rPr>
          <w:rFonts w:ascii="Calibri" w:hAnsi="Calibri" w:cs="Calibri"/>
        </w:rPr>
        <w:t xml:space="preserve">r. o zwalczaniu nieuczciwej konkurencji (Dz. U. z 2003r. Nr 153, </w:t>
      </w:r>
      <w:r w:rsidR="009C6EC8">
        <w:rPr>
          <w:rFonts w:ascii="Calibri" w:hAnsi="Calibri" w:cs="Calibri"/>
        </w:rPr>
        <w:br/>
      </w:r>
      <w:r w:rsidRPr="008B367D">
        <w:rPr>
          <w:rFonts w:ascii="Calibri" w:hAnsi="Calibri" w:cs="Calibri"/>
        </w:rPr>
        <w:t>poz. 1503 z późniejszymi zmianami).</w:t>
      </w:r>
    </w:p>
    <w:p w14:paraId="2814A03E" w14:textId="08B2837A" w:rsidR="008B367D" w:rsidRPr="008B367D" w:rsidRDefault="008B367D" w:rsidP="008B367D">
      <w:pPr>
        <w:spacing w:line="276" w:lineRule="auto"/>
        <w:jc w:val="both"/>
        <w:rPr>
          <w:rFonts w:ascii="Calibri" w:hAnsi="Calibri" w:cs="Calibri"/>
        </w:rPr>
      </w:pPr>
      <w:r w:rsidRPr="008B367D">
        <w:rPr>
          <w:rFonts w:ascii="Calibri" w:hAnsi="Calibri" w:cs="Calibri"/>
        </w:rPr>
        <w:t xml:space="preserve">Dyrektywa 98/79/WE oraz ustawa o wyrobach medycznych z dnia 20 maja 2010 r. wprost wskazują, </w:t>
      </w:r>
      <w:r w:rsidR="000E52B4">
        <w:rPr>
          <w:rFonts w:ascii="Calibri" w:hAnsi="Calibri" w:cs="Calibri"/>
        </w:rPr>
        <w:br/>
      </w:r>
      <w:r w:rsidRPr="008B367D">
        <w:rPr>
          <w:rFonts w:ascii="Calibri" w:hAnsi="Calibri" w:cs="Calibri"/>
        </w:rPr>
        <w:t>że w obrocie gospodarczym mogą znajdować się wyroby posiadające znak CE, a nie rekomendowane przez jednostkę nie posiadającej możliwości i uprawnień do zwalniania wyrobów do obrotu gospodarczego na terenie UE. Ponieważ WHO jest organizacja działającą w ramach ONZ i zajmuje się ochrona zdrowia jej rekomendacje mogą być wiążące dla obszaru gospodarczego poza UE. Jednak kraje UE mają odrębne przepisy i do obrotu można wprowadzać wyroby zgodne z Dyrektywą 98/79/WE</w:t>
      </w:r>
      <w:r w:rsidR="00C17701">
        <w:rPr>
          <w:rFonts w:ascii="Calibri" w:hAnsi="Calibri" w:cs="Calibri"/>
        </w:rPr>
        <w:t>,</w:t>
      </w:r>
      <w:r w:rsidRPr="008B367D">
        <w:rPr>
          <w:rFonts w:ascii="Calibri" w:hAnsi="Calibri" w:cs="Calibri"/>
        </w:rPr>
        <w:t xml:space="preserve"> </w:t>
      </w:r>
      <w:r w:rsidR="00C17701">
        <w:rPr>
          <w:rFonts w:ascii="Calibri" w:hAnsi="Calibri" w:cs="Calibri"/>
        </w:rPr>
        <w:br/>
      </w:r>
      <w:r w:rsidRPr="008B367D">
        <w:rPr>
          <w:rFonts w:ascii="Calibri" w:hAnsi="Calibri" w:cs="Calibri"/>
        </w:rPr>
        <w:t>tj</w:t>
      </w:r>
      <w:r w:rsidR="000E52B4">
        <w:rPr>
          <w:rFonts w:ascii="Calibri" w:hAnsi="Calibri" w:cs="Calibri"/>
        </w:rPr>
        <w:t>.</w:t>
      </w:r>
      <w:r w:rsidRPr="008B367D">
        <w:rPr>
          <w:rFonts w:ascii="Calibri" w:hAnsi="Calibri" w:cs="Calibri"/>
        </w:rPr>
        <w:t xml:space="preserve"> oznakowane CE, spełniające wymagania norm w tym jakościowych. Polska może wprowadzić dodatkowe wymagania dla wymaganej jakości i takie wprowadziła w odpowiednich wytycznych, które wymagają, aby testy były wyższej czułości diagnostycznej niż rekomendowane przez WHO. Obowiązującym dokumentem są rekomendacje Zespołu do spraw koordynacji sieci laboratoriów COVID w sprawie możliwości wykorzystania testów wykrywających antygen SARS-CoV-2 w diagnostyce COVID-19 w Polsce z dnia 03-11- 2020 (1). Zatem wymaganie statusu EUL WHO jest niezgodne </w:t>
      </w:r>
      <w:r w:rsidR="000E52B4">
        <w:rPr>
          <w:rFonts w:ascii="Calibri" w:hAnsi="Calibri" w:cs="Calibri"/>
        </w:rPr>
        <w:br/>
      </w:r>
      <w:r w:rsidRPr="008B367D">
        <w:rPr>
          <w:rFonts w:ascii="Calibri" w:hAnsi="Calibri" w:cs="Calibri"/>
        </w:rPr>
        <w:t>z przepisami krajowymi oraz UE.</w:t>
      </w:r>
    </w:p>
    <w:p w14:paraId="2972FB6B" w14:textId="13DA27E1" w:rsidR="008B367D" w:rsidRPr="008B367D" w:rsidRDefault="008B367D" w:rsidP="008B367D">
      <w:pPr>
        <w:spacing w:line="276" w:lineRule="auto"/>
        <w:jc w:val="both"/>
        <w:rPr>
          <w:rFonts w:ascii="Calibri" w:hAnsi="Calibri" w:cs="Calibri"/>
          <w:b/>
          <w:bCs/>
          <w:u w:val="single"/>
        </w:rPr>
      </w:pPr>
      <w:r w:rsidRPr="008B367D">
        <w:rPr>
          <w:rFonts w:ascii="Calibri" w:hAnsi="Calibri" w:cs="Calibri"/>
          <w:b/>
          <w:bCs/>
          <w:u w:val="single"/>
        </w:rPr>
        <w:t xml:space="preserve">Odpowiedź: </w:t>
      </w:r>
      <w:r w:rsidR="000C2C1D">
        <w:rPr>
          <w:rFonts w:ascii="Calibri" w:hAnsi="Calibri" w:cs="Calibri"/>
          <w:b/>
          <w:bCs/>
          <w:u w:val="single"/>
        </w:rPr>
        <w:t>T</w:t>
      </w:r>
      <w:r w:rsidR="001261BC">
        <w:rPr>
          <w:rFonts w:ascii="Calibri" w:hAnsi="Calibri" w:cs="Calibri"/>
          <w:b/>
          <w:bCs/>
          <w:u w:val="single"/>
        </w:rPr>
        <w:t>ak</w:t>
      </w:r>
      <w:r w:rsidR="000C2C1D">
        <w:rPr>
          <w:rFonts w:ascii="Calibri" w:hAnsi="Calibri" w:cs="Calibri"/>
          <w:b/>
          <w:bCs/>
          <w:u w:val="single"/>
        </w:rPr>
        <w:t>, Zamawiający dopuszcza.</w:t>
      </w:r>
    </w:p>
    <w:p w14:paraId="1F2F0A4A" w14:textId="0AD49607" w:rsidR="008B367D" w:rsidRDefault="008B367D" w:rsidP="003A1B0E">
      <w:pPr>
        <w:spacing w:line="276" w:lineRule="auto"/>
        <w:jc w:val="both"/>
        <w:rPr>
          <w:rFonts w:ascii="Calibri" w:hAnsi="Calibri" w:cs="Calibri"/>
          <w:b/>
          <w:bCs/>
          <w:u w:val="single"/>
        </w:rPr>
      </w:pPr>
    </w:p>
    <w:p w14:paraId="39BBF952" w14:textId="19C712B7" w:rsidR="008B367D" w:rsidRPr="008B367D" w:rsidRDefault="008B367D" w:rsidP="008B367D">
      <w:pPr>
        <w:spacing w:line="276" w:lineRule="auto"/>
        <w:jc w:val="both"/>
        <w:rPr>
          <w:rFonts w:ascii="Calibri" w:hAnsi="Calibri" w:cs="Calibri"/>
        </w:rPr>
      </w:pPr>
      <w:r w:rsidRPr="008B367D">
        <w:rPr>
          <w:rFonts w:ascii="Calibri" w:hAnsi="Calibri" w:cs="Calibri"/>
          <w:b/>
          <w:bCs/>
          <w:u w:val="single"/>
        </w:rPr>
        <w:t xml:space="preserve">Pytanie nr </w:t>
      </w:r>
      <w:r>
        <w:rPr>
          <w:rFonts w:ascii="Calibri" w:hAnsi="Calibri" w:cs="Calibri"/>
          <w:b/>
          <w:bCs/>
          <w:u w:val="single"/>
        </w:rPr>
        <w:t>10</w:t>
      </w:r>
      <w:r w:rsidRPr="008B367D">
        <w:rPr>
          <w:rFonts w:ascii="Calibri" w:hAnsi="Calibri" w:cs="Calibri"/>
          <w:b/>
          <w:bCs/>
          <w:u w:val="single"/>
        </w:rPr>
        <w:t xml:space="preserve"> – </w:t>
      </w:r>
      <w:r w:rsidRPr="008B367D">
        <w:rPr>
          <w:rFonts w:ascii="Calibri" w:hAnsi="Calibri" w:cs="Calibri"/>
        </w:rPr>
        <w:t xml:space="preserve">Czy Zamawiający wyraża zgodę na dodanie następującego postanowienia, w zgodzie </w:t>
      </w:r>
      <w:r w:rsidR="009C6EC8">
        <w:rPr>
          <w:rFonts w:ascii="Calibri" w:hAnsi="Calibri" w:cs="Calibri"/>
        </w:rPr>
        <w:br/>
      </w:r>
      <w:r w:rsidRPr="008B367D">
        <w:rPr>
          <w:rFonts w:ascii="Calibri" w:hAnsi="Calibri" w:cs="Calibri"/>
        </w:rPr>
        <w:t>z dyspozycją art. 107 PZP:</w:t>
      </w:r>
    </w:p>
    <w:p w14:paraId="7B588DB0" w14:textId="77777777" w:rsidR="008B367D" w:rsidRPr="008B367D" w:rsidRDefault="008B367D" w:rsidP="008B367D">
      <w:pPr>
        <w:spacing w:line="276" w:lineRule="auto"/>
        <w:jc w:val="both"/>
        <w:rPr>
          <w:rFonts w:ascii="Calibri" w:hAnsi="Calibri" w:cs="Calibri"/>
        </w:rPr>
      </w:pPr>
      <w:r w:rsidRPr="008B367D">
        <w:rPr>
          <w:rFonts w:ascii="Calibri" w:hAnsi="Calibri" w:cs="Calibri"/>
        </w:rPr>
        <w:t>„Jeżeli wykonawca nie złożył przedmiotowych środków dowodowych lub złożone przedmiotowe środki dowodowe są niekompletne, zamawiający wzywa do ich złożenia lub uzupełnienia w wyznaczonym terminie.”</w:t>
      </w:r>
    </w:p>
    <w:p w14:paraId="568A7F1E" w14:textId="5F21DC5F" w:rsidR="008B367D" w:rsidRPr="008B367D" w:rsidRDefault="008B367D" w:rsidP="008B367D">
      <w:pPr>
        <w:spacing w:line="276" w:lineRule="auto"/>
        <w:jc w:val="both"/>
        <w:rPr>
          <w:rFonts w:ascii="Calibri" w:hAnsi="Calibri" w:cs="Calibri"/>
        </w:rPr>
      </w:pPr>
      <w:r w:rsidRPr="008B367D">
        <w:rPr>
          <w:rFonts w:ascii="Calibri" w:hAnsi="Calibri" w:cs="Calibri"/>
        </w:rPr>
        <w:t xml:space="preserve">Uzasadnienie: zgodnie z powołanym wyżej przepisem, możliwość wezwania do złożenia brakujących przedmiotowych środków dowodowych lub ich uzupełnienie istnieje, o ile Zamawiający przewidział </w:t>
      </w:r>
      <w:r w:rsidR="000C2C1D">
        <w:rPr>
          <w:rFonts w:ascii="Calibri" w:hAnsi="Calibri" w:cs="Calibri"/>
        </w:rPr>
        <w:br/>
      </w:r>
      <w:r w:rsidRPr="008B367D">
        <w:rPr>
          <w:rFonts w:ascii="Calibri" w:hAnsi="Calibri" w:cs="Calibri"/>
        </w:rPr>
        <w:t>to w ogłoszeniu o zamówieniu lub dokumentach zamówienia.</w:t>
      </w:r>
    </w:p>
    <w:p w14:paraId="1A3B8841" w14:textId="7956572A" w:rsidR="008B367D" w:rsidRPr="000E52B4" w:rsidRDefault="008B367D" w:rsidP="000E52B4">
      <w:pPr>
        <w:spacing w:line="276" w:lineRule="auto"/>
        <w:jc w:val="both"/>
        <w:rPr>
          <w:rFonts w:ascii="Calibri" w:hAnsi="Calibri" w:cs="Calibri"/>
          <w:bCs/>
          <w:u w:val="single"/>
        </w:rPr>
      </w:pPr>
      <w:r w:rsidRPr="000E52B4">
        <w:rPr>
          <w:rFonts w:ascii="Calibri" w:hAnsi="Calibri" w:cs="Calibri"/>
          <w:b/>
          <w:bCs/>
          <w:u w:val="single"/>
        </w:rPr>
        <w:lastRenderedPageBreak/>
        <w:t xml:space="preserve">Odpowiedź: </w:t>
      </w:r>
      <w:r w:rsidR="000E52B4" w:rsidRPr="000E52B4">
        <w:rPr>
          <w:rFonts w:ascii="Calibri" w:hAnsi="Calibri" w:cs="Calibri"/>
          <w:b/>
          <w:bCs/>
          <w:u w:val="single"/>
        </w:rPr>
        <w:t>Zamawiający</w:t>
      </w:r>
      <w:r w:rsidR="000E52B4">
        <w:rPr>
          <w:rFonts w:ascii="Calibri" w:hAnsi="Calibri" w:cs="Calibri"/>
          <w:b/>
          <w:bCs/>
          <w:u w:val="single"/>
        </w:rPr>
        <w:t xml:space="preserve"> pozostawia następujący zapis: </w:t>
      </w:r>
      <w:r w:rsidR="000E52B4" w:rsidRPr="000E52B4">
        <w:rPr>
          <w:rFonts w:ascii="Calibri" w:hAnsi="Calibri" w:cs="Calibri"/>
          <w:bCs/>
          <w:u w:val="single"/>
        </w:rPr>
        <w:t xml:space="preserve">„Zgodnie z art. 128 ust. 1 ustawy, jeżeli Wykonawca nie złożył oświadczenia, o którym mowa w art. 125 ust. 1 ustawy, podmiotowych środków dowodowych, innych dokumentów lub oświadczeń składanych w postępowaniu lub są one niekompletne lub zawierają błędy, Zamawiający wzywa Wykonawcę </w:t>
      </w:r>
      <w:r w:rsidR="000E52B4" w:rsidRPr="000E52B4">
        <w:rPr>
          <w:rFonts w:ascii="Calibri" w:hAnsi="Calibri" w:cs="Calibri"/>
          <w:b/>
          <w:bCs/>
          <w:u w:val="single"/>
        </w:rPr>
        <w:t>odpowiednio do ich złożenia, poprawienia lub uzupełnienia w wyznaczonym terminie</w:t>
      </w:r>
      <w:r w:rsidR="000E52B4" w:rsidRPr="000E52B4">
        <w:rPr>
          <w:rFonts w:ascii="Calibri" w:hAnsi="Calibri" w:cs="Calibri"/>
          <w:bCs/>
          <w:u w:val="single"/>
        </w:rPr>
        <w:t xml:space="preserve">, chyba że: 1) wniosek o dopuszczenie </w:t>
      </w:r>
      <w:r w:rsidR="0081416F">
        <w:rPr>
          <w:rFonts w:ascii="Calibri" w:hAnsi="Calibri" w:cs="Calibri"/>
          <w:bCs/>
          <w:u w:val="single"/>
        </w:rPr>
        <w:br/>
      </w:r>
      <w:bookmarkStart w:id="1" w:name="_GoBack"/>
      <w:bookmarkEnd w:id="1"/>
      <w:r w:rsidR="000E52B4" w:rsidRPr="000E52B4">
        <w:rPr>
          <w:rFonts w:ascii="Calibri" w:hAnsi="Calibri" w:cs="Calibri"/>
          <w:bCs/>
          <w:u w:val="single"/>
        </w:rPr>
        <w:t xml:space="preserve">do udziału w postępowaniu albo oferta Wykonawcy podlegają odrzuceniu bez względu na ich złożenie, uzupełnienie lub poprawienie lub 2) zachodzą przesłanki unieważnienia postępowania. Wykonawca składa podmiotowe środki dowodowe na wezwanie, o którym mowa w ust. 1, aktualne na dzień </w:t>
      </w:r>
      <w:r w:rsidR="009C6EC8">
        <w:rPr>
          <w:rFonts w:ascii="Calibri" w:hAnsi="Calibri" w:cs="Calibri"/>
          <w:bCs/>
          <w:u w:val="single"/>
        </w:rPr>
        <w:br/>
      </w:r>
      <w:r w:rsidR="000E52B4" w:rsidRPr="000E52B4">
        <w:rPr>
          <w:rFonts w:ascii="Calibri" w:hAnsi="Calibri" w:cs="Calibri"/>
          <w:bCs/>
          <w:u w:val="single"/>
        </w:rPr>
        <w:t>ich złożenia. Złożenie, uzupełnienie lub poprawienie oświadczenia, o którym mowa w art. 125 ust. 1, lub podmiotowych środków dowodowych nie może służyć potwierdzeniu spełniania kryteriów selekcji.”</w:t>
      </w:r>
    </w:p>
    <w:p w14:paraId="78E6DDBB" w14:textId="77777777" w:rsidR="008B367D" w:rsidRDefault="008B367D" w:rsidP="008B367D">
      <w:pPr>
        <w:spacing w:line="276" w:lineRule="auto"/>
        <w:jc w:val="both"/>
        <w:rPr>
          <w:rFonts w:ascii="Calibri" w:hAnsi="Calibri" w:cs="Calibri"/>
          <w:b/>
          <w:bCs/>
          <w:u w:val="single"/>
        </w:rPr>
      </w:pPr>
    </w:p>
    <w:p w14:paraId="62B1E98E" w14:textId="2CE70355" w:rsidR="008B367D" w:rsidRDefault="008B367D" w:rsidP="008B367D">
      <w:pPr>
        <w:spacing w:line="276" w:lineRule="auto"/>
        <w:jc w:val="both"/>
        <w:rPr>
          <w:rFonts w:ascii="Calibri" w:hAnsi="Calibri" w:cs="Calibri"/>
        </w:rPr>
      </w:pPr>
      <w:r w:rsidRPr="008B367D">
        <w:rPr>
          <w:rFonts w:ascii="Calibri" w:hAnsi="Calibri" w:cs="Calibri"/>
          <w:b/>
          <w:bCs/>
          <w:u w:val="single"/>
        </w:rPr>
        <w:t xml:space="preserve">Pytanie nr </w:t>
      </w:r>
      <w:r>
        <w:rPr>
          <w:rFonts w:ascii="Calibri" w:hAnsi="Calibri" w:cs="Calibri"/>
          <w:b/>
          <w:bCs/>
          <w:u w:val="single"/>
        </w:rPr>
        <w:t>11</w:t>
      </w:r>
      <w:r w:rsidRPr="008B367D">
        <w:rPr>
          <w:rFonts w:ascii="Calibri" w:hAnsi="Calibri" w:cs="Calibri"/>
          <w:b/>
          <w:bCs/>
          <w:u w:val="single"/>
        </w:rPr>
        <w:t xml:space="preserve"> – </w:t>
      </w:r>
      <w:r w:rsidRPr="008B367D">
        <w:rPr>
          <w:rFonts w:ascii="Calibri" w:hAnsi="Calibri" w:cs="Calibri"/>
        </w:rPr>
        <w:t xml:space="preserve">Czy Zamawiający wyraża zgodę na zawarcie umowy w formie elektronicznej </w:t>
      </w:r>
      <w:r w:rsidR="005D4C7E">
        <w:rPr>
          <w:rFonts w:ascii="Calibri" w:hAnsi="Calibri" w:cs="Calibri"/>
        </w:rPr>
        <w:br/>
      </w:r>
      <w:r w:rsidRPr="008B367D">
        <w:rPr>
          <w:rFonts w:ascii="Calibri" w:hAnsi="Calibri" w:cs="Calibri"/>
        </w:rPr>
        <w:t xml:space="preserve">przy wykorzystaniu kwalifikowanego podpisu elektronicznego przez Wykonawcę? </w:t>
      </w:r>
    </w:p>
    <w:p w14:paraId="4BD55102" w14:textId="661E210E" w:rsidR="008B367D" w:rsidRPr="008B367D" w:rsidRDefault="008B367D" w:rsidP="008B367D">
      <w:pPr>
        <w:spacing w:line="276" w:lineRule="auto"/>
        <w:jc w:val="both"/>
        <w:rPr>
          <w:rFonts w:ascii="Calibri" w:hAnsi="Calibri" w:cs="Calibri"/>
          <w:b/>
          <w:bCs/>
          <w:u w:val="single"/>
        </w:rPr>
      </w:pPr>
      <w:r w:rsidRPr="008B367D">
        <w:rPr>
          <w:rFonts w:ascii="Calibri" w:hAnsi="Calibri" w:cs="Calibri"/>
        </w:rPr>
        <w:t xml:space="preserve">W obecnej sytuacji epidemii Urząd Zamówień Publicznych zachęca zamawiających do komunikowania się z wykonawcami za pomocą środków komunikacji elektronicznej. Kwalifikowany podpis elektroniczny ma skutek prawny równoważny podpisowi własnoręcznemu. Potwierdzenie tej zasady znajduje się w art. 78(1) kodeksu cywilnego, który zrównuje kwalifikowany podpis elektroniczny </w:t>
      </w:r>
      <w:r w:rsidR="005D4C7E">
        <w:rPr>
          <w:rFonts w:ascii="Calibri" w:hAnsi="Calibri" w:cs="Calibri"/>
        </w:rPr>
        <w:br/>
      </w:r>
      <w:r w:rsidRPr="008B367D">
        <w:rPr>
          <w:rFonts w:ascii="Calibri" w:hAnsi="Calibri" w:cs="Calibri"/>
        </w:rPr>
        <w:t>z podpisem własnoręcznym.</w:t>
      </w:r>
    </w:p>
    <w:p w14:paraId="5191A027" w14:textId="3AA4FA2B" w:rsidR="008B367D" w:rsidRPr="008B367D" w:rsidRDefault="008B367D" w:rsidP="008B367D">
      <w:pPr>
        <w:spacing w:line="276" w:lineRule="auto"/>
        <w:jc w:val="both"/>
        <w:rPr>
          <w:rFonts w:ascii="Calibri" w:hAnsi="Calibri" w:cs="Calibri"/>
          <w:b/>
          <w:bCs/>
          <w:u w:val="single"/>
        </w:rPr>
      </w:pPr>
      <w:r w:rsidRPr="008B367D">
        <w:rPr>
          <w:rFonts w:ascii="Calibri" w:hAnsi="Calibri" w:cs="Calibri"/>
          <w:b/>
          <w:bCs/>
          <w:u w:val="single"/>
        </w:rPr>
        <w:t xml:space="preserve">Odpowiedź: </w:t>
      </w:r>
      <w:r w:rsidR="005D4C7E">
        <w:rPr>
          <w:rFonts w:ascii="Calibri" w:hAnsi="Calibri" w:cs="Calibri"/>
          <w:b/>
          <w:bCs/>
          <w:u w:val="single"/>
        </w:rPr>
        <w:t>Nie, Zamawiający nie wyraża zgody.</w:t>
      </w:r>
    </w:p>
    <w:p w14:paraId="5AB9DD9F" w14:textId="77777777" w:rsidR="008B367D" w:rsidRDefault="008B367D" w:rsidP="008B367D">
      <w:pPr>
        <w:spacing w:line="276" w:lineRule="auto"/>
        <w:jc w:val="both"/>
        <w:rPr>
          <w:rFonts w:ascii="Calibri" w:hAnsi="Calibri" w:cs="Calibri"/>
          <w:b/>
          <w:bCs/>
          <w:u w:val="single"/>
        </w:rPr>
      </w:pPr>
    </w:p>
    <w:p w14:paraId="433CC4CF" w14:textId="142C08B1" w:rsidR="008B367D" w:rsidRDefault="008B367D" w:rsidP="008B367D">
      <w:pPr>
        <w:spacing w:line="276" w:lineRule="auto"/>
        <w:jc w:val="both"/>
        <w:rPr>
          <w:rFonts w:ascii="Calibri" w:hAnsi="Calibri" w:cs="Calibri"/>
        </w:rPr>
      </w:pPr>
      <w:r w:rsidRPr="008B367D">
        <w:rPr>
          <w:rFonts w:ascii="Calibri" w:hAnsi="Calibri" w:cs="Calibri"/>
          <w:b/>
          <w:bCs/>
          <w:u w:val="single"/>
        </w:rPr>
        <w:t xml:space="preserve">Pytanie nr </w:t>
      </w:r>
      <w:r>
        <w:rPr>
          <w:rFonts w:ascii="Calibri" w:hAnsi="Calibri" w:cs="Calibri"/>
          <w:b/>
          <w:bCs/>
          <w:u w:val="single"/>
        </w:rPr>
        <w:t>12</w:t>
      </w:r>
      <w:r w:rsidRPr="008B367D">
        <w:rPr>
          <w:rFonts w:ascii="Calibri" w:hAnsi="Calibri" w:cs="Calibri"/>
          <w:b/>
          <w:bCs/>
          <w:u w:val="single"/>
        </w:rPr>
        <w:t xml:space="preserve"> – </w:t>
      </w:r>
      <w:r w:rsidRPr="008B367D">
        <w:rPr>
          <w:rFonts w:ascii="Calibri" w:hAnsi="Calibri" w:cs="Calibri"/>
        </w:rPr>
        <w:t xml:space="preserve">Czy Zamawiający wyraża zgodę na wprowadzenie do wzoru umowy postanowienia </w:t>
      </w:r>
      <w:r w:rsidR="009C6EC8">
        <w:rPr>
          <w:rFonts w:ascii="Calibri" w:hAnsi="Calibri" w:cs="Calibri"/>
        </w:rPr>
        <w:br/>
      </w:r>
      <w:r w:rsidRPr="008B367D">
        <w:rPr>
          <w:rFonts w:ascii="Calibri" w:hAnsi="Calibri" w:cs="Calibri"/>
        </w:rPr>
        <w:t xml:space="preserve">o dopuszczalności wprowadzenia w trakcie trwania umowy zamiennika danego produktu wchodzącego w skład przedmiotu umowy, na podstawie pisemnego zawiadomienia, bez konieczności zawierania pisemnego aneksu, przy spełnieniu oczywiście dodatkowych założeń? Propozycja postanowienia poniżej: </w:t>
      </w:r>
    </w:p>
    <w:p w14:paraId="6270A20F" w14:textId="78562BF7" w:rsidR="008B367D" w:rsidRDefault="008B367D" w:rsidP="008B367D">
      <w:pPr>
        <w:spacing w:line="276" w:lineRule="auto"/>
        <w:jc w:val="both"/>
        <w:rPr>
          <w:rFonts w:ascii="Calibri" w:hAnsi="Calibri" w:cs="Calibri"/>
        </w:rPr>
      </w:pPr>
      <w:r w:rsidRPr="008B367D">
        <w:rPr>
          <w:rFonts w:ascii="Calibri" w:hAnsi="Calibri" w:cs="Calibri"/>
        </w:rPr>
        <w:t xml:space="preserve">„Strony dopuszczają w trakcie trwania umowy zamianę danego produktu wchodzącego w skład przedmiotu umowy w przypadku zaoferowania przez Wykonawcę odpowiedniego zamiennika </w:t>
      </w:r>
      <w:r w:rsidR="009C6EC8">
        <w:rPr>
          <w:rFonts w:ascii="Calibri" w:hAnsi="Calibri" w:cs="Calibri"/>
        </w:rPr>
        <w:br/>
      </w:r>
      <w:r w:rsidRPr="008B367D">
        <w:rPr>
          <w:rFonts w:ascii="Calibri" w:hAnsi="Calibri" w:cs="Calibri"/>
        </w:rPr>
        <w:t xml:space="preserve">lub produktu zmodyfikowanego, w szczególności udoskonalonego, o ile zamiennik ten jest produktem o właściwościach równoważnych bądź lepszych w stosunku do zamienianego, odpowiadających charakterystyce pierwotnego produktu. </w:t>
      </w:r>
    </w:p>
    <w:p w14:paraId="00444DAD" w14:textId="65D4B7CD" w:rsidR="008B367D" w:rsidRDefault="008B367D" w:rsidP="008B367D">
      <w:pPr>
        <w:spacing w:line="276" w:lineRule="auto"/>
        <w:jc w:val="both"/>
        <w:rPr>
          <w:rFonts w:ascii="Calibri" w:hAnsi="Calibri" w:cs="Calibri"/>
        </w:rPr>
      </w:pPr>
      <w:r w:rsidRPr="008B367D">
        <w:rPr>
          <w:rFonts w:ascii="Calibri" w:hAnsi="Calibri" w:cs="Calibri"/>
        </w:rPr>
        <w:t xml:space="preserve">W przypadku, gdy nie ulegnie zmianie cena jednostkowa, a tym samym nie wpłynie to na zmianę wynagrodzenia z tytuły realizacji umowy i jednocześnie zmiana ta jest korzystna dla Zamawiającego, nie wymaga ona zawarcia pisemnego aneksu, lecz jest skuteczna na podstawie pisemnego zawiadomienia Zamawiającego w tym zakresie przez Wykonawcę. Zmiana uznawana będzie </w:t>
      </w:r>
      <w:r w:rsidR="009C6EC8">
        <w:rPr>
          <w:rFonts w:ascii="Calibri" w:hAnsi="Calibri" w:cs="Calibri"/>
        </w:rPr>
        <w:br/>
      </w:r>
      <w:r w:rsidRPr="008B367D">
        <w:rPr>
          <w:rFonts w:ascii="Calibri" w:hAnsi="Calibri" w:cs="Calibri"/>
        </w:rPr>
        <w:t xml:space="preserve">za skuteczną w chwili otrzymania przez Zamawiającego zawiadomienia, chyba że została wskazana </w:t>
      </w:r>
      <w:r w:rsidR="009C6EC8">
        <w:rPr>
          <w:rFonts w:ascii="Calibri" w:hAnsi="Calibri" w:cs="Calibri"/>
        </w:rPr>
        <w:br/>
      </w:r>
      <w:r w:rsidRPr="008B367D">
        <w:rPr>
          <w:rFonts w:ascii="Calibri" w:hAnsi="Calibri" w:cs="Calibri"/>
        </w:rPr>
        <w:t xml:space="preserve">w nim inna data." </w:t>
      </w:r>
    </w:p>
    <w:p w14:paraId="2777F45B" w14:textId="14463E67" w:rsidR="008B367D" w:rsidRPr="008B367D" w:rsidRDefault="008B367D" w:rsidP="008B367D">
      <w:pPr>
        <w:spacing w:line="276" w:lineRule="auto"/>
        <w:jc w:val="both"/>
        <w:rPr>
          <w:rFonts w:ascii="Calibri" w:hAnsi="Calibri" w:cs="Calibri"/>
          <w:b/>
          <w:bCs/>
          <w:u w:val="single"/>
        </w:rPr>
      </w:pPr>
      <w:r w:rsidRPr="008B367D">
        <w:rPr>
          <w:rFonts w:ascii="Calibri" w:hAnsi="Calibri" w:cs="Calibri"/>
        </w:rPr>
        <w:t xml:space="preserve">Uzasadnienie: Zmiana opisana powyżej jest korzystna dla Zamawiającego i może usprawnić proces wprowadzania zmian korzystnych dla Zamawiającego, także po stronie wykonawcy, ponieważ </w:t>
      </w:r>
      <w:r w:rsidR="009C6EC8">
        <w:rPr>
          <w:rFonts w:ascii="Calibri" w:hAnsi="Calibri" w:cs="Calibri"/>
        </w:rPr>
        <w:br/>
      </w:r>
      <w:r w:rsidRPr="008B367D">
        <w:rPr>
          <w:rFonts w:ascii="Calibri" w:hAnsi="Calibri" w:cs="Calibri"/>
        </w:rPr>
        <w:t>w przypadku zastąpienia danego produktu udoskonalonym, wymaga to wprowadzania zmian w bardzo wielu umowach. Dopuszczenie w takich sytuacjach formy pisemnego zawiadomienia dla skuteczności tej zmiany byłoby racjonalnym postępowaniem.</w:t>
      </w:r>
    </w:p>
    <w:p w14:paraId="3FE6077F" w14:textId="3BBF5D20" w:rsidR="008B367D" w:rsidRPr="008B367D" w:rsidRDefault="008B367D" w:rsidP="000E52B4">
      <w:pPr>
        <w:spacing w:line="276" w:lineRule="auto"/>
        <w:jc w:val="both"/>
        <w:rPr>
          <w:rFonts w:ascii="Calibri" w:hAnsi="Calibri" w:cs="Calibri"/>
          <w:b/>
          <w:bCs/>
          <w:u w:val="single"/>
        </w:rPr>
      </w:pPr>
      <w:r w:rsidRPr="008B367D">
        <w:rPr>
          <w:rFonts w:ascii="Calibri" w:hAnsi="Calibri" w:cs="Calibri"/>
          <w:b/>
          <w:bCs/>
          <w:u w:val="single"/>
        </w:rPr>
        <w:t xml:space="preserve">Odpowiedź: </w:t>
      </w:r>
      <w:r w:rsidR="000E52B4">
        <w:rPr>
          <w:rFonts w:ascii="Calibri" w:hAnsi="Calibri" w:cs="Calibri"/>
          <w:b/>
          <w:bCs/>
          <w:u w:val="single"/>
        </w:rPr>
        <w:t xml:space="preserve"> Zamawiający pozostawia następujący zapis: </w:t>
      </w:r>
      <w:r w:rsidR="000E52B4" w:rsidRPr="000E52B4">
        <w:rPr>
          <w:rFonts w:ascii="Calibri" w:hAnsi="Calibri" w:cs="Calibri"/>
          <w:bCs/>
        </w:rPr>
        <w:t>„Zamawiający dopuści po każdorazowej konsultacji z Zamawiającym w razie problemów z dostawą z</w:t>
      </w:r>
      <w:r w:rsidR="00640B94">
        <w:rPr>
          <w:rFonts w:ascii="Calibri" w:hAnsi="Calibri" w:cs="Calibri"/>
          <w:bCs/>
        </w:rPr>
        <w:t>wiązaną z obecną sytuacją tj., zwłoki</w:t>
      </w:r>
      <w:r w:rsidR="000E52B4" w:rsidRPr="000E52B4">
        <w:rPr>
          <w:rFonts w:ascii="Calibri" w:hAnsi="Calibri" w:cs="Calibri"/>
          <w:bCs/>
        </w:rPr>
        <w:t xml:space="preserve"> </w:t>
      </w:r>
      <w:r w:rsidR="00640B94">
        <w:rPr>
          <w:rFonts w:ascii="Calibri" w:hAnsi="Calibri" w:cs="Calibri"/>
          <w:bCs/>
        </w:rPr>
        <w:br/>
      </w:r>
      <w:r w:rsidR="000E52B4" w:rsidRPr="000E52B4">
        <w:rPr>
          <w:rFonts w:ascii="Calibri" w:hAnsi="Calibri" w:cs="Calibri"/>
          <w:bCs/>
        </w:rPr>
        <w:t>w dostawach wynikające z sił wyższ</w:t>
      </w:r>
      <w:r w:rsidR="000E52B4">
        <w:rPr>
          <w:rFonts w:ascii="Calibri" w:hAnsi="Calibri" w:cs="Calibri"/>
          <w:bCs/>
        </w:rPr>
        <w:t>ych – tj. zagrożenie Covid-19 -</w:t>
      </w:r>
      <w:r w:rsidR="000E52B4" w:rsidRPr="000E52B4">
        <w:rPr>
          <w:rFonts w:ascii="Calibri" w:hAnsi="Calibri" w:cs="Calibri"/>
          <w:bCs/>
        </w:rPr>
        <w:t xml:space="preserve"> po przedstawieniu wiarygodnego uzasadnienia możliwość zaoferowania zamiennika produktu w trakcie realizacji umowy, o innej nazwie, kodzie i/lub sposobie opakowania produktu oraz zbliżonych parametrach jako</w:t>
      </w:r>
      <w:r w:rsidR="000E52B4">
        <w:rPr>
          <w:rFonts w:ascii="Calibri" w:hAnsi="Calibri" w:cs="Calibri"/>
          <w:bCs/>
        </w:rPr>
        <w:t xml:space="preserve">ściowych w stosunku </w:t>
      </w:r>
      <w:r w:rsidR="000E52B4">
        <w:rPr>
          <w:rFonts w:ascii="Calibri" w:hAnsi="Calibri" w:cs="Calibri"/>
          <w:bCs/>
        </w:rPr>
        <w:br/>
        <w:t xml:space="preserve">do produktu </w:t>
      </w:r>
      <w:r w:rsidR="000E52B4" w:rsidRPr="000E52B4">
        <w:rPr>
          <w:rFonts w:ascii="Calibri" w:hAnsi="Calibri" w:cs="Calibri"/>
          <w:bCs/>
        </w:rPr>
        <w:t xml:space="preserve">zaoferowanego w danej pozycji oferty w sytuacji, gdy z przyczyn niezależnych </w:t>
      </w:r>
      <w:r w:rsidR="000E52B4">
        <w:rPr>
          <w:rFonts w:ascii="Calibri" w:hAnsi="Calibri" w:cs="Calibri"/>
          <w:bCs/>
        </w:rPr>
        <w:br/>
      </w:r>
      <w:r w:rsidR="000E52B4" w:rsidRPr="000E52B4">
        <w:rPr>
          <w:rFonts w:ascii="Calibri" w:hAnsi="Calibri" w:cs="Calibri"/>
          <w:bCs/>
        </w:rPr>
        <w:t>od Wykonawcy, jest on niedostępny u producenta, termin dostaw jest wydłużony, trwają wydłużone kontrole w zakresie dostarczanych produktów od Producentów/Dostawców. W przypadku innego sposobu pakowania (konfekcji), cena za opakowanie zbiorcze oferowanego zamiennika zostałaby przeliczona w ten sposób, że cena za sztukę lub oznaczenie zamiennika byłaby równa cenie za sztukę lub oznaczenie produktu znajdującego się danej pozycji umowy.”</w:t>
      </w:r>
    </w:p>
    <w:p w14:paraId="471B6761" w14:textId="77777777" w:rsidR="000E52B4" w:rsidRDefault="000E52B4" w:rsidP="008B367D">
      <w:pPr>
        <w:spacing w:line="276" w:lineRule="auto"/>
        <w:jc w:val="both"/>
        <w:rPr>
          <w:rFonts w:ascii="Calibri" w:hAnsi="Calibri" w:cs="Calibri"/>
          <w:b/>
          <w:bCs/>
          <w:u w:val="single"/>
        </w:rPr>
      </w:pPr>
    </w:p>
    <w:p w14:paraId="4D839F3D" w14:textId="77777777" w:rsidR="008B367D" w:rsidRDefault="008B367D" w:rsidP="008B367D">
      <w:pPr>
        <w:spacing w:line="276" w:lineRule="auto"/>
        <w:jc w:val="both"/>
        <w:rPr>
          <w:rFonts w:ascii="Calibri" w:hAnsi="Calibri" w:cs="Calibri"/>
        </w:rPr>
      </w:pPr>
      <w:r w:rsidRPr="008B367D">
        <w:rPr>
          <w:rFonts w:ascii="Calibri" w:hAnsi="Calibri" w:cs="Calibri"/>
          <w:b/>
          <w:bCs/>
          <w:u w:val="single"/>
        </w:rPr>
        <w:t xml:space="preserve">Pytanie nr </w:t>
      </w:r>
      <w:r>
        <w:rPr>
          <w:rFonts w:ascii="Calibri" w:hAnsi="Calibri" w:cs="Calibri"/>
          <w:b/>
          <w:bCs/>
          <w:u w:val="single"/>
        </w:rPr>
        <w:t>13</w:t>
      </w:r>
      <w:r w:rsidRPr="008B367D">
        <w:rPr>
          <w:rFonts w:ascii="Calibri" w:hAnsi="Calibri" w:cs="Calibri"/>
          <w:b/>
          <w:bCs/>
          <w:u w:val="single"/>
        </w:rPr>
        <w:t xml:space="preserve"> – </w:t>
      </w:r>
      <w:r w:rsidRPr="008B367D">
        <w:rPr>
          <w:rFonts w:ascii="Calibri" w:hAnsi="Calibri" w:cs="Calibri"/>
        </w:rPr>
        <w:t xml:space="preserve">Czy Zamawiający wyraża zgodę na dodanie we wzorze umowy następującego postanowienia? </w:t>
      </w:r>
    </w:p>
    <w:p w14:paraId="4B6C3F40" w14:textId="7858C86C" w:rsidR="008B367D" w:rsidRPr="008B367D" w:rsidRDefault="008B367D" w:rsidP="008B367D">
      <w:pPr>
        <w:spacing w:line="276" w:lineRule="auto"/>
        <w:jc w:val="both"/>
        <w:rPr>
          <w:rFonts w:ascii="Calibri" w:hAnsi="Calibri" w:cs="Calibri"/>
        </w:rPr>
      </w:pPr>
      <w:r w:rsidRPr="008B367D">
        <w:rPr>
          <w:rFonts w:ascii="Calibri" w:hAnsi="Calibri" w:cs="Calibri"/>
        </w:rPr>
        <w:t xml:space="preserve">Dopuszcza się możliwość zmian postanowień zawartej umowy, w tym poszczególnych zamówień, </w:t>
      </w:r>
      <w:r w:rsidR="009C6EC8">
        <w:rPr>
          <w:rFonts w:ascii="Calibri" w:hAnsi="Calibri" w:cs="Calibri"/>
        </w:rPr>
        <w:br/>
      </w:r>
      <w:r w:rsidRPr="008B367D">
        <w:rPr>
          <w:rFonts w:ascii="Calibri" w:hAnsi="Calibri" w:cs="Calibri"/>
        </w:rPr>
        <w:t xml:space="preserve">gdy konieczność zmiany spowodowana jest okolicznościami poza kontrolą stron, których działając </w:t>
      </w:r>
      <w:r w:rsidR="009C6EC8">
        <w:rPr>
          <w:rFonts w:ascii="Calibri" w:hAnsi="Calibri" w:cs="Calibri"/>
        </w:rPr>
        <w:br/>
      </w:r>
      <w:r w:rsidRPr="008B367D">
        <w:rPr>
          <w:rFonts w:ascii="Calibri" w:hAnsi="Calibri" w:cs="Calibri"/>
        </w:rPr>
        <w:t xml:space="preserve">z należytą starannością strony nie mogły przewidzieć w chwili zawierania umowy. Dotyczy to </w:t>
      </w:r>
      <w:r w:rsidR="009C6EC8">
        <w:rPr>
          <w:rFonts w:ascii="Calibri" w:hAnsi="Calibri" w:cs="Calibri"/>
        </w:rPr>
        <w:br/>
      </w:r>
      <w:r w:rsidRPr="008B367D">
        <w:rPr>
          <w:rFonts w:ascii="Calibri" w:hAnsi="Calibri" w:cs="Calibri"/>
        </w:rPr>
        <w:t xml:space="preserve">w szczególności takich okoliczności jak zagrożenie epidemiologiczne, pandemia, w tym okoliczności spowodowane brakiem siły roboczej u dostawców w przypadku zarażenia lub kwarantanny, zamieszki, akty terroru, zamknięcie granic, rządowe ograniczenia międzynarodowego transportu, utrudnienia na lotniskach i granicach, tj. okoliczności o charakterze tzw. siły wyższej. W czasie trwania siły wyższej Wykonawca odpowiada za niewykonanie lub nieprawidłowe wykonanie Umowy, gdy ponosi winę umyślną za naruszenia. Wykonawca dołoży wszelkich starań,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 </w:t>
      </w:r>
    </w:p>
    <w:p w14:paraId="66E35B81" w14:textId="63F0BF86" w:rsidR="008B367D" w:rsidRPr="008B367D" w:rsidRDefault="008B367D" w:rsidP="008B367D">
      <w:pPr>
        <w:spacing w:line="276" w:lineRule="auto"/>
        <w:jc w:val="both"/>
        <w:rPr>
          <w:rFonts w:ascii="Calibri" w:hAnsi="Calibri" w:cs="Calibri"/>
        </w:rPr>
      </w:pPr>
      <w:r w:rsidRPr="008B367D">
        <w:rPr>
          <w:rFonts w:ascii="Calibri" w:hAnsi="Calibri" w:cs="Calibri"/>
        </w:rPr>
        <w:t xml:space="preserve">Uzasadnienie: Z uwagi na wyjątkowość sytuacji, jaką jest wybuch pandemii SARS-CoV-2, oraz dynamicznie zmieniające się okoliczności zewnętrzne, na które Wykonawca nie ma wpływu, </w:t>
      </w:r>
      <w:r w:rsidR="009C6EC8">
        <w:rPr>
          <w:rFonts w:ascii="Calibri" w:hAnsi="Calibri" w:cs="Calibri"/>
        </w:rPr>
        <w:br/>
      </w:r>
      <w:r w:rsidRPr="008B367D">
        <w:rPr>
          <w:rFonts w:ascii="Calibri" w:hAnsi="Calibri" w:cs="Calibri"/>
        </w:rPr>
        <w:t xml:space="preserve">w tym: potencjalnie ograniczoną dostępność wybranych produktów związaną z nagłym i niemożliwym do przewidzenia zwiększeniem światowego zapotrzebowania na wyroby medyczne do diagnostyki </w:t>
      </w:r>
      <w:r w:rsidR="009C6EC8">
        <w:rPr>
          <w:rFonts w:ascii="Calibri" w:hAnsi="Calibri" w:cs="Calibri"/>
        </w:rPr>
        <w:br/>
      </w:r>
      <w:r w:rsidRPr="008B367D">
        <w:rPr>
          <w:rFonts w:ascii="Calibri" w:hAnsi="Calibri" w:cs="Calibri"/>
        </w:rPr>
        <w:t xml:space="preserve">in vitro oraz podejmowane przez państwa dotknięte epidemią – w tym Polskę – środki profilaktyczne </w:t>
      </w:r>
      <w:r w:rsidR="009C6EC8">
        <w:rPr>
          <w:rFonts w:ascii="Calibri" w:hAnsi="Calibri" w:cs="Calibri"/>
        </w:rPr>
        <w:br/>
      </w:r>
      <w:r w:rsidRPr="008B367D">
        <w:rPr>
          <w:rFonts w:ascii="Calibri" w:hAnsi="Calibri" w:cs="Calibri"/>
        </w:rPr>
        <w:t xml:space="preserve">i zaradcze, takie jak: zamknięcie granic i ograniczenie międzynarodowego transportu, zwiększone kontrole na lotniskach i granicach, okoliczności spowodowane brakiem siły roboczej u dostawców </w:t>
      </w:r>
      <w:r w:rsidR="009C6EC8">
        <w:rPr>
          <w:rFonts w:ascii="Calibri" w:hAnsi="Calibri" w:cs="Calibri"/>
        </w:rPr>
        <w:br/>
      </w:r>
      <w:r w:rsidRPr="008B367D">
        <w:rPr>
          <w:rFonts w:ascii="Calibri" w:hAnsi="Calibri" w:cs="Calibri"/>
        </w:rPr>
        <w:t xml:space="preserve">w przypadku zarażenia lub kwarantanny, a także inne dodatkowe obowiązki nakładane </w:t>
      </w:r>
      <w:r w:rsidR="009C6EC8">
        <w:rPr>
          <w:rFonts w:ascii="Calibri" w:hAnsi="Calibri" w:cs="Calibri"/>
        </w:rPr>
        <w:br/>
      </w:r>
      <w:r w:rsidRPr="008B367D">
        <w:rPr>
          <w:rFonts w:ascii="Calibri" w:hAnsi="Calibri" w:cs="Calibri"/>
        </w:rPr>
        <w:t xml:space="preserve">na producentów i dystrybutorów produktów w sektorze ochrony zdrowia, stanowiące okoliczność </w:t>
      </w:r>
      <w:r w:rsidR="009C6EC8">
        <w:rPr>
          <w:rFonts w:ascii="Calibri" w:hAnsi="Calibri" w:cs="Calibri"/>
        </w:rPr>
        <w:br/>
      </w:r>
      <w:r w:rsidRPr="008B367D">
        <w:rPr>
          <w:rFonts w:ascii="Calibri" w:hAnsi="Calibri" w:cs="Calibri"/>
        </w:rPr>
        <w:t>o charakterze tzw. siły wyższej,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w:t>
      </w:r>
    </w:p>
    <w:p w14:paraId="3B3A4220" w14:textId="0159CE88" w:rsidR="008B367D" w:rsidRDefault="008B367D" w:rsidP="008B367D">
      <w:pPr>
        <w:spacing w:line="276" w:lineRule="auto"/>
        <w:jc w:val="both"/>
        <w:rPr>
          <w:rFonts w:ascii="Calibri" w:hAnsi="Calibri" w:cs="Calibri"/>
          <w:b/>
          <w:bCs/>
          <w:u w:val="single"/>
        </w:rPr>
      </w:pPr>
      <w:r w:rsidRPr="008B367D">
        <w:rPr>
          <w:rFonts w:ascii="Calibri" w:hAnsi="Calibri" w:cs="Calibri"/>
          <w:b/>
          <w:bCs/>
          <w:u w:val="single"/>
        </w:rPr>
        <w:t xml:space="preserve">Odpowiedź: </w:t>
      </w:r>
      <w:r w:rsidR="000E52B4">
        <w:rPr>
          <w:rFonts w:ascii="Calibri" w:hAnsi="Calibri" w:cs="Calibri"/>
          <w:b/>
          <w:bCs/>
          <w:u w:val="single"/>
        </w:rPr>
        <w:t>Zgodnie z odpowiedzią na pytanie nr 12.</w:t>
      </w:r>
    </w:p>
    <w:p w14:paraId="3B01A819" w14:textId="77777777" w:rsidR="008B367D" w:rsidRPr="008B367D" w:rsidRDefault="008B367D" w:rsidP="008B367D">
      <w:pPr>
        <w:spacing w:line="276" w:lineRule="auto"/>
        <w:jc w:val="both"/>
        <w:rPr>
          <w:rFonts w:ascii="Calibri" w:hAnsi="Calibri" w:cs="Calibri"/>
        </w:rPr>
      </w:pPr>
      <w:r w:rsidRPr="008B367D">
        <w:rPr>
          <w:rFonts w:ascii="Calibri" w:hAnsi="Calibri" w:cs="Calibri"/>
          <w:b/>
          <w:bCs/>
          <w:u w:val="single"/>
        </w:rPr>
        <w:t xml:space="preserve">Pytanie nr </w:t>
      </w:r>
      <w:r>
        <w:rPr>
          <w:rFonts w:ascii="Calibri" w:hAnsi="Calibri" w:cs="Calibri"/>
          <w:b/>
          <w:bCs/>
          <w:u w:val="single"/>
        </w:rPr>
        <w:t>14</w:t>
      </w:r>
      <w:r w:rsidRPr="008B367D">
        <w:rPr>
          <w:rFonts w:ascii="Calibri" w:hAnsi="Calibri" w:cs="Calibri"/>
          <w:b/>
          <w:bCs/>
          <w:u w:val="single"/>
        </w:rPr>
        <w:t xml:space="preserve"> – </w:t>
      </w:r>
      <w:r w:rsidRPr="008B367D">
        <w:rPr>
          <w:rFonts w:ascii="Calibri" w:hAnsi="Calibri" w:cs="Calibri"/>
        </w:rPr>
        <w:t xml:space="preserve">Czy Zamawiający uznaje, że warunki trwającej pandemii stanowią okoliczności siły wyższej? </w:t>
      </w:r>
    </w:p>
    <w:p w14:paraId="4DA34AC0" w14:textId="13E399E8" w:rsidR="008B367D" w:rsidRPr="008B367D" w:rsidRDefault="008B367D" w:rsidP="008B367D">
      <w:pPr>
        <w:spacing w:line="276" w:lineRule="auto"/>
        <w:jc w:val="both"/>
        <w:rPr>
          <w:rFonts w:ascii="Calibri" w:hAnsi="Calibri" w:cs="Calibri"/>
        </w:rPr>
      </w:pPr>
      <w:r w:rsidRPr="008B367D">
        <w:rPr>
          <w:rFonts w:ascii="Calibri" w:hAnsi="Calibri" w:cs="Calibri"/>
        </w:rPr>
        <w:t xml:space="preserve">Uzasadnienie: Trwanie pandemii stanowi okoliczność o charakterze tzw. siły wyższej z uwagi </w:t>
      </w:r>
      <w:r w:rsidR="000E52B4">
        <w:rPr>
          <w:rFonts w:ascii="Calibri" w:hAnsi="Calibri" w:cs="Calibri"/>
        </w:rPr>
        <w:br/>
      </w:r>
      <w:r w:rsidRPr="008B367D">
        <w:rPr>
          <w:rFonts w:ascii="Calibri" w:hAnsi="Calibri" w:cs="Calibri"/>
        </w:rPr>
        <w:t xml:space="preserve">na wyjątkowość sytuacji, jaką jest wybuch oraz ciągły rozwój pandemii SARS-CoV-2, oraz dynamicznie zmieniające się okoliczności zewnętrzne, na które Wykonawca nie ma wpływu, w tym: potencjalnie ograniczoną dostępność wybranych produktów związaną z nagłym i niemożliwym do przewidzenia zwiększeniem światowego zapotrzebowania na wyroby medyczne do diagnostyki in vitro </w:t>
      </w:r>
      <w:r w:rsidR="000E52B4">
        <w:rPr>
          <w:rFonts w:ascii="Calibri" w:hAnsi="Calibri" w:cs="Calibri"/>
        </w:rPr>
        <w:br/>
      </w:r>
      <w:r w:rsidRPr="008B367D">
        <w:rPr>
          <w:rFonts w:ascii="Calibri" w:hAnsi="Calibri" w:cs="Calibri"/>
        </w:rPr>
        <w:t xml:space="preserve">oraz podejmowane przez państwa dotknięte epidemią – w tym Polskę – środki profilaktyczne </w:t>
      </w:r>
      <w:r w:rsidR="000E52B4">
        <w:rPr>
          <w:rFonts w:ascii="Calibri" w:hAnsi="Calibri" w:cs="Calibri"/>
        </w:rPr>
        <w:br/>
      </w:r>
      <w:r w:rsidRPr="008B367D">
        <w:rPr>
          <w:rFonts w:ascii="Calibri" w:hAnsi="Calibri" w:cs="Calibri"/>
        </w:rPr>
        <w:t xml:space="preserve">i zaradcze, takie jak: zamknięcie granic i ograniczenie międzynarodowego transportu, zwiększone kontrole na lotniskach i granicach, okoliczności spowodowane brakiem siły roboczej u dostawców </w:t>
      </w:r>
      <w:r w:rsidR="009C6EC8">
        <w:rPr>
          <w:rFonts w:ascii="Calibri" w:hAnsi="Calibri" w:cs="Calibri"/>
        </w:rPr>
        <w:br/>
      </w:r>
      <w:r w:rsidRPr="008B367D">
        <w:rPr>
          <w:rFonts w:ascii="Calibri" w:hAnsi="Calibri" w:cs="Calibri"/>
        </w:rPr>
        <w:t>w przypadku zarażenia lub kwarantanny, a także inne dodatkowe obowiązki nakładane na producentów i dystrybutorów produktów w sektorze ochrony zdrowia.</w:t>
      </w:r>
    </w:p>
    <w:p w14:paraId="0C778C15" w14:textId="32923145" w:rsidR="008B367D" w:rsidRPr="008B367D" w:rsidRDefault="008B367D" w:rsidP="008B367D">
      <w:pPr>
        <w:spacing w:line="276" w:lineRule="auto"/>
        <w:jc w:val="both"/>
        <w:rPr>
          <w:rFonts w:ascii="Calibri" w:hAnsi="Calibri" w:cs="Calibri"/>
          <w:b/>
          <w:bCs/>
          <w:u w:val="single"/>
        </w:rPr>
      </w:pPr>
      <w:r w:rsidRPr="008B367D">
        <w:rPr>
          <w:rFonts w:ascii="Calibri" w:hAnsi="Calibri" w:cs="Calibri"/>
          <w:b/>
          <w:bCs/>
          <w:u w:val="single"/>
        </w:rPr>
        <w:t xml:space="preserve">Odpowiedź: </w:t>
      </w:r>
      <w:r w:rsidR="000E52B4">
        <w:rPr>
          <w:rFonts w:ascii="Calibri" w:hAnsi="Calibri" w:cs="Calibri"/>
          <w:b/>
          <w:bCs/>
          <w:u w:val="single"/>
        </w:rPr>
        <w:t>Zgodnie z odpowiedzią na pytanie nr 12.</w:t>
      </w:r>
    </w:p>
    <w:p w14:paraId="6145BD6C" w14:textId="77777777" w:rsidR="008B367D" w:rsidRDefault="008B367D" w:rsidP="008B367D">
      <w:pPr>
        <w:spacing w:line="276" w:lineRule="auto"/>
        <w:jc w:val="both"/>
        <w:rPr>
          <w:rFonts w:ascii="Calibri" w:hAnsi="Calibri" w:cs="Calibri"/>
          <w:b/>
          <w:bCs/>
          <w:u w:val="single"/>
        </w:rPr>
      </w:pPr>
    </w:p>
    <w:p w14:paraId="4B80B020" w14:textId="29BC5650" w:rsidR="008B367D" w:rsidRPr="00690CA3" w:rsidRDefault="008B367D" w:rsidP="008B367D">
      <w:pPr>
        <w:spacing w:line="276" w:lineRule="auto"/>
        <w:jc w:val="both"/>
        <w:rPr>
          <w:rFonts w:ascii="Calibri" w:hAnsi="Calibri" w:cs="Calibri"/>
          <w:b/>
          <w:bCs/>
          <w:u w:val="single"/>
        </w:rPr>
      </w:pPr>
      <w:r w:rsidRPr="008B367D">
        <w:rPr>
          <w:rFonts w:ascii="Calibri" w:hAnsi="Calibri" w:cs="Calibri"/>
          <w:b/>
          <w:bCs/>
          <w:u w:val="single"/>
        </w:rPr>
        <w:t xml:space="preserve">Pytanie nr </w:t>
      </w:r>
      <w:r>
        <w:rPr>
          <w:rFonts w:ascii="Calibri" w:hAnsi="Calibri" w:cs="Calibri"/>
          <w:b/>
          <w:bCs/>
          <w:u w:val="single"/>
        </w:rPr>
        <w:t>15</w:t>
      </w:r>
      <w:r w:rsidRPr="008B367D">
        <w:rPr>
          <w:rFonts w:ascii="Calibri" w:hAnsi="Calibri" w:cs="Calibri"/>
          <w:b/>
          <w:bCs/>
          <w:u w:val="single"/>
        </w:rPr>
        <w:t xml:space="preserve"> – </w:t>
      </w:r>
      <w:r w:rsidRPr="001261BC">
        <w:rPr>
          <w:rFonts w:ascii="Calibri" w:hAnsi="Calibri" w:cs="Calibri"/>
        </w:rPr>
        <w:t>Par. 2 ust. 2,</w:t>
      </w:r>
      <w:r w:rsidR="000E52B4">
        <w:rPr>
          <w:rFonts w:ascii="Calibri" w:hAnsi="Calibri" w:cs="Calibri"/>
        </w:rPr>
        <w:t xml:space="preserve"> </w:t>
      </w:r>
      <w:r w:rsidRPr="001261BC">
        <w:rPr>
          <w:rFonts w:ascii="Calibri" w:hAnsi="Calibri" w:cs="Calibri"/>
        </w:rPr>
        <w:t>3 i 6 i par.</w:t>
      </w:r>
      <w:r w:rsidR="000E52B4">
        <w:rPr>
          <w:rFonts w:ascii="Calibri" w:hAnsi="Calibri" w:cs="Calibri"/>
        </w:rPr>
        <w:t xml:space="preserve"> </w:t>
      </w:r>
      <w:r w:rsidRPr="001261BC">
        <w:rPr>
          <w:rFonts w:ascii="Calibri" w:hAnsi="Calibri" w:cs="Calibri"/>
        </w:rPr>
        <w:t xml:space="preserve">3 ust. 10 Czy Zamawiający wyrazi zgodę, aby dostarczone zostały dokumenty w formie elektronicznej (CD, </w:t>
      </w:r>
      <w:r w:rsidRPr="00690CA3">
        <w:rPr>
          <w:rFonts w:ascii="Calibri" w:hAnsi="Calibri" w:cs="Calibri"/>
        </w:rPr>
        <w:t>email, strona internetowa)?</w:t>
      </w:r>
    </w:p>
    <w:p w14:paraId="22F197F0" w14:textId="38E4CC67" w:rsidR="008B367D" w:rsidRPr="008B367D" w:rsidRDefault="008B367D" w:rsidP="008B367D">
      <w:pPr>
        <w:spacing w:line="276" w:lineRule="auto"/>
        <w:jc w:val="both"/>
        <w:rPr>
          <w:rFonts w:ascii="Calibri" w:hAnsi="Calibri" w:cs="Calibri"/>
          <w:b/>
          <w:bCs/>
          <w:u w:val="single"/>
        </w:rPr>
      </w:pPr>
      <w:r w:rsidRPr="00690CA3">
        <w:rPr>
          <w:rFonts w:ascii="Calibri" w:hAnsi="Calibri" w:cs="Calibri"/>
          <w:b/>
          <w:bCs/>
          <w:u w:val="single"/>
        </w:rPr>
        <w:t xml:space="preserve">Odpowiedź: </w:t>
      </w:r>
      <w:r w:rsidR="00070113" w:rsidRPr="00690CA3">
        <w:rPr>
          <w:rFonts w:ascii="Calibri" w:hAnsi="Calibri" w:cs="Calibri"/>
          <w:b/>
          <w:bCs/>
          <w:u w:val="single"/>
        </w:rPr>
        <w:t>Tak, Zamawiający dopuszcza. Zapis został wprowadzony do Projektowanych Postanowień Umowy, które stanowią załącznik nr 2</w:t>
      </w:r>
      <w:r w:rsidR="00277E7C">
        <w:rPr>
          <w:rFonts w:ascii="Calibri" w:hAnsi="Calibri" w:cs="Calibri"/>
          <w:b/>
          <w:bCs/>
          <w:u w:val="single"/>
        </w:rPr>
        <w:t>/2A</w:t>
      </w:r>
      <w:r w:rsidR="00070113" w:rsidRPr="00690CA3">
        <w:rPr>
          <w:rFonts w:ascii="Calibri" w:hAnsi="Calibri" w:cs="Calibri"/>
          <w:b/>
          <w:bCs/>
          <w:u w:val="single"/>
        </w:rPr>
        <w:t xml:space="preserve"> do SWZ.</w:t>
      </w:r>
    </w:p>
    <w:p w14:paraId="6A29F686" w14:textId="0EDCD8E2" w:rsidR="008B367D" w:rsidRDefault="008B367D" w:rsidP="003A1B0E">
      <w:pPr>
        <w:spacing w:line="276" w:lineRule="auto"/>
        <w:jc w:val="both"/>
        <w:rPr>
          <w:rFonts w:ascii="Calibri" w:hAnsi="Calibri" w:cs="Calibri"/>
          <w:b/>
          <w:bCs/>
          <w:u w:val="single"/>
        </w:rPr>
      </w:pPr>
    </w:p>
    <w:p w14:paraId="572679B3" w14:textId="00A24CB0" w:rsidR="008B367D" w:rsidRPr="008B367D" w:rsidRDefault="008B367D" w:rsidP="008B367D">
      <w:pPr>
        <w:spacing w:line="276" w:lineRule="auto"/>
        <w:jc w:val="both"/>
        <w:rPr>
          <w:rFonts w:ascii="Calibri" w:hAnsi="Calibri" w:cs="Calibri"/>
          <w:b/>
          <w:bCs/>
          <w:u w:val="single"/>
        </w:rPr>
      </w:pPr>
      <w:r w:rsidRPr="008B367D">
        <w:rPr>
          <w:rFonts w:ascii="Calibri" w:hAnsi="Calibri" w:cs="Calibri"/>
          <w:b/>
          <w:bCs/>
          <w:u w:val="single"/>
        </w:rPr>
        <w:t>Pytanie nr 1</w:t>
      </w:r>
      <w:r>
        <w:rPr>
          <w:rFonts w:ascii="Calibri" w:hAnsi="Calibri" w:cs="Calibri"/>
          <w:b/>
          <w:bCs/>
          <w:u w:val="single"/>
        </w:rPr>
        <w:t>6</w:t>
      </w:r>
      <w:r w:rsidRPr="008B367D">
        <w:rPr>
          <w:rFonts w:ascii="Calibri" w:hAnsi="Calibri" w:cs="Calibri"/>
          <w:b/>
          <w:bCs/>
          <w:u w:val="single"/>
        </w:rPr>
        <w:t xml:space="preserve"> – </w:t>
      </w:r>
      <w:r w:rsidRPr="001261BC">
        <w:rPr>
          <w:rFonts w:ascii="Calibri" w:hAnsi="Calibri" w:cs="Calibri"/>
        </w:rPr>
        <w:t>Par. 3 ust. 10 Czy Zamawiający wyrazi zgodę na zamianę słowa "dni" na "dni robocze"?</w:t>
      </w:r>
    </w:p>
    <w:p w14:paraId="7A179EA4" w14:textId="0444F69F" w:rsidR="008B367D" w:rsidRPr="008B367D" w:rsidRDefault="008B367D" w:rsidP="008B367D">
      <w:pPr>
        <w:spacing w:line="276" w:lineRule="auto"/>
        <w:jc w:val="both"/>
        <w:rPr>
          <w:rFonts w:ascii="Calibri" w:hAnsi="Calibri" w:cs="Calibri"/>
          <w:b/>
          <w:bCs/>
          <w:u w:val="single"/>
        </w:rPr>
      </w:pPr>
      <w:r w:rsidRPr="008B367D">
        <w:rPr>
          <w:rFonts w:ascii="Calibri" w:hAnsi="Calibri" w:cs="Calibri"/>
          <w:b/>
          <w:bCs/>
          <w:u w:val="single"/>
        </w:rPr>
        <w:t xml:space="preserve">Odpowiedź: </w:t>
      </w:r>
      <w:r w:rsidR="00070113">
        <w:rPr>
          <w:rFonts w:ascii="Calibri" w:hAnsi="Calibri" w:cs="Calibri"/>
          <w:b/>
          <w:bCs/>
          <w:u w:val="single"/>
        </w:rPr>
        <w:t>Nie, Zamawiający nie wyraża zgody.</w:t>
      </w:r>
    </w:p>
    <w:p w14:paraId="772DF8E1" w14:textId="77777777" w:rsidR="008B367D" w:rsidRPr="008B367D" w:rsidRDefault="008B367D" w:rsidP="008B367D">
      <w:pPr>
        <w:spacing w:line="276" w:lineRule="auto"/>
        <w:jc w:val="both"/>
        <w:rPr>
          <w:rFonts w:ascii="Calibri" w:hAnsi="Calibri" w:cs="Calibri"/>
          <w:b/>
          <w:bCs/>
          <w:u w:val="single"/>
        </w:rPr>
      </w:pPr>
    </w:p>
    <w:p w14:paraId="3F43E761" w14:textId="77777777" w:rsidR="001261BC" w:rsidRPr="001261BC" w:rsidRDefault="008B367D" w:rsidP="008B367D">
      <w:pPr>
        <w:spacing w:line="276" w:lineRule="auto"/>
        <w:jc w:val="both"/>
        <w:rPr>
          <w:rFonts w:ascii="Calibri" w:hAnsi="Calibri" w:cs="Calibri"/>
        </w:rPr>
      </w:pPr>
      <w:r w:rsidRPr="008B367D">
        <w:rPr>
          <w:rFonts w:ascii="Calibri" w:hAnsi="Calibri" w:cs="Calibri"/>
          <w:b/>
          <w:bCs/>
          <w:u w:val="single"/>
        </w:rPr>
        <w:t>Pytanie nr 1</w:t>
      </w:r>
      <w:r>
        <w:rPr>
          <w:rFonts w:ascii="Calibri" w:hAnsi="Calibri" w:cs="Calibri"/>
          <w:b/>
          <w:bCs/>
          <w:u w:val="single"/>
        </w:rPr>
        <w:t>7</w:t>
      </w:r>
      <w:r w:rsidRPr="008B367D">
        <w:rPr>
          <w:rFonts w:ascii="Calibri" w:hAnsi="Calibri" w:cs="Calibri"/>
          <w:b/>
          <w:bCs/>
          <w:u w:val="single"/>
        </w:rPr>
        <w:t xml:space="preserve"> – </w:t>
      </w:r>
      <w:r w:rsidR="001261BC" w:rsidRPr="001261BC">
        <w:rPr>
          <w:rFonts w:ascii="Calibri" w:hAnsi="Calibri" w:cs="Calibri"/>
        </w:rPr>
        <w:t xml:space="preserve">Par. 3 ust. 15 Czy Zamawiający wyrazi zgodę na zmianę niniejszego postanowienia tak, aby skorzystanie z zakupu interwencyjnego wykluczało zastosowanie kar umownych? </w:t>
      </w:r>
    </w:p>
    <w:p w14:paraId="39B1C0F5" w14:textId="303A14FC" w:rsidR="008B367D" w:rsidRPr="001261BC" w:rsidRDefault="001261BC" w:rsidP="008B367D">
      <w:pPr>
        <w:spacing w:line="276" w:lineRule="auto"/>
        <w:jc w:val="both"/>
        <w:rPr>
          <w:rFonts w:ascii="Calibri" w:hAnsi="Calibri" w:cs="Calibri"/>
        </w:rPr>
      </w:pPr>
      <w:r w:rsidRPr="001261BC">
        <w:rPr>
          <w:rFonts w:ascii="Calibri" w:hAnsi="Calibri" w:cs="Calibri"/>
        </w:rPr>
        <w:t>Uzasadnienie: Zamawiający przyznaje sobie prawo do sankcjonowania za to samo przewinienie dwa razy. Zastrzeżenie kary umownej ma cel odszkodowawczy z tytułu niewykonania lub nienależytego wykonania umowy. Kara umowna ma na celu naprawienie szkody poniesionej przez Zamawiającego, ale nie może być nadmierna i nie może dążyć do przewyższenia poniesionej szkody. Poprzez dokonanie zakupu interwencyjnego następuje naprawienie szkody.</w:t>
      </w:r>
    </w:p>
    <w:p w14:paraId="73443C29" w14:textId="7CC00590" w:rsidR="008B367D" w:rsidRPr="008B367D" w:rsidRDefault="008B367D" w:rsidP="008B367D">
      <w:pPr>
        <w:spacing w:line="276" w:lineRule="auto"/>
        <w:jc w:val="both"/>
        <w:rPr>
          <w:rFonts w:ascii="Calibri" w:hAnsi="Calibri" w:cs="Calibri"/>
          <w:b/>
          <w:bCs/>
          <w:u w:val="single"/>
        </w:rPr>
      </w:pPr>
      <w:r w:rsidRPr="008B367D">
        <w:rPr>
          <w:rFonts w:ascii="Calibri" w:hAnsi="Calibri" w:cs="Calibri"/>
          <w:b/>
          <w:bCs/>
          <w:u w:val="single"/>
        </w:rPr>
        <w:t xml:space="preserve">Odpowiedź: </w:t>
      </w:r>
      <w:r w:rsidR="00070113">
        <w:rPr>
          <w:rFonts w:ascii="Calibri" w:hAnsi="Calibri" w:cs="Calibri"/>
          <w:b/>
          <w:bCs/>
          <w:u w:val="single"/>
        </w:rPr>
        <w:t>Nie, Zamawiający nie wyraża zgody.</w:t>
      </w:r>
    </w:p>
    <w:p w14:paraId="1BC4E3D6" w14:textId="77777777" w:rsidR="008B367D" w:rsidRPr="008B367D" w:rsidRDefault="008B367D" w:rsidP="008B367D">
      <w:pPr>
        <w:spacing w:line="276" w:lineRule="auto"/>
        <w:jc w:val="both"/>
        <w:rPr>
          <w:rFonts w:ascii="Calibri" w:hAnsi="Calibri" w:cs="Calibri"/>
          <w:b/>
          <w:bCs/>
          <w:u w:val="single"/>
        </w:rPr>
      </w:pPr>
    </w:p>
    <w:p w14:paraId="6B6554CB" w14:textId="0ADDE21D" w:rsidR="008B367D" w:rsidRPr="008B367D" w:rsidRDefault="008B367D" w:rsidP="008B367D">
      <w:pPr>
        <w:spacing w:line="276" w:lineRule="auto"/>
        <w:jc w:val="both"/>
        <w:rPr>
          <w:rFonts w:ascii="Calibri" w:hAnsi="Calibri" w:cs="Calibri"/>
          <w:b/>
          <w:bCs/>
          <w:u w:val="single"/>
        </w:rPr>
      </w:pPr>
      <w:r w:rsidRPr="008B367D">
        <w:rPr>
          <w:rFonts w:ascii="Calibri" w:hAnsi="Calibri" w:cs="Calibri"/>
          <w:b/>
          <w:bCs/>
          <w:u w:val="single"/>
        </w:rPr>
        <w:t>Pytanie nr 1</w:t>
      </w:r>
      <w:r>
        <w:rPr>
          <w:rFonts w:ascii="Calibri" w:hAnsi="Calibri" w:cs="Calibri"/>
          <w:b/>
          <w:bCs/>
          <w:u w:val="single"/>
        </w:rPr>
        <w:t>8</w:t>
      </w:r>
      <w:r w:rsidRPr="008B367D">
        <w:rPr>
          <w:rFonts w:ascii="Calibri" w:hAnsi="Calibri" w:cs="Calibri"/>
          <w:b/>
          <w:bCs/>
          <w:u w:val="single"/>
        </w:rPr>
        <w:t xml:space="preserve"> – </w:t>
      </w:r>
      <w:r w:rsidR="001261BC" w:rsidRPr="001261BC">
        <w:rPr>
          <w:rFonts w:ascii="Calibri" w:hAnsi="Calibri" w:cs="Calibri"/>
        </w:rPr>
        <w:t>Par. 3 ust. 15. Ponadto, czy Zamawiający wyraża zgodę na modyfikację tego postanowienia poprzez dodanie w jego treści, że Zamawiający może skorzystać z prawa do zakupu interwencyjnego „po bezsku</w:t>
      </w:r>
      <w:r w:rsidR="00070113">
        <w:rPr>
          <w:rFonts w:ascii="Calibri" w:hAnsi="Calibri" w:cs="Calibri"/>
        </w:rPr>
        <w:t>tecznym upływie przynajmniej 5-</w:t>
      </w:r>
      <w:r w:rsidR="001261BC" w:rsidRPr="001261BC">
        <w:rPr>
          <w:rFonts w:ascii="Calibri" w:hAnsi="Calibri" w:cs="Calibri"/>
        </w:rPr>
        <w:t>dniowego dodatkowego terminu wyznaczonego Wykonawcy do realizacji zobowiązania”?</w:t>
      </w:r>
    </w:p>
    <w:p w14:paraId="265021B3" w14:textId="77777777" w:rsidR="00070113" w:rsidRPr="008B367D" w:rsidRDefault="00070113" w:rsidP="00070113">
      <w:pPr>
        <w:spacing w:line="276" w:lineRule="auto"/>
        <w:jc w:val="both"/>
        <w:rPr>
          <w:rFonts w:ascii="Calibri" w:hAnsi="Calibri" w:cs="Calibri"/>
          <w:b/>
          <w:bCs/>
          <w:u w:val="single"/>
        </w:rPr>
      </w:pPr>
      <w:r w:rsidRPr="008B367D">
        <w:rPr>
          <w:rFonts w:ascii="Calibri" w:hAnsi="Calibri" w:cs="Calibri"/>
          <w:b/>
          <w:bCs/>
          <w:u w:val="single"/>
        </w:rPr>
        <w:t xml:space="preserve">Odpowiedź: </w:t>
      </w:r>
      <w:r>
        <w:rPr>
          <w:rFonts w:ascii="Calibri" w:hAnsi="Calibri" w:cs="Calibri"/>
          <w:b/>
          <w:bCs/>
          <w:u w:val="single"/>
        </w:rPr>
        <w:t>Nie, Zamawiający nie wyraża zgody.</w:t>
      </w:r>
    </w:p>
    <w:p w14:paraId="0227AAF2" w14:textId="1849B7E4" w:rsidR="008B367D" w:rsidRPr="001261BC" w:rsidRDefault="008B367D" w:rsidP="008B367D">
      <w:pPr>
        <w:spacing w:line="276" w:lineRule="auto"/>
        <w:jc w:val="both"/>
        <w:rPr>
          <w:rFonts w:ascii="Calibri" w:hAnsi="Calibri" w:cs="Calibri"/>
        </w:rPr>
      </w:pPr>
      <w:r w:rsidRPr="008B367D">
        <w:rPr>
          <w:rFonts w:ascii="Calibri" w:hAnsi="Calibri" w:cs="Calibri"/>
          <w:b/>
          <w:bCs/>
          <w:u w:val="single"/>
        </w:rPr>
        <w:t>Pytanie nr 1</w:t>
      </w:r>
      <w:r>
        <w:rPr>
          <w:rFonts w:ascii="Calibri" w:hAnsi="Calibri" w:cs="Calibri"/>
          <w:b/>
          <w:bCs/>
          <w:u w:val="single"/>
        </w:rPr>
        <w:t>9</w:t>
      </w:r>
      <w:r w:rsidRPr="008B367D">
        <w:rPr>
          <w:rFonts w:ascii="Calibri" w:hAnsi="Calibri" w:cs="Calibri"/>
          <w:b/>
          <w:bCs/>
          <w:u w:val="single"/>
        </w:rPr>
        <w:t xml:space="preserve"> – </w:t>
      </w:r>
      <w:r w:rsidR="001261BC" w:rsidRPr="001261BC">
        <w:rPr>
          <w:rFonts w:ascii="Calibri" w:hAnsi="Calibri" w:cs="Calibri"/>
        </w:rPr>
        <w:t xml:space="preserve">Par. 4 ust. 1 Czy Zamawiający wyrazi zgodę na to, aby termin płatności był liczony </w:t>
      </w:r>
      <w:r w:rsidR="000E52B4">
        <w:rPr>
          <w:rFonts w:ascii="Calibri" w:hAnsi="Calibri" w:cs="Calibri"/>
        </w:rPr>
        <w:br/>
      </w:r>
      <w:r w:rsidR="001261BC" w:rsidRPr="001261BC">
        <w:rPr>
          <w:rFonts w:ascii="Calibri" w:hAnsi="Calibri" w:cs="Calibri"/>
        </w:rPr>
        <w:t xml:space="preserve">od daty wystawienia faktury? Uzasadnienie: Utrzymanie zapisu w obecnej postaci spowoduje, </w:t>
      </w:r>
      <w:r w:rsidR="000E52B4">
        <w:rPr>
          <w:rFonts w:ascii="Calibri" w:hAnsi="Calibri" w:cs="Calibri"/>
        </w:rPr>
        <w:br/>
      </w:r>
      <w:r w:rsidR="001261BC" w:rsidRPr="001261BC">
        <w:rPr>
          <w:rFonts w:ascii="Calibri" w:hAnsi="Calibri" w:cs="Calibri"/>
        </w:rPr>
        <w:t>iż niemożliwe może być dokładne określenie terminu płatności.</w:t>
      </w:r>
    </w:p>
    <w:p w14:paraId="6B298D64" w14:textId="77F9031F" w:rsidR="00070113" w:rsidRPr="008B367D" w:rsidRDefault="00070113" w:rsidP="00070113">
      <w:pPr>
        <w:spacing w:line="276" w:lineRule="auto"/>
        <w:jc w:val="both"/>
        <w:rPr>
          <w:rFonts w:ascii="Calibri" w:hAnsi="Calibri" w:cs="Calibri"/>
          <w:b/>
          <w:bCs/>
          <w:u w:val="single"/>
        </w:rPr>
      </w:pPr>
      <w:r w:rsidRPr="008B367D">
        <w:rPr>
          <w:rFonts w:ascii="Calibri" w:hAnsi="Calibri" w:cs="Calibri"/>
          <w:b/>
          <w:bCs/>
          <w:u w:val="single"/>
        </w:rPr>
        <w:t xml:space="preserve">Odpowiedź: </w:t>
      </w:r>
      <w:r>
        <w:rPr>
          <w:rFonts w:ascii="Calibri" w:hAnsi="Calibri" w:cs="Calibri"/>
          <w:b/>
          <w:bCs/>
          <w:u w:val="single"/>
        </w:rPr>
        <w:t xml:space="preserve">Nie, Zamawiający nie wyraża zgody. </w:t>
      </w:r>
      <w:r w:rsidRPr="00070113">
        <w:rPr>
          <w:rFonts w:ascii="Calibri" w:hAnsi="Calibri" w:cs="Calibri"/>
          <w:b/>
          <w:bCs/>
          <w:u w:val="single"/>
        </w:rPr>
        <w:t xml:space="preserve">Zamawiający zobowiązuje się zapłacić </w:t>
      </w:r>
      <w:r>
        <w:rPr>
          <w:rFonts w:ascii="Calibri" w:hAnsi="Calibri" w:cs="Calibri"/>
          <w:b/>
          <w:bCs/>
          <w:u w:val="single"/>
        </w:rPr>
        <w:br/>
      </w:r>
      <w:r w:rsidRPr="00070113">
        <w:rPr>
          <w:rFonts w:ascii="Calibri" w:hAnsi="Calibri" w:cs="Calibri"/>
          <w:b/>
          <w:bCs/>
          <w:u w:val="single"/>
        </w:rPr>
        <w:t>za dostarczony towar po dostawie przelewem, w terminie do 60 dni od dnia otrzymania prawidłowo wystawionej faktury VAT na rachunek w niej wskazany.</w:t>
      </w:r>
    </w:p>
    <w:p w14:paraId="11FC2E92" w14:textId="77777777" w:rsidR="008B367D" w:rsidRPr="008B367D" w:rsidRDefault="008B367D" w:rsidP="008B367D">
      <w:pPr>
        <w:spacing w:line="276" w:lineRule="auto"/>
        <w:jc w:val="both"/>
        <w:rPr>
          <w:rFonts w:ascii="Calibri" w:hAnsi="Calibri" w:cs="Calibri"/>
          <w:b/>
          <w:bCs/>
          <w:u w:val="single"/>
        </w:rPr>
      </w:pPr>
    </w:p>
    <w:p w14:paraId="1293621F" w14:textId="20E23BD0" w:rsidR="008B367D" w:rsidRPr="008B367D" w:rsidRDefault="008B367D" w:rsidP="008B367D">
      <w:pPr>
        <w:spacing w:line="276" w:lineRule="auto"/>
        <w:jc w:val="both"/>
        <w:rPr>
          <w:rFonts w:ascii="Calibri" w:hAnsi="Calibri" w:cs="Calibri"/>
          <w:b/>
          <w:bCs/>
          <w:u w:val="single"/>
        </w:rPr>
      </w:pPr>
      <w:r w:rsidRPr="008B367D">
        <w:rPr>
          <w:rFonts w:ascii="Calibri" w:hAnsi="Calibri" w:cs="Calibri"/>
          <w:b/>
          <w:bCs/>
          <w:u w:val="single"/>
        </w:rPr>
        <w:t xml:space="preserve">Pytanie nr </w:t>
      </w:r>
      <w:r>
        <w:rPr>
          <w:rFonts w:ascii="Calibri" w:hAnsi="Calibri" w:cs="Calibri"/>
          <w:b/>
          <w:bCs/>
          <w:u w:val="single"/>
        </w:rPr>
        <w:t>20</w:t>
      </w:r>
      <w:r w:rsidRPr="008B367D">
        <w:rPr>
          <w:rFonts w:ascii="Calibri" w:hAnsi="Calibri" w:cs="Calibri"/>
          <w:b/>
          <w:bCs/>
          <w:u w:val="single"/>
        </w:rPr>
        <w:t xml:space="preserve"> – </w:t>
      </w:r>
      <w:r w:rsidR="001261BC" w:rsidRPr="001261BC">
        <w:rPr>
          <w:rFonts w:ascii="Calibri" w:hAnsi="Calibri" w:cs="Calibri"/>
        </w:rPr>
        <w:t>Czy Zamawiający wyraża zgodę na przesyłanie faktur drogą elektroniczną i mógłby podać adres mailowy, na który można fakturę w tej formie wysłać?</w:t>
      </w:r>
    </w:p>
    <w:p w14:paraId="3B27F2E3" w14:textId="6394748A" w:rsidR="008B367D" w:rsidRPr="008B367D" w:rsidRDefault="008B367D" w:rsidP="008B367D">
      <w:pPr>
        <w:spacing w:line="276" w:lineRule="auto"/>
        <w:jc w:val="both"/>
        <w:rPr>
          <w:rFonts w:ascii="Calibri" w:hAnsi="Calibri" w:cs="Calibri"/>
          <w:b/>
          <w:bCs/>
          <w:u w:val="single"/>
        </w:rPr>
      </w:pPr>
      <w:r w:rsidRPr="008B367D">
        <w:rPr>
          <w:rFonts w:ascii="Calibri" w:hAnsi="Calibri" w:cs="Calibri"/>
          <w:b/>
          <w:bCs/>
          <w:u w:val="single"/>
        </w:rPr>
        <w:t xml:space="preserve">Odpowiedź: </w:t>
      </w:r>
      <w:r w:rsidR="00070113">
        <w:rPr>
          <w:rFonts w:ascii="Calibri" w:hAnsi="Calibri" w:cs="Calibri"/>
          <w:b/>
          <w:bCs/>
          <w:u w:val="single"/>
        </w:rPr>
        <w:t xml:space="preserve">Tak, Zamawiający wyraża zgodę. Adres mailowy, na który można kierować faktury: </w:t>
      </w:r>
      <w:hyperlink r:id="rId10" w:history="1">
        <w:r w:rsidR="00070113" w:rsidRPr="004A2387">
          <w:rPr>
            <w:rStyle w:val="Hipercze"/>
            <w:rFonts w:ascii="Calibri" w:hAnsi="Calibri" w:cs="Calibri"/>
            <w:b/>
            <w:bCs/>
          </w:rPr>
          <w:t>sekretariat@szpitallapy.pl</w:t>
        </w:r>
      </w:hyperlink>
      <w:r w:rsidR="00070113">
        <w:rPr>
          <w:rFonts w:ascii="Calibri" w:hAnsi="Calibri" w:cs="Calibri"/>
          <w:b/>
          <w:bCs/>
          <w:u w:val="single"/>
        </w:rPr>
        <w:t xml:space="preserve"> </w:t>
      </w:r>
    </w:p>
    <w:p w14:paraId="069DCE14" w14:textId="77777777" w:rsidR="008B367D" w:rsidRPr="008B367D" w:rsidRDefault="008B367D" w:rsidP="008B367D">
      <w:pPr>
        <w:spacing w:line="276" w:lineRule="auto"/>
        <w:jc w:val="both"/>
        <w:rPr>
          <w:rFonts w:ascii="Calibri" w:hAnsi="Calibri" w:cs="Calibri"/>
          <w:b/>
          <w:bCs/>
          <w:u w:val="single"/>
        </w:rPr>
      </w:pPr>
    </w:p>
    <w:p w14:paraId="6EF7800C" w14:textId="093DEF28" w:rsidR="008B367D" w:rsidRPr="008B367D" w:rsidRDefault="008B367D" w:rsidP="008B367D">
      <w:pPr>
        <w:spacing w:line="276" w:lineRule="auto"/>
        <w:jc w:val="both"/>
        <w:rPr>
          <w:rFonts w:ascii="Calibri" w:hAnsi="Calibri" w:cs="Calibri"/>
          <w:b/>
          <w:bCs/>
          <w:u w:val="single"/>
        </w:rPr>
      </w:pPr>
      <w:r w:rsidRPr="008B367D">
        <w:rPr>
          <w:rFonts w:ascii="Calibri" w:hAnsi="Calibri" w:cs="Calibri"/>
          <w:b/>
          <w:bCs/>
          <w:u w:val="single"/>
        </w:rPr>
        <w:t xml:space="preserve">Pytanie nr </w:t>
      </w:r>
      <w:r>
        <w:rPr>
          <w:rFonts w:ascii="Calibri" w:hAnsi="Calibri" w:cs="Calibri"/>
          <w:b/>
          <w:bCs/>
          <w:u w:val="single"/>
        </w:rPr>
        <w:t>21</w:t>
      </w:r>
      <w:r w:rsidRPr="008B367D">
        <w:rPr>
          <w:rFonts w:ascii="Calibri" w:hAnsi="Calibri" w:cs="Calibri"/>
          <w:b/>
          <w:bCs/>
          <w:u w:val="single"/>
        </w:rPr>
        <w:t xml:space="preserve"> – </w:t>
      </w:r>
      <w:r w:rsidR="001261BC" w:rsidRPr="001261BC">
        <w:rPr>
          <w:rFonts w:ascii="Calibri" w:hAnsi="Calibri" w:cs="Calibri"/>
        </w:rPr>
        <w:t>Par. 6 Czy Zamawiający wyrazi zgodę na dodanie postanowienia w brzmieniu: „Zamawiający może w każdym czasie odstąpić od żądania zapłaty przez Wykonawcę kary umownej.’’?</w:t>
      </w:r>
    </w:p>
    <w:p w14:paraId="48112B5A" w14:textId="77777777" w:rsidR="00070113" w:rsidRPr="008B367D" w:rsidRDefault="00070113" w:rsidP="00070113">
      <w:pPr>
        <w:spacing w:line="276" w:lineRule="auto"/>
        <w:jc w:val="both"/>
        <w:rPr>
          <w:rFonts w:ascii="Calibri" w:hAnsi="Calibri" w:cs="Calibri"/>
          <w:b/>
          <w:bCs/>
          <w:u w:val="single"/>
        </w:rPr>
      </w:pPr>
      <w:r w:rsidRPr="008B367D">
        <w:rPr>
          <w:rFonts w:ascii="Calibri" w:hAnsi="Calibri" w:cs="Calibri"/>
          <w:b/>
          <w:bCs/>
          <w:u w:val="single"/>
        </w:rPr>
        <w:t xml:space="preserve">Odpowiedź: </w:t>
      </w:r>
      <w:r>
        <w:rPr>
          <w:rFonts w:ascii="Calibri" w:hAnsi="Calibri" w:cs="Calibri"/>
          <w:b/>
          <w:bCs/>
          <w:u w:val="single"/>
        </w:rPr>
        <w:t>Nie, Zamawiający nie wyraża zgody.</w:t>
      </w:r>
    </w:p>
    <w:p w14:paraId="1A17349D" w14:textId="6FB883B0" w:rsidR="005A20CE" w:rsidRDefault="005A20CE" w:rsidP="003A1B0E">
      <w:pPr>
        <w:spacing w:line="276" w:lineRule="auto"/>
        <w:jc w:val="both"/>
        <w:rPr>
          <w:rFonts w:ascii="Calibri" w:hAnsi="Calibri" w:cs="Calibri"/>
        </w:rPr>
      </w:pPr>
    </w:p>
    <w:p w14:paraId="79E29EF3" w14:textId="77777777" w:rsidR="001261BC" w:rsidRPr="001261BC" w:rsidRDefault="008B367D" w:rsidP="008B367D">
      <w:pPr>
        <w:spacing w:line="276" w:lineRule="auto"/>
        <w:jc w:val="both"/>
        <w:rPr>
          <w:rFonts w:ascii="Calibri" w:hAnsi="Calibri" w:cs="Calibri"/>
        </w:rPr>
      </w:pPr>
      <w:r w:rsidRPr="008B367D">
        <w:rPr>
          <w:rFonts w:ascii="Calibri" w:hAnsi="Calibri" w:cs="Calibri"/>
          <w:b/>
          <w:bCs/>
          <w:u w:val="single"/>
        </w:rPr>
        <w:t xml:space="preserve">Pytanie nr </w:t>
      </w:r>
      <w:r>
        <w:rPr>
          <w:rFonts w:ascii="Calibri" w:hAnsi="Calibri" w:cs="Calibri"/>
          <w:b/>
          <w:bCs/>
          <w:u w:val="single"/>
        </w:rPr>
        <w:t>22</w:t>
      </w:r>
      <w:r w:rsidRPr="008B367D">
        <w:rPr>
          <w:rFonts w:ascii="Calibri" w:hAnsi="Calibri" w:cs="Calibri"/>
          <w:b/>
          <w:bCs/>
          <w:u w:val="single"/>
        </w:rPr>
        <w:t xml:space="preserve"> – </w:t>
      </w:r>
      <w:r w:rsidR="001261BC" w:rsidRPr="001261BC">
        <w:rPr>
          <w:rFonts w:ascii="Calibri" w:hAnsi="Calibri" w:cs="Calibri"/>
        </w:rPr>
        <w:t xml:space="preserve">Par. 6 ust. 1 lit. a – b Czy Zamawiający wyrazi zgodę na modyfikację niniejszego postanowienia wzoru umowy w taki sposób, aby wysokość kary umownej naliczana była od wartości wynagrodzenia brutto dotyczącego niezrealizowanej części umowy? </w:t>
      </w:r>
    </w:p>
    <w:p w14:paraId="38DF8A0F" w14:textId="5F206571" w:rsidR="008B367D" w:rsidRPr="001261BC" w:rsidRDefault="001261BC" w:rsidP="008B367D">
      <w:pPr>
        <w:spacing w:line="276" w:lineRule="auto"/>
        <w:jc w:val="both"/>
        <w:rPr>
          <w:rFonts w:ascii="Calibri" w:hAnsi="Calibri" w:cs="Calibri"/>
        </w:rPr>
      </w:pPr>
      <w:r w:rsidRPr="001261BC">
        <w:rPr>
          <w:rFonts w:ascii="Calibri" w:hAnsi="Calibri" w:cs="Calibri"/>
        </w:rPr>
        <w:t xml:space="preserve">Uzasadnienie: Jeśli dostawa towaru będzie w znaczącej mierze realizowana w sposób prawidłowy, </w:t>
      </w:r>
      <w:r w:rsidR="000E52B4">
        <w:rPr>
          <w:rFonts w:ascii="Calibri" w:hAnsi="Calibri" w:cs="Calibri"/>
        </w:rPr>
        <w:br/>
      </w:r>
      <w:r w:rsidRPr="001261BC">
        <w:rPr>
          <w:rFonts w:ascii="Calibri" w:hAnsi="Calibri" w:cs="Calibri"/>
        </w:rPr>
        <w:t>a dla przykładu odstąpienie do umowy będzie dotyczyć niewielkiej partii towaru, to zastrzeżenie kary umownej naliczanej od ogólnej wartości całej umowy na dostawę będzie miała charakter rażąco zawyżony. W takiej sytuacji budzi wątpliwości dysproporcja między poniesioną szkodą a wysokością kary umownej.</w:t>
      </w:r>
    </w:p>
    <w:p w14:paraId="55B905B8" w14:textId="77777777" w:rsidR="00070113" w:rsidRPr="008B367D" w:rsidRDefault="00070113" w:rsidP="00070113">
      <w:pPr>
        <w:spacing w:line="276" w:lineRule="auto"/>
        <w:jc w:val="both"/>
        <w:rPr>
          <w:rFonts w:ascii="Calibri" w:hAnsi="Calibri" w:cs="Calibri"/>
          <w:b/>
          <w:bCs/>
          <w:u w:val="single"/>
        </w:rPr>
      </w:pPr>
      <w:r w:rsidRPr="008B367D">
        <w:rPr>
          <w:rFonts w:ascii="Calibri" w:hAnsi="Calibri" w:cs="Calibri"/>
          <w:b/>
          <w:bCs/>
          <w:u w:val="single"/>
        </w:rPr>
        <w:t xml:space="preserve">Odpowiedź: </w:t>
      </w:r>
      <w:r>
        <w:rPr>
          <w:rFonts w:ascii="Calibri" w:hAnsi="Calibri" w:cs="Calibri"/>
          <w:b/>
          <w:bCs/>
          <w:u w:val="single"/>
        </w:rPr>
        <w:t>Nie, Zamawiający nie wyraża zgody.</w:t>
      </w:r>
    </w:p>
    <w:p w14:paraId="50CC98CA" w14:textId="77777777" w:rsidR="008B367D" w:rsidRDefault="008B367D" w:rsidP="008B367D">
      <w:pPr>
        <w:spacing w:line="276" w:lineRule="auto"/>
        <w:jc w:val="both"/>
        <w:rPr>
          <w:rFonts w:ascii="Calibri" w:hAnsi="Calibri" w:cs="Calibri"/>
          <w:b/>
          <w:bCs/>
          <w:u w:val="single"/>
        </w:rPr>
      </w:pPr>
    </w:p>
    <w:p w14:paraId="7C25EED7" w14:textId="77777777" w:rsidR="001261BC" w:rsidRPr="001261BC" w:rsidRDefault="008B367D" w:rsidP="008B367D">
      <w:pPr>
        <w:spacing w:line="276" w:lineRule="auto"/>
        <w:jc w:val="both"/>
        <w:rPr>
          <w:rFonts w:ascii="Calibri" w:hAnsi="Calibri" w:cs="Calibri"/>
        </w:rPr>
      </w:pPr>
      <w:r w:rsidRPr="008B367D">
        <w:rPr>
          <w:rFonts w:ascii="Calibri" w:hAnsi="Calibri" w:cs="Calibri"/>
          <w:b/>
          <w:bCs/>
          <w:u w:val="single"/>
        </w:rPr>
        <w:t xml:space="preserve">Pytanie nr </w:t>
      </w:r>
      <w:r>
        <w:rPr>
          <w:rFonts w:ascii="Calibri" w:hAnsi="Calibri" w:cs="Calibri"/>
          <w:b/>
          <w:bCs/>
          <w:u w:val="single"/>
        </w:rPr>
        <w:t>23</w:t>
      </w:r>
      <w:r w:rsidRPr="008B367D">
        <w:rPr>
          <w:rFonts w:ascii="Calibri" w:hAnsi="Calibri" w:cs="Calibri"/>
          <w:b/>
          <w:bCs/>
          <w:u w:val="single"/>
        </w:rPr>
        <w:t xml:space="preserve"> – </w:t>
      </w:r>
      <w:r w:rsidR="001261BC" w:rsidRPr="001261BC">
        <w:rPr>
          <w:rFonts w:ascii="Calibri" w:hAnsi="Calibri" w:cs="Calibri"/>
        </w:rPr>
        <w:t xml:space="preserve">Ponadto czy Zamawiający wyrazi zgodę na zmianę przesłanki naliczenia kary umownej na odstąpienie „z przyczyn zawinionych przez Wykonawcę”? </w:t>
      </w:r>
    </w:p>
    <w:p w14:paraId="540E6E26" w14:textId="3B63BBBC" w:rsidR="008B367D" w:rsidRPr="001261BC" w:rsidRDefault="001261BC" w:rsidP="008B367D">
      <w:pPr>
        <w:spacing w:line="276" w:lineRule="auto"/>
        <w:jc w:val="both"/>
        <w:rPr>
          <w:rFonts w:ascii="Calibri" w:hAnsi="Calibri" w:cs="Calibri"/>
        </w:rPr>
      </w:pPr>
      <w:r w:rsidRPr="001261BC">
        <w:rPr>
          <w:rFonts w:ascii="Calibri" w:hAnsi="Calibri" w:cs="Calibri"/>
        </w:rPr>
        <w:t>Uzasadnienie: Zgodnie z art. 471 k.c. dłużnik odpowiada za nienależyte wykonanie umowy jeżeli wynika ono z przyczyn za które ponosi odpowiedzialność. Przyczyny niezależne od Zamawiającego obejmują także okoliczności za które dłużnik nie odpowiada.</w:t>
      </w:r>
    </w:p>
    <w:p w14:paraId="361D3E82" w14:textId="1AF3D2D3" w:rsidR="00070113" w:rsidRPr="008B367D" w:rsidRDefault="00070113" w:rsidP="00070113">
      <w:pPr>
        <w:spacing w:line="276" w:lineRule="auto"/>
        <w:jc w:val="both"/>
        <w:rPr>
          <w:rFonts w:ascii="Calibri" w:hAnsi="Calibri" w:cs="Calibri"/>
          <w:b/>
          <w:bCs/>
          <w:u w:val="single"/>
        </w:rPr>
      </w:pPr>
      <w:r w:rsidRPr="008B367D">
        <w:rPr>
          <w:rFonts w:ascii="Calibri" w:hAnsi="Calibri" w:cs="Calibri"/>
          <w:b/>
          <w:bCs/>
          <w:u w:val="single"/>
        </w:rPr>
        <w:t xml:space="preserve">Odpowiedź: </w:t>
      </w:r>
      <w:r>
        <w:rPr>
          <w:rFonts w:ascii="Calibri" w:hAnsi="Calibri" w:cs="Calibri"/>
          <w:b/>
          <w:bCs/>
          <w:u w:val="single"/>
        </w:rPr>
        <w:t xml:space="preserve">Nie, Zamawiający nie wyraża zgody. </w:t>
      </w:r>
    </w:p>
    <w:p w14:paraId="6C2DB02B" w14:textId="77777777" w:rsidR="008B367D" w:rsidRDefault="008B367D" w:rsidP="008B367D">
      <w:pPr>
        <w:spacing w:line="276" w:lineRule="auto"/>
        <w:jc w:val="both"/>
        <w:rPr>
          <w:rFonts w:ascii="Calibri" w:hAnsi="Calibri" w:cs="Calibri"/>
          <w:b/>
          <w:bCs/>
          <w:u w:val="single"/>
        </w:rPr>
      </w:pPr>
    </w:p>
    <w:p w14:paraId="3B933B30" w14:textId="77777777" w:rsidR="001261BC" w:rsidRPr="001261BC" w:rsidRDefault="008B367D" w:rsidP="008B367D">
      <w:pPr>
        <w:spacing w:line="276" w:lineRule="auto"/>
        <w:jc w:val="both"/>
        <w:rPr>
          <w:rFonts w:ascii="Calibri" w:hAnsi="Calibri" w:cs="Calibri"/>
        </w:rPr>
      </w:pPr>
      <w:r w:rsidRPr="008B367D">
        <w:rPr>
          <w:rFonts w:ascii="Calibri" w:hAnsi="Calibri" w:cs="Calibri"/>
          <w:b/>
          <w:bCs/>
          <w:u w:val="single"/>
        </w:rPr>
        <w:t xml:space="preserve">Pytanie nr </w:t>
      </w:r>
      <w:r>
        <w:rPr>
          <w:rFonts w:ascii="Calibri" w:hAnsi="Calibri" w:cs="Calibri"/>
          <w:b/>
          <w:bCs/>
          <w:u w:val="single"/>
        </w:rPr>
        <w:t>24</w:t>
      </w:r>
      <w:r w:rsidRPr="008B367D">
        <w:rPr>
          <w:rFonts w:ascii="Calibri" w:hAnsi="Calibri" w:cs="Calibri"/>
          <w:b/>
          <w:bCs/>
          <w:u w:val="single"/>
        </w:rPr>
        <w:t xml:space="preserve"> – </w:t>
      </w:r>
      <w:r w:rsidR="001261BC" w:rsidRPr="001261BC">
        <w:rPr>
          <w:rFonts w:ascii="Calibri" w:hAnsi="Calibri" w:cs="Calibri"/>
        </w:rPr>
        <w:t xml:space="preserve">Par. 6 ust. 1 lit. c Czy Zamawiający wyrazi zgodę na modyfikację niniejszego postanowienia wzoru umowy w taki sposób, aby wysokość kary umownej naliczana była od wartości niezrealizowanej w terminie dostawy częściowej, a nie od wynagrodzenia za cały przedmiot umowy? </w:t>
      </w:r>
    </w:p>
    <w:p w14:paraId="2FCC55C3" w14:textId="5128AB0C" w:rsidR="008B367D" w:rsidRPr="001261BC" w:rsidRDefault="001261BC" w:rsidP="008B367D">
      <w:pPr>
        <w:spacing w:line="276" w:lineRule="auto"/>
        <w:jc w:val="both"/>
        <w:rPr>
          <w:rFonts w:ascii="Calibri" w:hAnsi="Calibri" w:cs="Calibri"/>
        </w:rPr>
      </w:pPr>
      <w:r w:rsidRPr="001261BC">
        <w:rPr>
          <w:rFonts w:ascii="Calibri" w:hAnsi="Calibri" w:cs="Calibri"/>
        </w:rPr>
        <w:t xml:space="preserve">Uzasadnienie: Zastrzeżona we wzorze umowy kara umowna jest rażąco wygórowaną w rozumieniu </w:t>
      </w:r>
      <w:r w:rsidR="000E52B4">
        <w:rPr>
          <w:rFonts w:ascii="Calibri" w:hAnsi="Calibri" w:cs="Calibri"/>
        </w:rPr>
        <w:br/>
      </w:r>
      <w:r w:rsidRPr="001261BC">
        <w:rPr>
          <w:rFonts w:ascii="Calibri" w:hAnsi="Calibri" w:cs="Calibri"/>
        </w:rPr>
        <w:t xml:space="preserve">art. 484 § 2 kodeksu cywilnego. Podstawową funkcją kary umownej jest kompensacja szkody poniesionej przez Zamawiającego. Powinna ona bowiem służyć ułatwieniu dochodzenia odszkodowania, a nie prowadzić do sytuacji, w której Zamawiający wzbogaca się na niewykonaniu zobowiązania przez Wykonawcę (por. wyr. SA w Katowicach 17.12.2008 r., V ACA 483/08, OSA </w:t>
      </w:r>
      <w:r w:rsidR="000E52B4">
        <w:rPr>
          <w:rFonts w:ascii="Calibri" w:hAnsi="Calibri" w:cs="Calibri"/>
        </w:rPr>
        <w:br/>
      </w:r>
      <w:r w:rsidRPr="001261BC">
        <w:rPr>
          <w:rFonts w:ascii="Calibri" w:hAnsi="Calibri" w:cs="Calibri"/>
        </w:rPr>
        <w:t xml:space="preserve">w Katowicach 2009, Nr 1, poz. 5) . W związku z tym, w przypadku utrzymania obecnego brzmienia postanowienia umowy (niewspółmierność z ewentualną szkodą Zamawiającego) ewentualnie naliczona kara umowna zostanie uznana za rażąco wygórowaną, a w konsekwencji tego możliwe będzie jej miarkowanie, co naraża instytucję zamawiającą na nieuzyskanie zakładanego odszkodowania oraz dodatkowe koszty postępowania sądowego. Mając na względzie z jednej strony ochronę słusznego interesu Zamawiającego, a z drugiej zasadę równości stron prawa kontraktów </w:t>
      </w:r>
      <w:r w:rsidR="000E52B4">
        <w:rPr>
          <w:rFonts w:ascii="Calibri" w:hAnsi="Calibri" w:cs="Calibri"/>
        </w:rPr>
        <w:br/>
      </w:r>
      <w:r w:rsidRPr="001261BC">
        <w:rPr>
          <w:rFonts w:ascii="Calibri" w:hAnsi="Calibri" w:cs="Calibri"/>
        </w:rPr>
        <w:t>oraz regulację art. 484 § 2 kodeksu cywilnego proponujemy, aby podstawą naliczenia kary umownej była wartość niedostarczonej w terminie dostawy.</w:t>
      </w:r>
    </w:p>
    <w:p w14:paraId="16EBBB14" w14:textId="77777777" w:rsidR="00070113" w:rsidRPr="008B367D" w:rsidRDefault="00070113" w:rsidP="00070113">
      <w:pPr>
        <w:spacing w:line="276" w:lineRule="auto"/>
        <w:jc w:val="both"/>
        <w:rPr>
          <w:rFonts w:ascii="Calibri" w:hAnsi="Calibri" w:cs="Calibri"/>
          <w:b/>
          <w:bCs/>
          <w:u w:val="single"/>
        </w:rPr>
      </w:pPr>
      <w:r w:rsidRPr="008B367D">
        <w:rPr>
          <w:rFonts w:ascii="Calibri" w:hAnsi="Calibri" w:cs="Calibri"/>
          <w:b/>
          <w:bCs/>
          <w:u w:val="single"/>
        </w:rPr>
        <w:t xml:space="preserve">Odpowiedź: </w:t>
      </w:r>
      <w:r>
        <w:rPr>
          <w:rFonts w:ascii="Calibri" w:hAnsi="Calibri" w:cs="Calibri"/>
          <w:b/>
          <w:bCs/>
          <w:u w:val="single"/>
        </w:rPr>
        <w:t>Nie, Zamawiający nie wyraża zgody.</w:t>
      </w:r>
    </w:p>
    <w:p w14:paraId="02B049E4" w14:textId="77777777" w:rsidR="008B367D" w:rsidRDefault="008B367D" w:rsidP="008B367D">
      <w:pPr>
        <w:spacing w:line="276" w:lineRule="auto"/>
        <w:jc w:val="both"/>
        <w:rPr>
          <w:rFonts w:ascii="Calibri" w:hAnsi="Calibri" w:cs="Calibri"/>
          <w:b/>
          <w:bCs/>
          <w:u w:val="single"/>
        </w:rPr>
      </w:pPr>
    </w:p>
    <w:p w14:paraId="400F5FDC" w14:textId="47B3A195" w:rsidR="008B367D" w:rsidRPr="00884C4A" w:rsidRDefault="008B367D" w:rsidP="008B367D">
      <w:pPr>
        <w:spacing w:line="276" w:lineRule="auto"/>
        <w:jc w:val="both"/>
        <w:rPr>
          <w:rFonts w:ascii="Calibri" w:hAnsi="Calibri" w:cs="Calibri"/>
          <w:b/>
          <w:bCs/>
          <w:u w:val="single"/>
        </w:rPr>
      </w:pPr>
      <w:r w:rsidRPr="00884C4A">
        <w:rPr>
          <w:rFonts w:ascii="Calibri" w:hAnsi="Calibri" w:cs="Calibri"/>
          <w:b/>
          <w:bCs/>
          <w:u w:val="single"/>
        </w:rPr>
        <w:t xml:space="preserve">Pytanie nr 25 – </w:t>
      </w:r>
      <w:r w:rsidR="001261BC" w:rsidRPr="00884C4A">
        <w:rPr>
          <w:rFonts w:ascii="Calibri" w:hAnsi="Calibri" w:cs="Calibri"/>
        </w:rPr>
        <w:t>Ponadto czy Zamawiający wyrazi zgodę na zmianę słowa „opóźnienia” na „zwłoki”?</w:t>
      </w:r>
    </w:p>
    <w:p w14:paraId="504E54A1" w14:textId="6E2C0C69" w:rsidR="00070113" w:rsidRPr="00884C4A" w:rsidRDefault="00070113" w:rsidP="00070113">
      <w:pPr>
        <w:spacing w:line="276" w:lineRule="auto"/>
        <w:jc w:val="both"/>
        <w:rPr>
          <w:rFonts w:ascii="Calibri" w:hAnsi="Calibri" w:cs="Calibri"/>
          <w:b/>
          <w:bCs/>
          <w:u w:val="single"/>
        </w:rPr>
      </w:pPr>
      <w:r w:rsidRPr="00884C4A">
        <w:rPr>
          <w:rFonts w:ascii="Calibri" w:hAnsi="Calibri" w:cs="Calibri"/>
          <w:b/>
          <w:bCs/>
          <w:u w:val="single"/>
        </w:rPr>
        <w:t>Odpowiedź: Tak, Zamawiający dopuszcza. Zapis został wprowadzony do Projektowanych Postanowień Umowy, które stanowią załącznik nr 2</w:t>
      </w:r>
      <w:r w:rsidR="00277E7C" w:rsidRPr="00884C4A">
        <w:rPr>
          <w:rFonts w:ascii="Calibri" w:hAnsi="Calibri" w:cs="Calibri"/>
          <w:b/>
          <w:bCs/>
          <w:u w:val="single"/>
        </w:rPr>
        <w:t>/2A</w:t>
      </w:r>
      <w:r w:rsidRPr="00884C4A">
        <w:rPr>
          <w:rFonts w:ascii="Calibri" w:hAnsi="Calibri" w:cs="Calibri"/>
          <w:b/>
          <w:bCs/>
          <w:u w:val="single"/>
        </w:rPr>
        <w:t xml:space="preserve"> do SWZ.</w:t>
      </w:r>
    </w:p>
    <w:p w14:paraId="4AC52B26" w14:textId="77777777" w:rsidR="008B367D" w:rsidRPr="00884C4A" w:rsidRDefault="008B367D" w:rsidP="008B367D">
      <w:pPr>
        <w:spacing w:line="276" w:lineRule="auto"/>
        <w:jc w:val="both"/>
        <w:rPr>
          <w:rFonts w:ascii="Calibri" w:hAnsi="Calibri" w:cs="Calibri"/>
          <w:b/>
          <w:bCs/>
          <w:u w:val="single"/>
        </w:rPr>
      </w:pPr>
    </w:p>
    <w:p w14:paraId="09152B19" w14:textId="3D9E0597" w:rsidR="008B367D" w:rsidRPr="00884C4A" w:rsidRDefault="008B367D" w:rsidP="008B367D">
      <w:pPr>
        <w:spacing w:line="276" w:lineRule="auto"/>
        <w:jc w:val="both"/>
        <w:rPr>
          <w:rFonts w:ascii="Calibri" w:hAnsi="Calibri" w:cs="Calibri"/>
          <w:b/>
          <w:bCs/>
          <w:u w:val="single"/>
        </w:rPr>
      </w:pPr>
      <w:r w:rsidRPr="00884C4A">
        <w:rPr>
          <w:rFonts w:ascii="Calibri" w:hAnsi="Calibri" w:cs="Calibri"/>
          <w:b/>
          <w:bCs/>
          <w:u w:val="single"/>
        </w:rPr>
        <w:t xml:space="preserve">Pytanie nr 26 – </w:t>
      </w:r>
      <w:r w:rsidR="001261BC" w:rsidRPr="00884C4A">
        <w:rPr>
          <w:rFonts w:ascii="Calibri" w:hAnsi="Calibri" w:cs="Calibri"/>
        </w:rPr>
        <w:t>Par. 6 ust. 1 lit. d Ponadto czy Zamawiający wyrazi zgodę na zmianę słowa „opóźnienia” na „zwłoki”?</w:t>
      </w:r>
    </w:p>
    <w:p w14:paraId="00A13FC8" w14:textId="2E2F4AC2" w:rsidR="00070113" w:rsidRPr="008B367D" w:rsidRDefault="00070113" w:rsidP="00070113">
      <w:pPr>
        <w:spacing w:line="276" w:lineRule="auto"/>
        <w:jc w:val="both"/>
        <w:rPr>
          <w:rFonts w:ascii="Calibri" w:hAnsi="Calibri" w:cs="Calibri"/>
          <w:b/>
          <w:bCs/>
          <w:u w:val="single"/>
        </w:rPr>
      </w:pPr>
      <w:r w:rsidRPr="00884C4A">
        <w:rPr>
          <w:rFonts w:ascii="Calibri" w:hAnsi="Calibri" w:cs="Calibri"/>
          <w:b/>
          <w:bCs/>
          <w:u w:val="single"/>
        </w:rPr>
        <w:t>Odpowiedź: Tak, Zamawiający dopuszcza. Zapis został wprowadzony do Projektowanych Postanowień Umowy, które stanowią załącznik nr 2</w:t>
      </w:r>
      <w:r w:rsidR="00277E7C" w:rsidRPr="00884C4A">
        <w:rPr>
          <w:rFonts w:ascii="Calibri" w:hAnsi="Calibri" w:cs="Calibri"/>
          <w:b/>
          <w:bCs/>
          <w:u w:val="single"/>
        </w:rPr>
        <w:t>/2A</w:t>
      </w:r>
      <w:r w:rsidRPr="00884C4A">
        <w:rPr>
          <w:rFonts w:ascii="Calibri" w:hAnsi="Calibri" w:cs="Calibri"/>
          <w:b/>
          <w:bCs/>
          <w:u w:val="single"/>
        </w:rPr>
        <w:t xml:space="preserve"> do SWZ.</w:t>
      </w:r>
    </w:p>
    <w:p w14:paraId="37B054C5" w14:textId="77777777" w:rsidR="008B367D" w:rsidRDefault="008B367D" w:rsidP="008B367D">
      <w:pPr>
        <w:spacing w:line="276" w:lineRule="auto"/>
        <w:jc w:val="both"/>
        <w:rPr>
          <w:rFonts w:ascii="Calibri" w:hAnsi="Calibri" w:cs="Calibri"/>
          <w:b/>
          <w:bCs/>
          <w:u w:val="single"/>
        </w:rPr>
      </w:pPr>
    </w:p>
    <w:p w14:paraId="02B0DA0B" w14:textId="2036C307" w:rsidR="008B367D" w:rsidRPr="008B367D" w:rsidRDefault="008B367D" w:rsidP="008B367D">
      <w:pPr>
        <w:spacing w:line="276" w:lineRule="auto"/>
        <w:jc w:val="both"/>
        <w:rPr>
          <w:rFonts w:ascii="Calibri" w:hAnsi="Calibri" w:cs="Calibri"/>
          <w:b/>
          <w:bCs/>
          <w:u w:val="single"/>
        </w:rPr>
      </w:pPr>
      <w:r w:rsidRPr="008B367D">
        <w:rPr>
          <w:rFonts w:ascii="Calibri" w:hAnsi="Calibri" w:cs="Calibri"/>
          <w:b/>
          <w:bCs/>
          <w:u w:val="single"/>
        </w:rPr>
        <w:t xml:space="preserve">Pytanie nr </w:t>
      </w:r>
      <w:r>
        <w:rPr>
          <w:rFonts w:ascii="Calibri" w:hAnsi="Calibri" w:cs="Calibri"/>
          <w:b/>
          <w:bCs/>
          <w:u w:val="single"/>
        </w:rPr>
        <w:t>27</w:t>
      </w:r>
      <w:r w:rsidRPr="008B367D">
        <w:rPr>
          <w:rFonts w:ascii="Calibri" w:hAnsi="Calibri" w:cs="Calibri"/>
          <w:b/>
          <w:bCs/>
          <w:u w:val="single"/>
        </w:rPr>
        <w:t xml:space="preserve"> – </w:t>
      </w:r>
      <w:r w:rsidR="001261BC" w:rsidRPr="001261BC">
        <w:rPr>
          <w:rFonts w:ascii="Calibri" w:hAnsi="Calibri" w:cs="Calibri"/>
        </w:rPr>
        <w:t xml:space="preserve">Par. 7 ust. 3 - 4 Czy Zamawiający wyrazi zgodę, aby uprawnienie do odstąpienia </w:t>
      </w:r>
      <w:r w:rsidR="000E52B4">
        <w:rPr>
          <w:rFonts w:ascii="Calibri" w:hAnsi="Calibri" w:cs="Calibri"/>
        </w:rPr>
        <w:br/>
      </w:r>
      <w:r w:rsidR="001261BC" w:rsidRPr="001261BC">
        <w:rPr>
          <w:rFonts w:ascii="Calibri" w:hAnsi="Calibri" w:cs="Calibri"/>
        </w:rPr>
        <w:t>od umowy przysługiwało po bezskutecznym upływie dodatkowego terminu, nie krótszego niż 5 dni roboczych, wyznaczonego w pisemnym wezwaniu Wykonawcy do należytego wykonania umowy?</w:t>
      </w:r>
    </w:p>
    <w:p w14:paraId="696D2DF7" w14:textId="77777777" w:rsidR="007B58F2" w:rsidRDefault="007B58F2" w:rsidP="007B58F2">
      <w:pPr>
        <w:spacing w:line="276" w:lineRule="auto"/>
        <w:jc w:val="both"/>
        <w:rPr>
          <w:rFonts w:ascii="Calibri" w:hAnsi="Calibri" w:cs="Calibri"/>
          <w:b/>
          <w:bCs/>
          <w:u w:val="single"/>
        </w:rPr>
      </w:pPr>
      <w:r w:rsidRPr="008B367D">
        <w:rPr>
          <w:rFonts w:ascii="Calibri" w:hAnsi="Calibri" w:cs="Calibri"/>
          <w:b/>
          <w:bCs/>
          <w:u w:val="single"/>
        </w:rPr>
        <w:t xml:space="preserve">Odpowiedź: </w:t>
      </w:r>
      <w:r>
        <w:rPr>
          <w:rFonts w:ascii="Calibri" w:hAnsi="Calibri" w:cs="Calibri"/>
          <w:b/>
          <w:bCs/>
          <w:u w:val="single"/>
        </w:rPr>
        <w:t>Zamawiający nie wyraża zgody, zapisy projektowanych postanowień umowy pozostają bez zmian.</w:t>
      </w:r>
    </w:p>
    <w:p w14:paraId="008198D1" w14:textId="77777777" w:rsidR="009C6EC8" w:rsidRPr="008B367D" w:rsidRDefault="009C6EC8" w:rsidP="007B58F2">
      <w:pPr>
        <w:spacing w:line="276" w:lineRule="auto"/>
        <w:jc w:val="both"/>
        <w:rPr>
          <w:rFonts w:ascii="Calibri" w:hAnsi="Calibri" w:cs="Calibri"/>
          <w:b/>
          <w:bCs/>
          <w:u w:val="single"/>
        </w:rPr>
      </w:pPr>
    </w:p>
    <w:p w14:paraId="7F668249" w14:textId="77777777" w:rsidR="001261BC" w:rsidRPr="001261BC" w:rsidRDefault="001261BC" w:rsidP="001261BC">
      <w:pPr>
        <w:spacing w:line="276" w:lineRule="auto"/>
        <w:jc w:val="both"/>
        <w:rPr>
          <w:rFonts w:ascii="Calibri" w:hAnsi="Calibri" w:cs="Calibri"/>
        </w:rPr>
      </w:pPr>
      <w:r w:rsidRPr="008B367D">
        <w:rPr>
          <w:rFonts w:ascii="Calibri" w:hAnsi="Calibri" w:cs="Calibri"/>
          <w:b/>
          <w:bCs/>
          <w:u w:val="single"/>
        </w:rPr>
        <w:t xml:space="preserve">Pytanie nr </w:t>
      </w:r>
      <w:r>
        <w:rPr>
          <w:rFonts w:ascii="Calibri" w:hAnsi="Calibri" w:cs="Calibri"/>
          <w:b/>
          <w:bCs/>
          <w:u w:val="single"/>
        </w:rPr>
        <w:t>28</w:t>
      </w:r>
      <w:r w:rsidRPr="008B367D">
        <w:rPr>
          <w:rFonts w:ascii="Calibri" w:hAnsi="Calibri" w:cs="Calibri"/>
          <w:b/>
          <w:bCs/>
          <w:u w:val="single"/>
        </w:rPr>
        <w:t xml:space="preserve"> – </w:t>
      </w:r>
      <w:r w:rsidRPr="001261BC">
        <w:rPr>
          <w:rFonts w:ascii="Calibri" w:hAnsi="Calibri" w:cs="Calibri"/>
        </w:rPr>
        <w:t xml:space="preserve">Par. 7 ust. 4 Czy Zamawiający wyrazi zgodę na dodanie do niniejszego postanowienia umowy następującego zapisu: „Obowiązek ciągłości dostaw nie dotyczy sytuacji gdy opóźnienie Zamawiającego w zapłacie ceny zakupu przekracza 30 dni.”? </w:t>
      </w:r>
    </w:p>
    <w:p w14:paraId="32641ECD" w14:textId="6FE4AAF2" w:rsidR="001261BC" w:rsidRPr="001261BC" w:rsidRDefault="001261BC" w:rsidP="001261BC">
      <w:pPr>
        <w:spacing w:line="276" w:lineRule="auto"/>
        <w:jc w:val="both"/>
        <w:rPr>
          <w:rFonts w:ascii="Calibri" w:hAnsi="Calibri" w:cs="Calibri"/>
        </w:rPr>
      </w:pPr>
      <w:r w:rsidRPr="001261BC">
        <w:rPr>
          <w:rFonts w:ascii="Calibri" w:hAnsi="Calibri" w:cs="Calibri"/>
        </w:rPr>
        <w:t xml:space="preserve">Uzasadnienie: Należy mieć na uwadze, że na gruncie ustawy o przeciwdziałaniu nadmiernym opóźnieniom w transakcjach handlowych z dnia 8 marca 2013 r. (Dz.U. z 2019 r. poz. 118 z późn. zm.) poszczególne rodzaje opóźnień podlegają obowiązkowi sprawozdawczemu nałożonemu </w:t>
      </w:r>
      <w:r w:rsidR="000E52B4">
        <w:rPr>
          <w:rFonts w:ascii="Calibri" w:hAnsi="Calibri" w:cs="Calibri"/>
        </w:rPr>
        <w:br/>
      </w:r>
      <w:r w:rsidRPr="001261BC">
        <w:rPr>
          <w:rFonts w:ascii="Calibri" w:hAnsi="Calibri" w:cs="Calibri"/>
        </w:rPr>
        <w:t xml:space="preserve">na przedsiębiorców mających status dużych przedsiębiorców w rozumieniu ww. ustawy. </w:t>
      </w:r>
    </w:p>
    <w:p w14:paraId="4E51C71F" w14:textId="4EB2D7B7" w:rsidR="001261BC" w:rsidRPr="001261BC" w:rsidRDefault="001261BC" w:rsidP="001261BC">
      <w:pPr>
        <w:spacing w:line="276" w:lineRule="auto"/>
        <w:jc w:val="both"/>
        <w:rPr>
          <w:rFonts w:ascii="Calibri" w:hAnsi="Calibri" w:cs="Calibri"/>
        </w:rPr>
      </w:pPr>
      <w:r w:rsidRPr="001261BC">
        <w:rPr>
          <w:rFonts w:ascii="Calibri" w:hAnsi="Calibri" w:cs="Calibri"/>
        </w:rPr>
        <w:t xml:space="preserve">Obecne postanowienie wzoru umowy jest jednostronne i jako takie narusza normę art. 487 par. 2 k.c., który mówi, że umowa jest wzajemna, kiedy obie strony zobowiązują się w ten sposób, że świadczenie jednej z nich ma być odpowiednikiem świadczenia drugiej (zasada symetrii zobowiązań umownych). </w:t>
      </w:r>
      <w:r w:rsidR="000E52B4">
        <w:rPr>
          <w:rFonts w:ascii="Calibri" w:hAnsi="Calibri" w:cs="Calibri"/>
        </w:rPr>
        <w:br/>
      </w:r>
      <w:r w:rsidRPr="001261BC">
        <w:rPr>
          <w:rFonts w:ascii="Calibri" w:hAnsi="Calibri" w:cs="Calibri"/>
        </w:rPr>
        <w:t xml:space="preserve">W stosunkach zobowiązaniowych wynikających z umów wzajemnych jest regułą, że każda ze stron zobowiązując się do świadczenia, czyni to w przekonaniu, iż otrzyma ekwiwalent tego świadczenia od kontrahenta. Dlatego też, zgodnie z art. 490 k.c., gdy spełnienie świadczenia przez drugą stronę staje się wątpliwe ze względu na stan majątkowy, strona zobowiązana do wcześniejszego świadczenia może powstrzymać się z jego spełnieniem do czasu gdy druga strona zaofiaruje świadczenie wzajemne </w:t>
      </w:r>
      <w:r w:rsidR="000E52B4">
        <w:rPr>
          <w:rFonts w:ascii="Calibri" w:hAnsi="Calibri" w:cs="Calibri"/>
        </w:rPr>
        <w:br/>
      </w:r>
      <w:r w:rsidRPr="001261BC">
        <w:rPr>
          <w:rFonts w:ascii="Calibri" w:hAnsi="Calibri" w:cs="Calibri"/>
        </w:rPr>
        <w:t xml:space="preserve">lub nie da stosownego zabezpieczenia. Zamawiający dokonał ograniczenia praw Wykonawcy przynależnych mu w przypadku niewykonania zobowiązania przez Zamawiającego. </w:t>
      </w:r>
    </w:p>
    <w:p w14:paraId="64F5AF14" w14:textId="3E0A6CA2" w:rsidR="001261BC" w:rsidRPr="001261BC" w:rsidRDefault="001261BC" w:rsidP="001261BC">
      <w:pPr>
        <w:spacing w:line="276" w:lineRule="auto"/>
        <w:jc w:val="both"/>
        <w:rPr>
          <w:rFonts w:ascii="Calibri" w:hAnsi="Calibri" w:cs="Calibri"/>
        </w:rPr>
      </w:pPr>
      <w:r w:rsidRPr="001261BC">
        <w:rPr>
          <w:rFonts w:ascii="Calibri" w:hAnsi="Calibri" w:cs="Calibri"/>
        </w:rPr>
        <w:t xml:space="preserve">Skoro Zamawiający zapisuje cały szereg sankcji wobec Wykonawcy za niewłaściwą realizację umowy, to tym bardziej nie powinien pozbawiać Wykonawcy części jego ustawowych praw przysługujących </w:t>
      </w:r>
      <w:r w:rsidR="000E52B4">
        <w:rPr>
          <w:rFonts w:ascii="Calibri" w:hAnsi="Calibri" w:cs="Calibri"/>
        </w:rPr>
        <w:br/>
      </w:r>
      <w:r w:rsidRPr="001261BC">
        <w:rPr>
          <w:rFonts w:ascii="Calibri" w:hAnsi="Calibri" w:cs="Calibri"/>
        </w:rPr>
        <w:t>w przypadku niewłaściwego wykonania umowy wzajemnej przez Zamawiającego.</w:t>
      </w:r>
    </w:p>
    <w:p w14:paraId="404A904C" w14:textId="669F4CC6" w:rsidR="001261BC" w:rsidRPr="008B367D" w:rsidRDefault="001261BC" w:rsidP="001261BC">
      <w:pPr>
        <w:spacing w:line="276" w:lineRule="auto"/>
        <w:jc w:val="both"/>
        <w:rPr>
          <w:rFonts w:ascii="Calibri" w:hAnsi="Calibri" w:cs="Calibri"/>
          <w:b/>
          <w:bCs/>
          <w:u w:val="single"/>
        </w:rPr>
      </w:pPr>
      <w:r w:rsidRPr="008B367D">
        <w:rPr>
          <w:rFonts w:ascii="Calibri" w:hAnsi="Calibri" w:cs="Calibri"/>
          <w:b/>
          <w:bCs/>
          <w:u w:val="single"/>
        </w:rPr>
        <w:t xml:space="preserve">Odpowiedź: </w:t>
      </w:r>
      <w:r w:rsidR="005D4C7E">
        <w:rPr>
          <w:rFonts w:ascii="Calibri" w:hAnsi="Calibri" w:cs="Calibri"/>
          <w:b/>
          <w:bCs/>
          <w:u w:val="single"/>
        </w:rPr>
        <w:t>Zamawiający nie wyraża zgody, zapisy projektowanych postanowień umowy pozostają bez zmian.</w:t>
      </w:r>
    </w:p>
    <w:p w14:paraId="3E83E504" w14:textId="314056E5" w:rsidR="001261BC" w:rsidRDefault="001261BC" w:rsidP="008B367D">
      <w:pPr>
        <w:spacing w:line="276" w:lineRule="auto"/>
        <w:jc w:val="both"/>
        <w:rPr>
          <w:rFonts w:ascii="Calibri" w:hAnsi="Calibri" w:cs="Calibri"/>
          <w:b/>
          <w:bCs/>
          <w:u w:val="single"/>
        </w:rPr>
      </w:pPr>
    </w:p>
    <w:p w14:paraId="7C3B1569" w14:textId="77777777" w:rsidR="00860055" w:rsidRPr="00860055" w:rsidRDefault="00860055" w:rsidP="00860055">
      <w:pPr>
        <w:spacing w:line="276" w:lineRule="auto"/>
        <w:jc w:val="both"/>
        <w:rPr>
          <w:rFonts w:ascii="Calibri" w:hAnsi="Calibri" w:cs="Calibri"/>
        </w:rPr>
      </w:pPr>
      <w:r w:rsidRPr="008B367D">
        <w:rPr>
          <w:rFonts w:ascii="Calibri" w:hAnsi="Calibri" w:cs="Calibri"/>
          <w:b/>
          <w:bCs/>
          <w:u w:val="single"/>
        </w:rPr>
        <w:t xml:space="preserve">Pytanie nr </w:t>
      </w:r>
      <w:r>
        <w:rPr>
          <w:rFonts w:ascii="Calibri" w:hAnsi="Calibri" w:cs="Calibri"/>
          <w:b/>
          <w:bCs/>
          <w:u w:val="single"/>
        </w:rPr>
        <w:t>29</w:t>
      </w:r>
      <w:r w:rsidRPr="008B367D">
        <w:rPr>
          <w:rFonts w:ascii="Calibri" w:hAnsi="Calibri" w:cs="Calibri"/>
          <w:b/>
          <w:bCs/>
          <w:u w:val="single"/>
        </w:rPr>
        <w:t xml:space="preserve"> – </w:t>
      </w:r>
      <w:r w:rsidRPr="00860055">
        <w:rPr>
          <w:rFonts w:ascii="Calibri" w:hAnsi="Calibri" w:cs="Calibri"/>
        </w:rPr>
        <w:t>Czy Zamawiający wyrazi zgodę na zawarcie umowy w formie elektronicznej przy wykorzystaniu kwalifikowanego podpisu elektronicznego przez Wykonawcę?</w:t>
      </w:r>
    </w:p>
    <w:p w14:paraId="4C1EFCEC" w14:textId="778AF5BE" w:rsidR="00860055" w:rsidRPr="00860055" w:rsidRDefault="00860055" w:rsidP="00860055">
      <w:pPr>
        <w:spacing w:line="276" w:lineRule="auto"/>
        <w:jc w:val="both"/>
        <w:rPr>
          <w:rFonts w:ascii="Calibri" w:hAnsi="Calibri" w:cs="Calibri"/>
        </w:rPr>
      </w:pPr>
      <w:r w:rsidRPr="00860055">
        <w:rPr>
          <w:rFonts w:ascii="Calibri" w:hAnsi="Calibri" w:cs="Calibri"/>
        </w:rPr>
        <w:t xml:space="preserve">Uzasadnienie: W obecnej sytuacji epidemii Urząd Zamówień Publicznych zachęca zamawiających </w:t>
      </w:r>
      <w:r w:rsidR="000E52B4">
        <w:rPr>
          <w:rFonts w:ascii="Calibri" w:hAnsi="Calibri" w:cs="Calibri"/>
        </w:rPr>
        <w:br/>
      </w:r>
      <w:r w:rsidRPr="00860055">
        <w:rPr>
          <w:rFonts w:ascii="Calibri" w:hAnsi="Calibri" w:cs="Calibri"/>
        </w:rPr>
        <w:t xml:space="preserve">do komunikowania się z wykonawcami za pomocą środków komunikacji elektronicznej. Kwalifikowany podpis elektroniczny ma skutek prawny równoważny podpisowi odręcznemu. Potwierdzenie tej zasady znajduje się w art. 78(1) kodeksu cywilnego, który zrównuje kwalifikowany podpis elektroniczny </w:t>
      </w:r>
      <w:r w:rsidR="000E52B4">
        <w:rPr>
          <w:rFonts w:ascii="Calibri" w:hAnsi="Calibri" w:cs="Calibri"/>
        </w:rPr>
        <w:br/>
      </w:r>
      <w:r w:rsidRPr="00860055">
        <w:rPr>
          <w:rFonts w:ascii="Calibri" w:hAnsi="Calibri" w:cs="Calibri"/>
        </w:rPr>
        <w:t>z podpisem własnoręcznym.</w:t>
      </w:r>
    </w:p>
    <w:p w14:paraId="5BD9B58F" w14:textId="1E7CF361" w:rsidR="00860055" w:rsidRPr="008B367D" w:rsidRDefault="00860055" w:rsidP="00860055">
      <w:pPr>
        <w:spacing w:line="276" w:lineRule="auto"/>
        <w:jc w:val="both"/>
        <w:rPr>
          <w:rFonts w:ascii="Calibri" w:hAnsi="Calibri" w:cs="Calibri"/>
          <w:b/>
          <w:bCs/>
          <w:u w:val="single"/>
        </w:rPr>
      </w:pPr>
      <w:r w:rsidRPr="008B367D">
        <w:rPr>
          <w:rFonts w:ascii="Calibri" w:hAnsi="Calibri" w:cs="Calibri"/>
          <w:b/>
          <w:bCs/>
          <w:u w:val="single"/>
        </w:rPr>
        <w:t xml:space="preserve">Odpowiedź: </w:t>
      </w:r>
      <w:r w:rsidR="000E52B4">
        <w:rPr>
          <w:rFonts w:ascii="Calibri" w:hAnsi="Calibri" w:cs="Calibri"/>
          <w:b/>
          <w:bCs/>
          <w:u w:val="single"/>
        </w:rPr>
        <w:t>Nie, Zamawiajacy nie wyraża zgody.</w:t>
      </w:r>
    </w:p>
    <w:p w14:paraId="0C524B4A" w14:textId="2FCFF889" w:rsidR="00860055" w:rsidRDefault="00860055" w:rsidP="008B367D">
      <w:pPr>
        <w:spacing w:line="276" w:lineRule="auto"/>
        <w:jc w:val="both"/>
        <w:rPr>
          <w:rFonts w:ascii="Calibri" w:hAnsi="Calibri" w:cs="Calibri"/>
          <w:b/>
          <w:bCs/>
          <w:u w:val="single"/>
        </w:rPr>
      </w:pPr>
    </w:p>
    <w:p w14:paraId="42588E0B" w14:textId="290280D2" w:rsidR="00860055" w:rsidRPr="00860055" w:rsidRDefault="00860055" w:rsidP="00860055">
      <w:pPr>
        <w:spacing w:line="276" w:lineRule="auto"/>
        <w:jc w:val="both"/>
        <w:rPr>
          <w:rFonts w:ascii="Calibri" w:hAnsi="Calibri" w:cs="Calibri"/>
        </w:rPr>
      </w:pPr>
      <w:r w:rsidRPr="008B367D">
        <w:rPr>
          <w:rFonts w:ascii="Calibri" w:hAnsi="Calibri" w:cs="Calibri"/>
          <w:b/>
          <w:bCs/>
          <w:u w:val="single"/>
        </w:rPr>
        <w:t xml:space="preserve">Pytanie nr </w:t>
      </w:r>
      <w:r>
        <w:rPr>
          <w:rFonts w:ascii="Calibri" w:hAnsi="Calibri" w:cs="Calibri"/>
          <w:b/>
          <w:bCs/>
          <w:u w:val="single"/>
        </w:rPr>
        <w:t>30</w:t>
      </w:r>
      <w:r w:rsidRPr="008B367D">
        <w:rPr>
          <w:rFonts w:ascii="Calibri" w:hAnsi="Calibri" w:cs="Calibri"/>
          <w:b/>
          <w:bCs/>
          <w:u w:val="single"/>
        </w:rPr>
        <w:t xml:space="preserve"> – </w:t>
      </w:r>
      <w:r w:rsidRPr="00860055">
        <w:rPr>
          <w:rFonts w:ascii="Calibri" w:hAnsi="Calibri" w:cs="Calibri"/>
        </w:rPr>
        <w:t xml:space="preserve">Zwracamy się z prośbą o modyfikację zapisów § 6 (wzór umowy – załącznik nr 2 </w:t>
      </w:r>
      <w:r w:rsidR="000E52B4">
        <w:rPr>
          <w:rFonts w:ascii="Calibri" w:hAnsi="Calibri" w:cs="Calibri"/>
        </w:rPr>
        <w:br/>
      </w:r>
      <w:r w:rsidRPr="00860055">
        <w:rPr>
          <w:rFonts w:ascii="Calibri" w:hAnsi="Calibri" w:cs="Calibri"/>
        </w:rPr>
        <w:t>do SWZ) w taki sposób, aby wysokość kary umownej naliczana była od wartości netto a nie brutto.</w:t>
      </w:r>
    </w:p>
    <w:p w14:paraId="07C6FEF1" w14:textId="6014C96F" w:rsidR="00860055" w:rsidRPr="00860055" w:rsidRDefault="00860055" w:rsidP="00860055">
      <w:pPr>
        <w:spacing w:line="276" w:lineRule="auto"/>
        <w:jc w:val="both"/>
        <w:rPr>
          <w:rFonts w:ascii="Calibri" w:hAnsi="Calibri" w:cs="Calibri"/>
        </w:rPr>
      </w:pPr>
      <w:r w:rsidRPr="00860055">
        <w:rPr>
          <w:rFonts w:ascii="Calibri" w:hAnsi="Calibri" w:cs="Calibri"/>
        </w:rPr>
        <w:t xml:space="preserve">Uzasadnienie: VAT jest należnością publicznoprawną, którą wykonawca jest zobowiązany odprowadzić do urzędu skarbowego. Ponadto sama kwota podatku VAT wliczona do ceny oferty nie ma wpływu </w:t>
      </w:r>
      <w:r w:rsidR="000E52B4">
        <w:rPr>
          <w:rFonts w:ascii="Calibri" w:hAnsi="Calibri" w:cs="Calibri"/>
        </w:rPr>
        <w:br/>
      </w:r>
      <w:r w:rsidRPr="00860055">
        <w:rPr>
          <w:rFonts w:ascii="Calibri" w:hAnsi="Calibri" w:cs="Calibri"/>
        </w:rPr>
        <w:t>na korzyści ekonomiczne osiągane przez wykonawcę z tytułu wykonania zamówienia.</w:t>
      </w:r>
    </w:p>
    <w:p w14:paraId="00399E53" w14:textId="77777777" w:rsidR="000E52B4" w:rsidRPr="008B367D" w:rsidRDefault="000E52B4" w:rsidP="000E52B4">
      <w:pPr>
        <w:spacing w:line="276" w:lineRule="auto"/>
        <w:jc w:val="both"/>
        <w:rPr>
          <w:rFonts w:ascii="Calibri" w:hAnsi="Calibri" w:cs="Calibri"/>
          <w:b/>
          <w:bCs/>
          <w:u w:val="single"/>
        </w:rPr>
      </w:pPr>
      <w:r w:rsidRPr="008B367D">
        <w:rPr>
          <w:rFonts w:ascii="Calibri" w:hAnsi="Calibri" w:cs="Calibri"/>
          <w:b/>
          <w:bCs/>
          <w:u w:val="single"/>
        </w:rPr>
        <w:t xml:space="preserve">Odpowiedź: </w:t>
      </w:r>
      <w:r>
        <w:rPr>
          <w:rFonts w:ascii="Calibri" w:hAnsi="Calibri" w:cs="Calibri"/>
          <w:b/>
          <w:bCs/>
          <w:u w:val="single"/>
        </w:rPr>
        <w:t>Nie, Zamawiajacy nie wyraża zgody.</w:t>
      </w:r>
    </w:p>
    <w:p w14:paraId="2B1D9BDE" w14:textId="77777777" w:rsidR="00860055" w:rsidRPr="00860055" w:rsidRDefault="00860055" w:rsidP="00860055">
      <w:pPr>
        <w:spacing w:line="276" w:lineRule="auto"/>
        <w:jc w:val="both"/>
        <w:rPr>
          <w:rFonts w:ascii="Calibri" w:hAnsi="Calibri" w:cs="Calibri"/>
        </w:rPr>
      </w:pPr>
      <w:r w:rsidRPr="008B367D">
        <w:rPr>
          <w:rFonts w:ascii="Calibri" w:hAnsi="Calibri" w:cs="Calibri"/>
          <w:b/>
          <w:bCs/>
          <w:u w:val="single"/>
        </w:rPr>
        <w:t xml:space="preserve">Pytanie nr </w:t>
      </w:r>
      <w:r>
        <w:rPr>
          <w:rFonts w:ascii="Calibri" w:hAnsi="Calibri" w:cs="Calibri"/>
          <w:b/>
          <w:bCs/>
          <w:u w:val="single"/>
        </w:rPr>
        <w:t>31</w:t>
      </w:r>
      <w:r w:rsidRPr="008B367D">
        <w:rPr>
          <w:rFonts w:ascii="Calibri" w:hAnsi="Calibri" w:cs="Calibri"/>
          <w:b/>
          <w:bCs/>
          <w:u w:val="single"/>
        </w:rPr>
        <w:t xml:space="preserve"> – </w:t>
      </w:r>
      <w:r w:rsidRPr="00860055">
        <w:rPr>
          <w:rFonts w:ascii="Calibri" w:hAnsi="Calibri" w:cs="Calibri"/>
        </w:rPr>
        <w:t>(dot. wzór umowy – załącznik nr 2 do SWZ) Czy Zamawiający dopuści zmianę określenia "opóźnienie" na "zwłoka"?”</w:t>
      </w:r>
    </w:p>
    <w:p w14:paraId="51C2F737" w14:textId="18809CAA" w:rsidR="00860055" w:rsidRPr="00860055" w:rsidRDefault="00860055" w:rsidP="00860055">
      <w:pPr>
        <w:spacing w:line="276" w:lineRule="auto"/>
        <w:jc w:val="both"/>
        <w:rPr>
          <w:rFonts w:ascii="Calibri" w:hAnsi="Calibri" w:cs="Calibri"/>
        </w:rPr>
      </w:pPr>
      <w:r w:rsidRPr="00860055">
        <w:rPr>
          <w:rFonts w:ascii="Calibri" w:hAnsi="Calibri" w:cs="Calibri"/>
        </w:rPr>
        <w:t xml:space="preserve">Uzasadnienie: Terminy „opóźnienie” i „zwłoka” mają walor prawny, przy czym „zwłoka” oznacza opóźnienie zawinione. W sytuacji objętej niniejszą umową dowodzenie winy Wykonawcy </w:t>
      </w:r>
      <w:r w:rsidR="000E52B4">
        <w:rPr>
          <w:rFonts w:ascii="Calibri" w:hAnsi="Calibri" w:cs="Calibri"/>
        </w:rPr>
        <w:br/>
      </w:r>
      <w:r w:rsidRPr="00860055">
        <w:rPr>
          <w:rFonts w:ascii="Calibri" w:hAnsi="Calibri" w:cs="Calibri"/>
        </w:rPr>
        <w:t>przez Zamawiającego byłoby niecelowe a po części niemożliwe. Zwracamy uwagę, iż Wykonawca, realizując przedmiot umowy, ponosi zwykłe ryzyko biznesowe prowadzonej przez siebie działalności.</w:t>
      </w:r>
    </w:p>
    <w:p w14:paraId="71E43AF0" w14:textId="12EE4452" w:rsidR="000E52B4" w:rsidRPr="002768C0" w:rsidRDefault="000E52B4" w:rsidP="000E52B4">
      <w:pPr>
        <w:spacing w:line="276" w:lineRule="auto"/>
        <w:jc w:val="both"/>
        <w:rPr>
          <w:rFonts w:ascii="Calibri" w:hAnsi="Calibri" w:cs="Calibri"/>
          <w:b/>
          <w:bCs/>
          <w:u w:val="single"/>
        </w:rPr>
      </w:pPr>
      <w:r w:rsidRPr="002768C0">
        <w:rPr>
          <w:rFonts w:ascii="Calibri" w:hAnsi="Calibri" w:cs="Calibri"/>
          <w:b/>
          <w:bCs/>
          <w:u w:val="single"/>
        </w:rPr>
        <w:t>Odpowiedź: Tak, Zamawiający dopuszcza. Zapis został wprowadzony do Projektowanych Postanowień Umowy, które stanowią załącznik nr 2</w:t>
      </w:r>
      <w:r w:rsidR="00277E7C" w:rsidRPr="002768C0">
        <w:rPr>
          <w:rFonts w:ascii="Calibri" w:hAnsi="Calibri" w:cs="Calibri"/>
          <w:b/>
          <w:bCs/>
          <w:u w:val="single"/>
        </w:rPr>
        <w:t>/2A</w:t>
      </w:r>
      <w:r w:rsidRPr="002768C0">
        <w:rPr>
          <w:rFonts w:ascii="Calibri" w:hAnsi="Calibri" w:cs="Calibri"/>
          <w:b/>
          <w:bCs/>
          <w:u w:val="single"/>
        </w:rPr>
        <w:t xml:space="preserve"> do SWZ.</w:t>
      </w:r>
    </w:p>
    <w:p w14:paraId="5BB600EC" w14:textId="77777777" w:rsidR="000E52B4" w:rsidRPr="002768C0" w:rsidRDefault="000E52B4" w:rsidP="00860055">
      <w:pPr>
        <w:spacing w:line="276" w:lineRule="auto"/>
        <w:jc w:val="both"/>
        <w:rPr>
          <w:rFonts w:ascii="Calibri" w:hAnsi="Calibri" w:cs="Calibri"/>
          <w:b/>
          <w:bCs/>
          <w:u w:val="single"/>
        </w:rPr>
      </w:pPr>
    </w:p>
    <w:p w14:paraId="23220178" w14:textId="395DC6B9" w:rsidR="00860055" w:rsidRPr="00860055" w:rsidRDefault="00860055" w:rsidP="00860055">
      <w:pPr>
        <w:spacing w:line="276" w:lineRule="auto"/>
        <w:jc w:val="both"/>
        <w:rPr>
          <w:rFonts w:ascii="Calibri" w:hAnsi="Calibri" w:cs="Calibri"/>
        </w:rPr>
      </w:pPr>
      <w:r w:rsidRPr="002768C0">
        <w:rPr>
          <w:rFonts w:ascii="Calibri" w:hAnsi="Calibri" w:cs="Calibri"/>
          <w:b/>
          <w:bCs/>
          <w:u w:val="single"/>
        </w:rPr>
        <w:t xml:space="preserve">Pytanie nr 32 – </w:t>
      </w:r>
      <w:r w:rsidRPr="002768C0">
        <w:rPr>
          <w:rFonts w:ascii="Calibri" w:hAnsi="Calibri" w:cs="Calibri"/>
        </w:rPr>
        <w:t>Czy Zamawiający wyrazi zgodę na dodanie we wzorze umowy (załącznik nr 2 do SWZ) postanowienia, że dopuszcza się możliwość</w:t>
      </w:r>
      <w:r w:rsidRPr="00860055">
        <w:rPr>
          <w:rFonts w:ascii="Calibri" w:hAnsi="Calibri" w:cs="Calibri"/>
        </w:rPr>
        <w:t xml:space="preserve"> zmian postanowień zawartej umowy, </w:t>
      </w:r>
      <w:r w:rsidR="000E52B4">
        <w:rPr>
          <w:rFonts w:ascii="Calibri" w:hAnsi="Calibri" w:cs="Calibri"/>
        </w:rPr>
        <w:br/>
      </w:r>
      <w:r w:rsidRPr="00860055">
        <w:rPr>
          <w:rFonts w:ascii="Calibri" w:hAnsi="Calibri" w:cs="Calibri"/>
        </w:rPr>
        <w:t xml:space="preserve">w tym poszczególnych zamówień, gdy konieczność zmiany spowodowana jest okolicznościami poza kontrola stron, których działając z należytą starannością strony nie mogły przewidzieć w chwili zawarcia umowy. Dotyczy to w szczególności takich okoliczności jak zagrożenie epidemiologiczne, zamieszki, akty terroru, zamknięcie granic, rządowe ograniczenia międzynarodowego  transportu, utrudnienia </w:t>
      </w:r>
      <w:r w:rsidR="000E52B4">
        <w:rPr>
          <w:rFonts w:ascii="Calibri" w:hAnsi="Calibri" w:cs="Calibri"/>
        </w:rPr>
        <w:br/>
      </w:r>
      <w:r w:rsidRPr="00860055">
        <w:rPr>
          <w:rFonts w:ascii="Calibri" w:hAnsi="Calibri" w:cs="Calibri"/>
        </w:rPr>
        <w:t>na lotniskach i granicach, tj. okoliczności o charakterze tzw. Siły wyższej. W czasie trwania siły wyższej Wykonawca odpowiada za wykonanie Umowy na zasadach ogólnych kodeksu cywilnego. Wykonawca dołoży wszelkich starań ,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w:t>
      </w:r>
    </w:p>
    <w:p w14:paraId="09FD83A9" w14:textId="6054271C" w:rsidR="00860055" w:rsidRPr="00860055" w:rsidRDefault="00860055" w:rsidP="00860055">
      <w:pPr>
        <w:spacing w:line="276" w:lineRule="auto"/>
        <w:jc w:val="both"/>
        <w:rPr>
          <w:rFonts w:ascii="Calibri" w:hAnsi="Calibri" w:cs="Calibri"/>
        </w:rPr>
      </w:pPr>
      <w:r w:rsidRPr="00860055">
        <w:rPr>
          <w:rFonts w:ascii="Calibri" w:hAnsi="Calibri" w:cs="Calibri"/>
        </w:rPr>
        <w:t xml:space="preserve">Uzasadnienie: Z uwagi na wyjątkowość sytuacji, jaką jest wybuch pandemii SARC-CoV-2, </w:t>
      </w:r>
      <w:r w:rsidR="000E52B4">
        <w:rPr>
          <w:rFonts w:ascii="Calibri" w:hAnsi="Calibri" w:cs="Calibri"/>
        </w:rPr>
        <w:br/>
      </w:r>
      <w:r w:rsidRPr="00860055">
        <w:rPr>
          <w:rFonts w:ascii="Calibri" w:hAnsi="Calibri" w:cs="Calibri"/>
        </w:rPr>
        <w:t xml:space="preserve">oraz dynamicznie zmieniające się okoliczności zewnętrzne, na które Wykonawca nie ma wpływu, </w:t>
      </w:r>
      <w:r w:rsidR="000E52B4">
        <w:rPr>
          <w:rFonts w:ascii="Calibri" w:hAnsi="Calibri" w:cs="Calibri"/>
        </w:rPr>
        <w:br/>
        <w:t>w</w:t>
      </w:r>
      <w:r w:rsidRPr="00860055">
        <w:rPr>
          <w:rFonts w:ascii="Calibri" w:hAnsi="Calibri" w:cs="Calibri"/>
        </w:rPr>
        <w:t xml:space="preserve"> tym:</w:t>
      </w:r>
      <w:r w:rsidR="000E52B4">
        <w:rPr>
          <w:rFonts w:ascii="Calibri" w:hAnsi="Calibri" w:cs="Calibri"/>
        </w:rPr>
        <w:t xml:space="preserve"> </w:t>
      </w:r>
      <w:r w:rsidRPr="00860055">
        <w:rPr>
          <w:rFonts w:ascii="Calibri" w:hAnsi="Calibri" w:cs="Calibri"/>
        </w:rPr>
        <w:t xml:space="preserve">Potencjalnie ograniczoną dostępność wybranych produktów związaną z nagłym i niemożliwym do przewidzenia zwiększeniem światowego zapotrzebowania na wyroby medyczne do diagnostyki </w:t>
      </w:r>
      <w:r w:rsidR="000E52B4">
        <w:rPr>
          <w:rFonts w:ascii="Calibri" w:hAnsi="Calibri" w:cs="Calibri"/>
        </w:rPr>
        <w:br/>
      </w:r>
      <w:r w:rsidRPr="00860055">
        <w:rPr>
          <w:rFonts w:ascii="Calibri" w:hAnsi="Calibri" w:cs="Calibri"/>
        </w:rPr>
        <w:t xml:space="preserve">in vitro oraz podejmowanie przez państwa dotknięte epidemią – w tym Polskę – środki profilaktyczne i zaradcze, takie jak: zamknięcie granic, ograniczenie międzynarodowego transportu, zwiększone kontrole na lotniskach i granicach, a także inne dodatkowe obowiązki nakładane na producentów </w:t>
      </w:r>
      <w:r w:rsidR="000E52B4">
        <w:rPr>
          <w:rFonts w:ascii="Calibri" w:hAnsi="Calibri" w:cs="Calibri"/>
        </w:rPr>
        <w:br/>
      </w:r>
      <w:r w:rsidRPr="00860055">
        <w:rPr>
          <w:rFonts w:ascii="Calibri" w:hAnsi="Calibri" w:cs="Calibri"/>
        </w:rPr>
        <w:t xml:space="preserve">i dystrybutorów produktów w sektorze ochrony zdrowia, stanowiące okoliczności o charakterze </w:t>
      </w:r>
      <w:r w:rsidR="000E52B4">
        <w:rPr>
          <w:rFonts w:ascii="Calibri" w:hAnsi="Calibri" w:cs="Calibri"/>
        </w:rPr>
        <w:br/>
      </w:r>
      <w:r w:rsidRPr="00860055">
        <w:rPr>
          <w:rFonts w:ascii="Calibri" w:hAnsi="Calibri" w:cs="Calibri"/>
        </w:rPr>
        <w:t>tzw. siły wyższej,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w:t>
      </w:r>
    </w:p>
    <w:p w14:paraId="5DB0A7C2" w14:textId="1E941BAC" w:rsidR="00860055" w:rsidRPr="008B367D" w:rsidRDefault="00860055" w:rsidP="00860055">
      <w:pPr>
        <w:spacing w:line="276" w:lineRule="auto"/>
        <w:jc w:val="both"/>
        <w:rPr>
          <w:rFonts w:ascii="Calibri" w:hAnsi="Calibri" w:cs="Calibri"/>
          <w:b/>
          <w:bCs/>
          <w:u w:val="single"/>
        </w:rPr>
      </w:pPr>
      <w:r w:rsidRPr="008B367D">
        <w:rPr>
          <w:rFonts w:ascii="Calibri" w:hAnsi="Calibri" w:cs="Calibri"/>
          <w:b/>
          <w:bCs/>
          <w:u w:val="single"/>
        </w:rPr>
        <w:t xml:space="preserve">Odpowiedź: </w:t>
      </w:r>
      <w:r w:rsidR="002352C2">
        <w:rPr>
          <w:rFonts w:ascii="Calibri" w:hAnsi="Calibri" w:cs="Calibri"/>
          <w:b/>
          <w:bCs/>
          <w:u w:val="single"/>
        </w:rPr>
        <w:t>Zgodnie z odpowiedzią na pytanie nr 12.</w:t>
      </w:r>
    </w:p>
    <w:p w14:paraId="2DA40FC3" w14:textId="5D20B49C" w:rsidR="00860055" w:rsidRDefault="00860055" w:rsidP="008B367D">
      <w:pPr>
        <w:spacing w:line="276" w:lineRule="auto"/>
        <w:jc w:val="both"/>
        <w:rPr>
          <w:rFonts w:ascii="Calibri" w:hAnsi="Calibri" w:cs="Calibri"/>
          <w:b/>
          <w:bCs/>
          <w:u w:val="single"/>
        </w:rPr>
      </w:pPr>
    </w:p>
    <w:p w14:paraId="6C1CE3B8" w14:textId="3F5B4ED6" w:rsidR="00860055" w:rsidRPr="00860055" w:rsidRDefault="00860055" w:rsidP="00860055">
      <w:pPr>
        <w:spacing w:line="276" w:lineRule="auto"/>
        <w:jc w:val="both"/>
        <w:rPr>
          <w:rFonts w:ascii="Calibri" w:hAnsi="Calibri" w:cs="Calibri"/>
        </w:rPr>
      </w:pPr>
      <w:r w:rsidRPr="008B367D">
        <w:rPr>
          <w:rFonts w:ascii="Calibri" w:hAnsi="Calibri" w:cs="Calibri"/>
          <w:b/>
          <w:bCs/>
          <w:u w:val="single"/>
        </w:rPr>
        <w:t xml:space="preserve">Pytanie nr </w:t>
      </w:r>
      <w:r>
        <w:rPr>
          <w:rFonts w:ascii="Calibri" w:hAnsi="Calibri" w:cs="Calibri"/>
          <w:b/>
          <w:bCs/>
          <w:u w:val="single"/>
        </w:rPr>
        <w:t>33</w:t>
      </w:r>
      <w:r w:rsidRPr="008B367D">
        <w:rPr>
          <w:rFonts w:ascii="Calibri" w:hAnsi="Calibri" w:cs="Calibri"/>
          <w:b/>
          <w:bCs/>
          <w:u w:val="single"/>
        </w:rPr>
        <w:t xml:space="preserve"> – </w:t>
      </w:r>
      <w:r w:rsidRPr="00860055">
        <w:rPr>
          <w:rFonts w:ascii="Calibri" w:hAnsi="Calibri" w:cs="Calibri"/>
        </w:rPr>
        <w:t xml:space="preserve">W związku z obecnie obowiązującymi przepisami pozwalającymi na stosowanie faktur elektronicznych (art. 2 pkt 32 oraz art. 106n ust. 1 Ustawy z dnia 11 marca 2004 r. o podatku </w:t>
      </w:r>
      <w:r w:rsidR="000E52B4">
        <w:rPr>
          <w:rFonts w:ascii="Calibri" w:hAnsi="Calibri" w:cs="Calibri"/>
        </w:rPr>
        <w:br/>
      </w:r>
      <w:r w:rsidRPr="00860055">
        <w:rPr>
          <w:rFonts w:ascii="Calibri" w:hAnsi="Calibri" w:cs="Calibri"/>
        </w:rPr>
        <w:t xml:space="preserve">od towarów i usług) oraz planowanym w sierpniu br. upowszechnieniem stosowania elektronicznego fakturowania w zamówieniach publicznych dzięki obowiązkowi przyjmowania e-faktur przez Zamawiających (Dyrektywa Parlamentu Europejskiego i Rady 2014/55/UE z 16 kwietnia 2014 r. </w:t>
      </w:r>
      <w:r w:rsidR="000E52B4">
        <w:rPr>
          <w:rFonts w:ascii="Calibri" w:hAnsi="Calibri" w:cs="Calibri"/>
        </w:rPr>
        <w:br/>
      </w:r>
      <w:r w:rsidRPr="00860055">
        <w:rPr>
          <w:rFonts w:ascii="Calibri" w:hAnsi="Calibri" w:cs="Calibri"/>
        </w:rPr>
        <w:t xml:space="preserve">w sprawie fakturowania elektronicznego w zamówieniach publicznych), zwracamy się z prośbą </w:t>
      </w:r>
      <w:r w:rsidR="000E52B4">
        <w:rPr>
          <w:rFonts w:ascii="Calibri" w:hAnsi="Calibri" w:cs="Calibri"/>
        </w:rPr>
        <w:br/>
      </w:r>
      <w:r w:rsidRPr="00860055">
        <w:rPr>
          <w:rFonts w:ascii="Calibri" w:hAnsi="Calibri" w:cs="Calibri"/>
        </w:rPr>
        <w:t>o wskazanie w umowie w § 4 wzoru umowy (załącznik nr 2 do SWZ) adresu e-mail, na który Wykonawca może przesyłać fakturę w formie elektronicznej.</w:t>
      </w:r>
    </w:p>
    <w:p w14:paraId="053DC27D" w14:textId="77777777" w:rsidR="000E52B4" w:rsidRPr="008B367D" w:rsidRDefault="000E52B4" w:rsidP="000E52B4">
      <w:pPr>
        <w:spacing w:line="276" w:lineRule="auto"/>
        <w:jc w:val="both"/>
        <w:rPr>
          <w:rFonts w:ascii="Calibri" w:hAnsi="Calibri" w:cs="Calibri"/>
          <w:b/>
          <w:bCs/>
          <w:u w:val="single"/>
        </w:rPr>
      </w:pPr>
      <w:r w:rsidRPr="008B367D">
        <w:rPr>
          <w:rFonts w:ascii="Calibri" w:hAnsi="Calibri" w:cs="Calibri"/>
          <w:b/>
          <w:bCs/>
          <w:u w:val="single"/>
        </w:rPr>
        <w:t xml:space="preserve">Odpowiedź: </w:t>
      </w:r>
      <w:r>
        <w:rPr>
          <w:rFonts w:ascii="Calibri" w:hAnsi="Calibri" w:cs="Calibri"/>
          <w:b/>
          <w:bCs/>
          <w:u w:val="single"/>
        </w:rPr>
        <w:t xml:space="preserve">Tak, Zamawiający wyraża zgodę. Adres mailowy, na który można kierować faktury: </w:t>
      </w:r>
      <w:hyperlink r:id="rId11" w:history="1">
        <w:r w:rsidRPr="004A2387">
          <w:rPr>
            <w:rStyle w:val="Hipercze"/>
            <w:rFonts w:ascii="Calibri" w:hAnsi="Calibri" w:cs="Calibri"/>
            <w:b/>
            <w:bCs/>
          </w:rPr>
          <w:t>sekretariat@szpitallapy.pl</w:t>
        </w:r>
      </w:hyperlink>
      <w:r>
        <w:rPr>
          <w:rFonts w:ascii="Calibri" w:hAnsi="Calibri" w:cs="Calibri"/>
          <w:b/>
          <w:bCs/>
          <w:u w:val="single"/>
        </w:rPr>
        <w:t xml:space="preserve"> </w:t>
      </w:r>
    </w:p>
    <w:p w14:paraId="14A0E11D" w14:textId="77777777" w:rsidR="008B367D" w:rsidRDefault="008B367D" w:rsidP="003A1B0E">
      <w:pPr>
        <w:spacing w:line="276" w:lineRule="auto"/>
        <w:jc w:val="both"/>
        <w:rPr>
          <w:rFonts w:ascii="Calibri" w:hAnsi="Calibri" w:cs="Calibri"/>
        </w:rPr>
      </w:pPr>
    </w:p>
    <w:p w14:paraId="711BFA56" w14:textId="226F4E02" w:rsidR="00513871" w:rsidRPr="00380CEB" w:rsidRDefault="0038604C" w:rsidP="000E52B4">
      <w:pPr>
        <w:spacing w:line="276" w:lineRule="auto"/>
        <w:ind w:firstLine="708"/>
        <w:jc w:val="both"/>
        <w:rPr>
          <w:rFonts w:ascii="Calibri" w:hAnsi="Calibri" w:cs="Calibri"/>
          <w:b/>
          <w:bCs/>
          <w:u w:val="single"/>
        </w:rPr>
      </w:pPr>
      <w:r w:rsidRPr="00380CEB">
        <w:rPr>
          <w:rFonts w:ascii="Calibri" w:hAnsi="Calibri" w:cs="Calibri"/>
          <w:b/>
          <w:bCs/>
          <w:u w:val="single"/>
        </w:rPr>
        <w:t xml:space="preserve">Zamawiający jednocześnie aktualizuje </w:t>
      </w:r>
      <w:r w:rsidR="000F73DF" w:rsidRPr="00380CEB">
        <w:rPr>
          <w:rFonts w:ascii="Calibri" w:hAnsi="Calibri" w:cs="Calibri"/>
          <w:b/>
          <w:bCs/>
          <w:u w:val="single"/>
        </w:rPr>
        <w:t>ZAŁ. NR 2 DO SWZ - PROJEKTOWANE POSTANOWIENIA UMOWY</w:t>
      </w:r>
      <w:r w:rsidRPr="00380CEB">
        <w:rPr>
          <w:rFonts w:ascii="Calibri" w:hAnsi="Calibri" w:cs="Calibri"/>
          <w:b/>
          <w:bCs/>
          <w:u w:val="single"/>
        </w:rPr>
        <w:t xml:space="preserve"> oraz </w:t>
      </w:r>
      <w:r w:rsidR="000F73DF" w:rsidRPr="00380CEB">
        <w:rPr>
          <w:rFonts w:ascii="Calibri" w:hAnsi="Calibri" w:cs="Calibri"/>
          <w:b/>
          <w:bCs/>
          <w:u w:val="single"/>
        </w:rPr>
        <w:t>ZAŁ. NR 2A DO SWZ - PROJEKTOWANE POSTANOWIENIA UMOWY</w:t>
      </w:r>
      <w:r w:rsidR="00A420A4" w:rsidRPr="00380CEB">
        <w:rPr>
          <w:rFonts w:ascii="Calibri" w:hAnsi="Calibri" w:cs="Calibri"/>
          <w:b/>
          <w:bCs/>
          <w:u w:val="single"/>
        </w:rPr>
        <w:t>.</w:t>
      </w:r>
    </w:p>
    <w:p w14:paraId="3B4FDAC8" w14:textId="6F9FAE08" w:rsidR="003A1B0E" w:rsidRPr="00F04B86" w:rsidRDefault="003A1B0E" w:rsidP="003A1B0E">
      <w:pPr>
        <w:spacing w:line="276" w:lineRule="auto"/>
        <w:jc w:val="both"/>
        <w:rPr>
          <w:rFonts w:ascii="Calibri" w:hAnsi="Calibri" w:cs="Calibri"/>
          <w:b/>
          <w:bCs/>
          <w:u w:val="single"/>
        </w:rPr>
      </w:pPr>
      <w:r w:rsidRPr="00380CEB">
        <w:rPr>
          <w:rFonts w:ascii="Calibri" w:hAnsi="Calibri" w:cs="Calibri"/>
          <w:b/>
          <w:bCs/>
          <w:u w:val="single"/>
        </w:rPr>
        <w:t>Zaktualizowan</w:t>
      </w:r>
      <w:r w:rsidR="0038604C" w:rsidRPr="00380CEB">
        <w:rPr>
          <w:rFonts w:ascii="Calibri" w:hAnsi="Calibri" w:cs="Calibri"/>
          <w:b/>
          <w:bCs/>
          <w:u w:val="single"/>
        </w:rPr>
        <w:t xml:space="preserve">e załączniki </w:t>
      </w:r>
      <w:r w:rsidRPr="00380CEB">
        <w:rPr>
          <w:rFonts w:ascii="Calibri" w:hAnsi="Calibri" w:cs="Calibri"/>
          <w:b/>
          <w:bCs/>
          <w:u w:val="single"/>
        </w:rPr>
        <w:t>został</w:t>
      </w:r>
      <w:r w:rsidR="0038604C" w:rsidRPr="00380CEB">
        <w:rPr>
          <w:rFonts w:ascii="Calibri" w:hAnsi="Calibri" w:cs="Calibri"/>
          <w:b/>
          <w:bCs/>
          <w:u w:val="single"/>
        </w:rPr>
        <w:t>y</w:t>
      </w:r>
      <w:r w:rsidRPr="00380CEB">
        <w:rPr>
          <w:rFonts w:ascii="Calibri" w:hAnsi="Calibri" w:cs="Calibri"/>
          <w:b/>
          <w:bCs/>
          <w:u w:val="single"/>
        </w:rPr>
        <w:t xml:space="preserve"> opublikowan</w:t>
      </w:r>
      <w:r w:rsidR="0038604C" w:rsidRPr="00380CEB">
        <w:rPr>
          <w:rFonts w:ascii="Calibri" w:hAnsi="Calibri" w:cs="Calibri"/>
          <w:b/>
          <w:bCs/>
          <w:u w:val="single"/>
        </w:rPr>
        <w:t xml:space="preserve">e </w:t>
      </w:r>
      <w:r w:rsidRPr="00380CEB">
        <w:rPr>
          <w:rFonts w:ascii="Calibri" w:hAnsi="Calibri" w:cs="Calibri"/>
          <w:b/>
          <w:bCs/>
          <w:u w:val="single"/>
        </w:rPr>
        <w:t xml:space="preserve">na stronie internetowej Zamawiającego </w:t>
      </w:r>
      <w:r w:rsidR="00A420A4" w:rsidRPr="00380CEB">
        <w:rPr>
          <w:rFonts w:ascii="Calibri" w:hAnsi="Calibri" w:cs="Calibri"/>
          <w:b/>
          <w:bCs/>
          <w:u w:val="single"/>
        </w:rPr>
        <w:br/>
      </w:r>
      <w:r w:rsidRPr="00380CEB">
        <w:rPr>
          <w:rFonts w:ascii="Calibri" w:hAnsi="Calibri" w:cs="Calibri"/>
          <w:b/>
          <w:bCs/>
          <w:u w:val="single"/>
        </w:rPr>
        <w:t xml:space="preserve">w dniu </w:t>
      </w:r>
      <w:r w:rsidR="009C6EC8" w:rsidRPr="009C6EC8">
        <w:rPr>
          <w:rFonts w:ascii="Calibri" w:hAnsi="Calibri" w:cs="Calibri"/>
          <w:b/>
          <w:bCs/>
          <w:color w:val="auto"/>
          <w:u w:val="single"/>
        </w:rPr>
        <w:t>12.04</w:t>
      </w:r>
      <w:r w:rsidRPr="009C6EC8">
        <w:rPr>
          <w:rFonts w:ascii="Calibri" w:hAnsi="Calibri" w:cs="Calibri"/>
          <w:b/>
          <w:bCs/>
          <w:color w:val="auto"/>
          <w:u w:val="single"/>
        </w:rPr>
        <w:t>.2021 r.</w:t>
      </w:r>
    </w:p>
    <w:p w14:paraId="778C4756" w14:textId="77777777" w:rsidR="003B172C" w:rsidRDefault="003B172C" w:rsidP="003A1B0E">
      <w:pPr>
        <w:spacing w:line="276" w:lineRule="auto"/>
        <w:jc w:val="both"/>
        <w:rPr>
          <w:rFonts w:ascii="Calibri" w:hAnsi="Calibri" w:cs="Calibri"/>
          <w:b/>
          <w:bCs/>
          <w:u w:val="single"/>
        </w:rPr>
      </w:pPr>
    </w:p>
    <w:p w14:paraId="271AC5CE" w14:textId="018907B9" w:rsidR="00032A66" w:rsidRDefault="00032A66" w:rsidP="00FC72E5">
      <w:pPr>
        <w:spacing w:line="276" w:lineRule="auto"/>
        <w:jc w:val="both"/>
        <w:rPr>
          <w:rFonts w:ascii="Calibri" w:hAnsi="Calibri" w:cs="Calibri"/>
          <w:b/>
          <w:bCs/>
          <w:u w:val="single"/>
        </w:rPr>
      </w:pPr>
    </w:p>
    <w:p w14:paraId="7B043A6B" w14:textId="77777777" w:rsidR="003A1B0E" w:rsidRPr="001A5E9E" w:rsidRDefault="003A1B0E" w:rsidP="00FC72E5">
      <w:pPr>
        <w:spacing w:line="276" w:lineRule="auto"/>
        <w:jc w:val="both"/>
        <w:rPr>
          <w:rFonts w:ascii="Calibri" w:hAnsi="Calibri" w:cs="Calibri"/>
          <w:b/>
          <w:bCs/>
          <w:u w:val="single"/>
        </w:rPr>
      </w:pPr>
    </w:p>
    <w:p w14:paraId="736A3603" w14:textId="77777777" w:rsidR="00743D41" w:rsidRPr="001A5E9E" w:rsidRDefault="00743D41" w:rsidP="00743D41">
      <w:pPr>
        <w:spacing w:after="0" w:line="240" w:lineRule="auto"/>
        <w:jc w:val="center"/>
        <w:rPr>
          <w:rFonts w:ascii="Calibri" w:hAnsi="Calibri" w:cs="Calibri"/>
          <w:b/>
          <w:szCs w:val="20"/>
        </w:rPr>
      </w:pPr>
      <w:r w:rsidRPr="001A5E9E">
        <w:rPr>
          <w:rFonts w:ascii="Calibri" w:hAnsi="Calibri" w:cs="Calibri"/>
          <w:b/>
          <w:szCs w:val="20"/>
        </w:rPr>
        <w:t>DYREKTOR</w:t>
      </w:r>
    </w:p>
    <w:p w14:paraId="4CA7126A" w14:textId="77777777" w:rsidR="00743D41" w:rsidRPr="001A5E9E" w:rsidRDefault="00743D41" w:rsidP="00743D41">
      <w:pPr>
        <w:spacing w:after="0" w:line="240" w:lineRule="auto"/>
        <w:jc w:val="center"/>
        <w:rPr>
          <w:rFonts w:ascii="Calibri" w:hAnsi="Calibri" w:cs="Calibri"/>
          <w:szCs w:val="20"/>
        </w:rPr>
      </w:pPr>
      <w:r w:rsidRPr="001A5E9E">
        <w:rPr>
          <w:rFonts w:ascii="Calibri" w:hAnsi="Calibri" w:cs="Calibri"/>
          <w:szCs w:val="20"/>
        </w:rPr>
        <w:t>Samodzielnego Publicznego</w:t>
      </w:r>
    </w:p>
    <w:p w14:paraId="407A5A21" w14:textId="77777777" w:rsidR="00743D41" w:rsidRPr="001A5E9E" w:rsidRDefault="00743D41" w:rsidP="00743D41">
      <w:pPr>
        <w:spacing w:after="0" w:line="240" w:lineRule="auto"/>
        <w:jc w:val="center"/>
        <w:rPr>
          <w:rFonts w:ascii="Calibri" w:hAnsi="Calibri" w:cs="Calibri"/>
          <w:szCs w:val="20"/>
        </w:rPr>
      </w:pPr>
      <w:r w:rsidRPr="001A5E9E">
        <w:rPr>
          <w:rFonts w:ascii="Calibri" w:hAnsi="Calibri" w:cs="Calibri"/>
          <w:szCs w:val="20"/>
        </w:rPr>
        <w:t>Zakładu Opieki Zdrowotnej w Łapach</w:t>
      </w:r>
    </w:p>
    <w:p w14:paraId="30E073DD" w14:textId="77777777" w:rsidR="00743D41" w:rsidRPr="001A5E9E" w:rsidRDefault="00743D41" w:rsidP="00743D41">
      <w:pPr>
        <w:spacing w:after="0" w:line="240" w:lineRule="auto"/>
        <w:jc w:val="center"/>
        <w:rPr>
          <w:rFonts w:ascii="Calibri" w:hAnsi="Calibri" w:cs="Calibri"/>
          <w:szCs w:val="20"/>
        </w:rPr>
      </w:pPr>
    </w:p>
    <w:p w14:paraId="4CC9C3D2" w14:textId="27A71B33" w:rsidR="00743D41" w:rsidRPr="001A5E9E" w:rsidRDefault="00743D41" w:rsidP="006C4BD4">
      <w:pPr>
        <w:spacing w:after="0" w:line="240" w:lineRule="auto"/>
        <w:jc w:val="center"/>
        <w:rPr>
          <w:rFonts w:ascii="Calibri" w:hAnsi="Calibri" w:cs="Calibri"/>
          <w:b/>
          <w:bCs/>
          <w:szCs w:val="20"/>
        </w:rPr>
      </w:pPr>
      <w:r w:rsidRPr="001A5E9E">
        <w:rPr>
          <w:rFonts w:ascii="Calibri" w:hAnsi="Calibri" w:cs="Calibri"/>
          <w:b/>
          <w:bCs/>
          <w:szCs w:val="20"/>
        </w:rPr>
        <w:t>Urszula Łapińska</w:t>
      </w:r>
    </w:p>
    <w:sectPr w:rsidR="00743D41" w:rsidRPr="001A5E9E" w:rsidSect="0017669C">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3E0DF" w14:textId="77777777" w:rsidR="00FC3921" w:rsidRDefault="00FC3921" w:rsidP="00D82FF7">
      <w:pPr>
        <w:spacing w:after="0" w:line="240" w:lineRule="auto"/>
      </w:pPr>
      <w:r>
        <w:separator/>
      </w:r>
    </w:p>
  </w:endnote>
  <w:endnote w:type="continuationSeparator" w:id="0">
    <w:p w14:paraId="2F7EE9C3" w14:textId="77777777" w:rsidR="00FC3921" w:rsidRDefault="00FC3921"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Liberation Sans"/>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3AB22" w14:textId="77777777" w:rsidR="00FC3921" w:rsidRDefault="00FC3921" w:rsidP="00D82FF7">
      <w:pPr>
        <w:spacing w:after="0" w:line="240" w:lineRule="auto"/>
      </w:pPr>
      <w:r>
        <w:separator/>
      </w:r>
    </w:p>
  </w:footnote>
  <w:footnote w:type="continuationSeparator" w:id="0">
    <w:p w14:paraId="5D0FE799" w14:textId="77777777" w:rsidR="00FC3921" w:rsidRDefault="00FC3921" w:rsidP="00D82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663"/>
    <w:multiLevelType w:val="hybridMultilevel"/>
    <w:tmpl w:val="947A91B4"/>
    <w:lvl w:ilvl="0" w:tplc="4FA018B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51702A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44D16"/>
    <w:multiLevelType w:val="hybridMultilevel"/>
    <w:tmpl w:val="E2A2E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900C9"/>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9C4D09"/>
    <w:multiLevelType w:val="hybridMultilevel"/>
    <w:tmpl w:val="1DEC3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3481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3428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807B3"/>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A81F7C"/>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6F5D53"/>
    <w:multiLevelType w:val="hybridMultilevel"/>
    <w:tmpl w:val="B5BC6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722BC7"/>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4D749A"/>
    <w:multiLevelType w:val="hybridMultilevel"/>
    <w:tmpl w:val="012EA498"/>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AB0176"/>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309C9"/>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A7E4A"/>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510590"/>
    <w:multiLevelType w:val="hybridMultilevel"/>
    <w:tmpl w:val="2DB042AE"/>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33563884"/>
    <w:multiLevelType w:val="hybridMultilevel"/>
    <w:tmpl w:val="3110B710"/>
    <w:lvl w:ilvl="0" w:tplc="E50C9E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CE56E98"/>
    <w:multiLevelType w:val="hybridMultilevel"/>
    <w:tmpl w:val="20945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22187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5F162E"/>
    <w:multiLevelType w:val="hybridMultilevel"/>
    <w:tmpl w:val="947A91B4"/>
    <w:lvl w:ilvl="0" w:tplc="4FA018B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4B88555F"/>
    <w:multiLevelType w:val="hybridMultilevel"/>
    <w:tmpl w:val="A81E0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EF84EE6"/>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A267E3"/>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F26E3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932126"/>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D0D5792"/>
    <w:multiLevelType w:val="hybridMultilevel"/>
    <w:tmpl w:val="61D6B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C4229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CC66EF"/>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E763CEA"/>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9"/>
  </w:num>
  <w:num w:numId="3">
    <w:abstractNumId w:val="3"/>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6"/>
  </w:num>
  <w:num w:numId="11">
    <w:abstractNumId w:val="26"/>
  </w:num>
  <w:num w:numId="12">
    <w:abstractNumId w:val="14"/>
  </w:num>
  <w:num w:numId="13">
    <w:abstractNumId w:val="29"/>
  </w:num>
  <w:num w:numId="14">
    <w:abstractNumId w:val="1"/>
  </w:num>
  <w:num w:numId="15">
    <w:abstractNumId w:val="15"/>
  </w:num>
  <w:num w:numId="16">
    <w:abstractNumId w:val="16"/>
  </w:num>
  <w:num w:numId="17">
    <w:abstractNumId w:val="25"/>
  </w:num>
  <w:num w:numId="18">
    <w:abstractNumId w:val="21"/>
  </w:num>
  <w:num w:numId="19">
    <w:abstractNumId w:val="8"/>
  </w:num>
  <w:num w:numId="20">
    <w:abstractNumId w:val="30"/>
  </w:num>
  <w:num w:numId="21">
    <w:abstractNumId w:val="18"/>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7"/>
  </w:num>
  <w:num w:numId="26">
    <w:abstractNumId w:val="17"/>
  </w:num>
  <w:num w:numId="27">
    <w:abstractNumId w:val="31"/>
  </w:num>
  <w:num w:numId="28">
    <w:abstractNumId w:val="4"/>
  </w:num>
  <w:num w:numId="29">
    <w:abstractNumId w:val="24"/>
  </w:num>
  <w:num w:numId="30">
    <w:abstractNumId w:val="10"/>
  </w:num>
  <w:num w:numId="31">
    <w:abstractNumId w:val="1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A3"/>
    <w:rsid w:val="00020F77"/>
    <w:rsid w:val="00032A66"/>
    <w:rsid w:val="00036315"/>
    <w:rsid w:val="00047B9D"/>
    <w:rsid w:val="0006468A"/>
    <w:rsid w:val="00070113"/>
    <w:rsid w:val="000A59B9"/>
    <w:rsid w:val="000B6F40"/>
    <w:rsid w:val="000B724C"/>
    <w:rsid w:val="000C2C1D"/>
    <w:rsid w:val="000C2DA5"/>
    <w:rsid w:val="000C47D8"/>
    <w:rsid w:val="000D48F4"/>
    <w:rsid w:val="000D61A3"/>
    <w:rsid w:val="000E3EBE"/>
    <w:rsid w:val="000E52B4"/>
    <w:rsid w:val="000F0C73"/>
    <w:rsid w:val="000F73DF"/>
    <w:rsid w:val="00110DCE"/>
    <w:rsid w:val="001121C4"/>
    <w:rsid w:val="001261BC"/>
    <w:rsid w:val="0013412E"/>
    <w:rsid w:val="001452E3"/>
    <w:rsid w:val="001530B3"/>
    <w:rsid w:val="00160D97"/>
    <w:rsid w:val="0017096A"/>
    <w:rsid w:val="0017669C"/>
    <w:rsid w:val="00177836"/>
    <w:rsid w:val="00183086"/>
    <w:rsid w:val="001A5E9E"/>
    <w:rsid w:val="001A78AB"/>
    <w:rsid w:val="001B12EB"/>
    <w:rsid w:val="001B2EF7"/>
    <w:rsid w:val="001C5327"/>
    <w:rsid w:val="001F0F64"/>
    <w:rsid w:val="001F4535"/>
    <w:rsid w:val="0021179F"/>
    <w:rsid w:val="0021344F"/>
    <w:rsid w:val="00215065"/>
    <w:rsid w:val="002321BA"/>
    <w:rsid w:val="002352C2"/>
    <w:rsid w:val="00240D3D"/>
    <w:rsid w:val="00255B0E"/>
    <w:rsid w:val="00270556"/>
    <w:rsid w:val="00272DEC"/>
    <w:rsid w:val="002768C0"/>
    <w:rsid w:val="00277E7C"/>
    <w:rsid w:val="00280C03"/>
    <w:rsid w:val="00283E08"/>
    <w:rsid w:val="002960A3"/>
    <w:rsid w:val="002D7303"/>
    <w:rsid w:val="002F27F2"/>
    <w:rsid w:val="002F5F6D"/>
    <w:rsid w:val="002F64CD"/>
    <w:rsid w:val="00306739"/>
    <w:rsid w:val="00314737"/>
    <w:rsid w:val="00314D94"/>
    <w:rsid w:val="00324AD6"/>
    <w:rsid w:val="00341625"/>
    <w:rsid w:val="0035686F"/>
    <w:rsid w:val="003618E7"/>
    <w:rsid w:val="00380CEB"/>
    <w:rsid w:val="0038604C"/>
    <w:rsid w:val="00397BA3"/>
    <w:rsid w:val="003A1B0E"/>
    <w:rsid w:val="003A5132"/>
    <w:rsid w:val="003B172C"/>
    <w:rsid w:val="003C1786"/>
    <w:rsid w:val="003E229D"/>
    <w:rsid w:val="003F5919"/>
    <w:rsid w:val="00404B72"/>
    <w:rsid w:val="00426F4D"/>
    <w:rsid w:val="00434B58"/>
    <w:rsid w:val="0044177D"/>
    <w:rsid w:val="004558A3"/>
    <w:rsid w:val="00467378"/>
    <w:rsid w:val="004719D3"/>
    <w:rsid w:val="00477C7D"/>
    <w:rsid w:val="0048115A"/>
    <w:rsid w:val="00484267"/>
    <w:rsid w:val="004901B1"/>
    <w:rsid w:val="004A0812"/>
    <w:rsid w:val="004A7223"/>
    <w:rsid w:val="004C7D44"/>
    <w:rsid w:val="004D0D7C"/>
    <w:rsid w:val="004E09F2"/>
    <w:rsid w:val="004E3C8C"/>
    <w:rsid w:val="004F1967"/>
    <w:rsid w:val="004F6482"/>
    <w:rsid w:val="004F7DC3"/>
    <w:rsid w:val="0050501F"/>
    <w:rsid w:val="00507F75"/>
    <w:rsid w:val="00510FB7"/>
    <w:rsid w:val="00513871"/>
    <w:rsid w:val="00515270"/>
    <w:rsid w:val="00530104"/>
    <w:rsid w:val="00533465"/>
    <w:rsid w:val="00547491"/>
    <w:rsid w:val="00550822"/>
    <w:rsid w:val="00574AD1"/>
    <w:rsid w:val="0058481F"/>
    <w:rsid w:val="005853A5"/>
    <w:rsid w:val="00591A71"/>
    <w:rsid w:val="005A20CE"/>
    <w:rsid w:val="005B1EA2"/>
    <w:rsid w:val="005B3BE3"/>
    <w:rsid w:val="005B4EFD"/>
    <w:rsid w:val="005B663F"/>
    <w:rsid w:val="005C652F"/>
    <w:rsid w:val="005D16AF"/>
    <w:rsid w:val="005D4C7E"/>
    <w:rsid w:val="00604502"/>
    <w:rsid w:val="00614169"/>
    <w:rsid w:val="006260C2"/>
    <w:rsid w:val="00630C89"/>
    <w:rsid w:val="00640B94"/>
    <w:rsid w:val="00644768"/>
    <w:rsid w:val="00655549"/>
    <w:rsid w:val="00684235"/>
    <w:rsid w:val="00690CA3"/>
    <w:rsid w:val="00693A11"/>
    <w:rsid w:val="006A5B04"/>
    <w:rsid w:val="006A7322"/>
    <w:rsid w:val="006B18AC"/>
    <w:rsid w:val="006B6ADB"/>
    <w:rsid w:val="006C4BD4"/>
    <w:rsid w:val="006D083F"/>
    <w:rsid w:val="006D4587"/>
    <w:rsid w:val="006D5AA6"/>
    <w:rsid w:val="006D7CE8"/>
    <w:rsid w:val="006F22AE"/>
    <w:rsid w:val="007138BD"/>
    <w:rsid w:val="007167F4"/>
    <w:rsid w:val="00725C2E"/>
    <w:rsid w:val="00726203"/>
    <w:rsid w:val="00734D14"/>
    <w:rsid w:val="00740172"/>
    <w:rsid w:val="00743D41"/>
    <w:rsid w:val="007459AA"/>
    <w:rsid w:val="00750753"/>
    <w:rsid w:val="00751AC4"/>
    <w:rsid w:val="00754191"/>
    <w:rsid w:val="00760678"/>
    <w:rsid w:val="00763019"/>
    <w:rsid w:val="007638B5"/>
    <w:rsid w:val="00776587"/>
    <w:rsid w:val="00783CCE"/>
    <w:rsid w:val="00787EEA"/>
    <w:rsid w:val="00794FA6"/>
    <w:rsid w:val="007A6F78"/>
    <w:rsid w:val="007A7D94"/>
    <w:rsid w:val="007B58F2"/>
    <w:rsid w:val="007B6E64"/>
    <w:rsid w:val="007C5770"/>
    <w:rsid w:val="007F36D8"/>
    <w:rsid w:val="0081416F"/>
    <w:rsid w:val="00860055"/>
    <w:rsid w:val="00867EF3"/>
    <w:rsid w:val="008727AF"/>
    <w:rsid w:val="00884C4A"/>
    <w:rsid w:val="00890FCF"/>
    <w:rsid w:val="00892F72"/>
    <w:rsid w:val="008A2A91"/>
    <w:rsid w:val="008A3B72"/>
    <w:rsid w:val="008B367D"/>
    <w:rsid w:val="008B589F"/>
    <w:rsid w:val="008D234B"/>
    <w:rsid w:val="008D32D6"/>
    <w:rsid w:val="00904CD4"/>
    <w:rsid w:val="0090556A"/>
    <w:rsid w:val="009211F9"/>
    <w:rsid w:val="00924655"/>
    <w:rsid w:val="0092646B"/>
    <w:rsid w:val="00926875"/>
    <w:rsid w:val="00933216"/>
    <w:rsid w:val="009353A0"/>
    <w:rsid w:val="009407E4"/>
    <w:rsid w:val="00963617"/>
    <w:rsid w:val="00980151"/>
    <w:rsid w:val="00987F29"/>
    <w:rsid w:val="00990293"/>
    <w:rsid w:val="009C2988"/>
    <w:rsid w:val="009C5130"/>
    <w:rsid w:val="009C6EC8"/>
    <w:rsid w:val="009D2A40"/>
    <w:rsid w:val="009E1460"/>
    <w:rsid w:val="009E2987"/>
    <w:rsid w:val="009F3576"/>
    <w:rsid w:val="00A13540"/>
    <w:rsid w:val="00A20D6C"/>
    <w:rsid w:val="00A222F7"/>
    <w:rsid w:val="00A420A4"/>
    <w:rsid w:val="00A57744"/>
    <w:rsid w:val="00A7206F"/>
    <w:rsid w:val="00A92ACF"/>
    <w:rsid w:val="00A93901"/>
    <w:rsid w:val="00A94B0D"/>
    <w:rsid w:val="00AE071B"/>
    <w:rsid w:val="00AE3FCA"/>
    <w:rsid w:val="00AE6364"/>
    <w:rsid w:val="00B033CA"/>
    <w:rsid w:val="00B044E7"/>
    <w:rsid w:val="00B178AA"/>
    <w:rsid w:val="00B33299"/>
    <w:rsid w:val="00B41194"/>
    <w:rsid w:val="00B57D34"/>
    <w:rsid w:val="00B605C5"/>
    <w:rsid w:val="00B73066"/>
    <w:rsid w:val="00B9360E"/>
    <w:rsid w:val="00B97212"/>
    <w:rsid w:val="00BE5E08"/>
    <w:rsid w:val="00BF1CA6"/>
    <w:rsid w:val="00BF284E"/>
    <w:rsid w:val="00C07252"/>
    <w:rsid w:val="00C07C99"/>
    <w:rsid w:val="00C15467"/>
    <w:rsid w:val="00C17701"/>
    <w:rsid w:val="00C22E5B"/>
    <w:rsid w:val="00C3370A"/>
    <w:rsid w:val="00C35485"/>
    <w:rsid w:val="00C40721"/>
    <w:rsid w:val="00C443D3"/>
    <w:rsid w:val="00C44EAA"/>
    <w:rsid w:val="00C44FAA"/>
    <w:rsid w:val="00C5136D"/>
    <w:rsid w:val="00C52C66"/>
    <w:rsid w:val="00C52E2C"/>
    <w:rsid w:val="00C55BB4"/>
    <w:rsid w:val="00C65FC0"/>
    <w:rsid w:val="00C86B1C"/>
    <w:rsid w:val="00C86D3B"/>
    <w:rsid w:val="00CB3E73"/>
    <w:rsid w:val="00CC1A67"/>
    <w:rsid w:val="00CD378D"/>
    <w:rsid w:val="00CE11D5"/>
    <w:rsid w:val="00CF30EF"/>
    <w:rsid w:val="00CF660A"/>
    <w:rsid w:val="00D0439D"/>
    <w:rsid w:val="00D16BE5"/>
    <w:rsid w:val="00D16D02"/>
    <w:rsid w:val="00D17201"/>
    <w:rsid w:val="00D47361"/>
    <w:rsid w:val="00D5314A"/>
    <w:rsid w:val="00D55F42"/>
    <w:rsid w:val="00D652D7"/>
    <w:rsid w:val="00D82FF7"/>
    <w:rsid w:val="00D949D4"/>
    <w:rsid w:val="00DA45EC"/>
    <w:rsid w:val="00DA6C99"/>
    <w:rsid w:val="00DD11AF"/>
    <w:rsid w:val="00DD228F"/>
    <w:rsid w:val="00DD653A"/>
    <w:rsid w:val="00DE0A9D"/>
    <w:rsid w:val="00DF4583"/>
    <w:rsid w:val="00E154B6"/>
    <w:rsid w:val="00E15C69"/>
    <w:rsid w:val="00E170C0"/>
    <w:rsid w:val="00E2442C"/>
    <w:rsid w:val="00E31621"/>
    <w:rsid w:val="00E5531A"/>
    <w:rsid w:val="00E6787F"/>
    <w:rsid w:val="00E72F47"/>
    <w:rsid w:val="00E9510C"/>
    <w:rsid w:val="00ED73C1"/>
    <w:rsid w:val="00EF118C"/>
    <w:rsid w:val="00EF3E68"/>
    <w:rsid w:val="00F04B86"/>
    <w:rsid w:val="00F10A50"/>
    <w:rsid w:val="00F12DB4"/>
    <w:rsid w:val="00F1447F"/>
    <w:rsid w:val="00F5034D"/>
    <w:rsid w:val="00F50A5C"/>
    <w:rsid w:val="00F52206"/>
    <w:rsid w:val="00FB02CC"/>
    <w:rsid w:val="00FB02F9"/>
    <w:rsid w:val="00FB6962"/>
    <w:rsid w:val="00FC3921"/>
    <w:rsid w:val="00FC72E5"/>
    <w:rsid w:val="00FE7CD3"/>
    <w:rsid w:val="00FE7F13"/>
    <w:rsid w:val="00FF1AD4"/>
    <w:rsid w:val="00FF66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FF24356"/>
  <w15:docId w15:val="{EFDE3DE5-CAC1-4005-BB55-59A1BCB3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67D"/>
    <w:pPr>
      <w:spacing w:after="160" w:line="259" w:lineRule="auto"/>
    </w:pPr>
    <w:rPr>
      <w:rFonts w:cs="Times New Roman"/>
      <w:color w:val="00000A"/>
      <w:sz w:val="22"/>
    </w:rPr>
  </w:style>
  <w:style w:type="paragraph" w:styleId="Nagwek1">
    <w:name w:val="heading 1"/>
    <w:basedOn w:val="Normalny"/>
    <w:next w:val="Normalny"/>
    <w:link w:val="Nagwek1Znak"/>
    <w:uiPriority w:val="99"/>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uiPriority w:val="99"/>
    <w:semiHidden/>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semiHidden/>
    <w:qFormat/>
    <w:rsid w:val="00642C46"/>
    <w:rPr>
      <w:rFonts w:ascii="Segoe UI" w:eastAsia="Calibri" w:hAnsi="Segoe UI" w:cs="Segoe UI"/>
      <w:sz w:val="18"/>
      <w:szCs w:val="18"/>
    </w:rPr>
  </w:style>
  <w:style w:type="character" w:customStyle="1" w:styleId="ListLabel1">
    <w:name w:val="ListLabel 1"/>
    <w:qFormat/>
    <w:rsid w:val="0017669C"/>
    <w:rPr>
      <w:b w:val="0"/>
    </w:rPr>
  </w:style>
  <w:style w:type="character" w:customStyle="1" w:styleId="ListLabel2">
    <w:name w:val="ListLabel 2"/>
    <w:qFormat/>
    <w:rsid w:val="0017669C"/>
    <w:rPr>
      <w:b w:val="0"/>
    </w:rPr>
  </w:style>
  <w:style w:type="character" w:customStyle="1" w:styleId="ListLabel3">
    <w:name w:val="ListLabel 3"/>
    <w:qFormat/>
    <w:rsid w:val="0017669C"/>
    <w:rPr>
      <w:rFonts w:cs="Times New Roman"/>
      <w:color w:val="00000A"/>
    </w:rPr>
  </w:style>
  <w:style w:type="character" w:customStyle="1" w:styleId="ListLabel4">
    <w:name w:val="ListLabel 4"/>
    <w:qFormat/>
    <w:rsid w:val="0017669C"/>
    <w:rPr>
      <w:rFonts w:cs="Courier New"/>
    </w:rPr>
  </w:style>
  <w:style w:type="character" w:customStyle="1" w:styleId="ListLabel5">
    <w:name w:val="ListLabel 5"/>
    <w:qFormat/>
    <w:rsid w:val="0017669C"/>
    <w:rPr>
      <w:rFonts w:cs="Courier New"/>
    </w:rPr>
  </w:style>
  <w:style w:type="character" w:customStyle="1" w:styleId="ListLabel6">
    <w:name w:val="ListLabel 6"/>
    <w:qFormat/>
    <w:rsid w:val="0017669C"/>
    <w:rPr>
      <w:rFonts w:cs="Courier New"/>
    </w:rPr>
  </w:style>
  <w:style w:type="paragraph" w:styleId="Nagwek">
    <w:name w:val="header"/>
    <w:basedOn w:val="Normalny"/>
    <w:next w:val="Tekstpodstawowy"/>
    <w:link w:val="NagwekZnak"/>
    <w:uiPriority w:val="99"/>
    <w:qFormat/>
    <w:rsid w:val="0017669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2978AF"/>
    <w:pPr>
      <w:spacing w:after="120"/>
    </w:pPr>
  </w:style>
  <w:style w:type="paragraph" w:styleId="Lista">
    <w:name w:val="List"/>
    <w:basedOn w:val="Tekstpodstawowy"/>
    <w:rsid w:val="0017669C"/>
    <w:rPr>
      <w:rFonts w:cs="Mangal"/>
    </w:rPr>
  </w:style>
  <w:style w:type="paragraph" w:styleId="Legenda">
    <w:name w:val="caption"/>
    <w:basedOn w:val="Normalny"/>
    <w:qFormat/>
    <w:rsid w:val="0017669C"/>
    <w:pPr>
      <w:suppressLineNumbers/>
      <w:spacing w:before="120" w:after="120"/>
    </w:pPr>
    <w:rPr>
      <w:rFonts w:cs="Mangal"/>
      <w:i/>
      <w:iCs/>
      <w:sz w:val="24"/>
      <w:szCs w:val="24"/>
    </w:rPr>
  </w:style>
  <w:style w:type="paragraph" w:customStyle="1" w:styleId="Indeks">
    <w:name w:val="Indeks"/>
    <w:basedOn w:val="Normalny"/>
    <w:qFormat/>
    <w:rsid w:val="0017669C"/>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uiPriority w:val="99"/>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iPriority w:val="99"/>
    <w:unhideWhenUsed/>
    <w:rsid w:val="00D82FF7"/>
    <w:rPr>
      <w:rFonts w:ascii="Times New Roman" w:hAnsi="Times New Roman" w:cs="Times New Roman" w:hint="default"/>
      <w:color w:val="0000FF"/>
      <w:u w:val="single"/>
    </w:rPr>
  </w:style>
  <w:style w:type="character" w:customStyle="1" w:styleId="apple-converted-space">
    <w:name w:val="apple-converted-space"/>
    <w:basedOn w:val="Domylnaczcionkaakapitu"/>
    <w:rsid w:val="0017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6077">
      <w:bodyDiv w:val="1"/>
      <w:marLeft w:val="0"/>
      <w:marRight w:val="0"/>
      <w:marTop w:val="0"/>
      <w:marBottom w:val="0"/>
      <w:divBdr>
        <w:top w:val="none" w:sz="0" w:space="0" w:color="auto"/>
        <w:left w:val="none" w:sz="0" w:space="0" w:color="auto"/>
        <w:bottom w:val="none" w:sz="0" w:space="0" w:color="auto"/>
        <w:right w:val="none" w:sz="0" w:space="0" w:color="auto"/>
      </w:divBdr>
    </w:div>
    <w:div w:id="81610118">
      <w:bodyDiv w:val="1"/>
      <w:marLeft w:val="0"/>
      <w:marRight w:val="0"/>
      <w:marTop w:val="0"/>
      <w:marBottom w:val="0"/>
      <w:divBdr>
        <w:top w:val="none" w:sz="0" w:space="0" w:color="auto"/>
        <w:left w:val="none" w:sz="0" w:space="0" w:color="auto"/>
        <w:bottom w:val="none" w:sz="0" w:space="0" w:color="auto"/>
        <w:right w:val="none" w:sz="0" w:space="0" w:color="auto"/>
      </w:divBdr>
    </w:div>
    <w:div w:id="169565999">
      <w:bodyDiv w:val="1"/>
      <w:marLeft w:val="0"/>
      <w:marRight w:val="0"/>
      <w:marTop w:val="0"/>
      <w:marBottom w:val="0"/>
      <w:divBdr>
        <w:top w:val="none" w:sz="0" w:space="0" w:color="auto"/>
        <w:left w:val="none" w:sz="0" w:space="0" w:color="auto"/>
        <w:bottom w:val="none" w:sz="0" w:space="0" w:color="auto"/>
        <w:right w:val="none" w:sz="0" w:space="0" w:color="auto"/>
      </w:divBdr>
    </w:div>
    <w:div w:id="314384568">
      <w:bodyDiv w:val="1"/>
      <w:marLeft w:val="0"/>
      <w:marRight w:val="0"/>
      <w:marTop w:val="0"/>
      <w:marBottom w:val="0"/>
      <w:divBdr>
        <w:top w:val="none" w:sz="0" w:space="0" w:color="auto"/>
        <w:left w:val="none" w:sz="0" w:space="0" w:color="auto"/>
        <w:bottom w:val="none" w:sz="0" w:space="0" w:color="auto"/>
        <w:right w:val="none" w:sz="0" w:space="0" w:color="auto"/>
      </w:divBdr>
    </w:div>
    <w:div w:id="333805695">
      <w:bodyDiv w:val="1"/>
      <w:marLeft w:val="0"/>
      <w:marRight w:val="0"/>
      <w:marTop w:val="0"/>
      <w:marBottom w:val="0"/>
      <w:divBdr>
        <w:top w:val="none" w:sz="0" w:space="0" w:color="auto"/>
        <w:left w:val="none" w:sz="0" w:space="0" w:color="auto"/>
        <w:bottom w:val="none" w:sz="0" w:space="0" w:color="auto"/>
        <w:right w:val="none" w:sz="0" w:space="0" w:color="auto"/>
      </w:divBdr>
    </w:div>
    <w:div w:id="350302584">
      <w:bodyDiv w:val="1"/>
      <w:marLeft w:val="0"/>
      <w:marRight w:val="0"/>
      <w:marTop w:val="0"/>
      <w:marBottom w:val="0"/>
      <w:divBdr>
        <w:top w:val="none" w:sz="0" w:space="0" w:color="auto"/>
        <w:left w:val="none" w:sz="0" w:space="0" w:color="auto"/>
        <w:bottom w:val="none" w:sz="0" w:space="0" w:color="auto"/>
        <w:right w:val="none" w:sz="0" w:space="0" w:color="auto"/>
      </w:divBdr>
    </w:div>
    <w:div w:id="469786795">
      <w:bodyDiv w:val="1"/>
      <w:marLeft w:val="0"/>
      <w:marRight w:val="0"/>
      <w:marTop w:val="0"/>
      <w:marBottom w:val="0"/>
      <w:divBdr>
        <w:top w:val="none" w:sz="0" w:space="0" w:color="auto"/>
        <w:left w:val="none" w:sz="0" w:space="0" w:color="auto"/>
        <w:bottom w:val="none" w:sz="0" w:space="0" w:color="auto"/>
        <w:right w:val="none" w:sz="0" w:space="0" w:color="auto"/>
      </w:divBdr>
    </w:div>
    <w:div w:id="487984243">
      <w:bodyDiv w:val="1"/>
      <w:marLeft w:val="0"/>
      <w:marRight w:val="0"/>
      <w:marTop w:val="0"/>
      <w:marBottom w:val="0"/>
      <w:divBdr>
        <w:top w:val="none" w:sz="0" w:space="0" w:color="auto"/>
        <w:left w:val="none" w:sz="0" w:space="0" w:color="auto"/>
        <w:bottom w:val="none" w:sz="0" w:space="0" w:color="auto"/>
        <w:right w:val="none" w:sz="0" w:space="0" w:color="auto"/>
      </w:divBdr>
    </w:div>
    <w:div w:id="605620806">
      <w:bodyDiv w:val="1"/>
      <w:marLeft w:val="0"/>
      <w:marRight w:val="0"/>
      <w:marTop w:val="0"/>
      <w:marBottom w:val="0"/>
      <w:divBdr>
        <w:top w:val="none" w:sz="0" w:space="0" w:color="auto"/>
        <w:left w:val="none" w:sz="0" w:space="0" w:color="auto"/>
        <w:bottom w:val="none" w:sz="0" w:space="0" w:color="auto"/>
        <w:right w:val="none" w:sz="0" w:space="0" w:color="auto"/>
      </w:divBdr>
    </w:div>
    <w:div w:id="613486117">
      <w:bodyDiv w:val="1"/>
      <w:marLeft w:val="0"/>
      <w:marRight w:val="0"/>
      <w:marTop w:val="0"/>
      <w:marBottom w:val="0"/>
      <w:divBdr>
        <w:top w:val="none" w:sz="0" w:space="0" w:color="auto"/>
        <w:left w:val="none" w:sz="0" w:space="0" w:color="auto"/>
        <w:bottom w:val="none" w:sz="0" w:space="0" w:color="auto"/>
        <w:right w:val="none" w:sz="0" w:space="0" w:color="auto"/>
      </w:divBdr>
    </w:div>
    <w:div w:id="614755169">
      <w:bodyDiv w:val="1"/>
      <w:marLeft w:val="0"/>
      <w:marRight w:val="0"/>
      <w:marTop w:val="0"/>
      <w:marBottom w:val="0"/>
      <w:divBdr>
        <w:top w:val="none" w:sz="0" w:space="0" w:color="auto"/>
        <w:left w:val="none" w:sz="0" w:space="0" w:color="auto"/>
        <w:bottom w:val="none" w:sz="0" w:space="0" w:color="auto"/>
        <w:right w:val="none" w:sz="0" w:space="0" w:color="auto"/>
      </w:divBdr>
    </w:div>
    <w:div w:id="633173466">
      <w:bodyDiv w:val="1"/>
      <w:marLeft w:val="0"/>
      <w:marRight w:val="0"/>
      <w:marTop w:val="0"/>
      <w:marBottom w:val="0"/>
      <w:divBdr>
        <w:top w:val="none" w:sz="0" w:space="0" w:color="auto"/>
        <w:left w:val="none" w:sz="0" w:space="0" w:color="auto"/>
        <w:bottom w:val="none" w:sz="0" w:space="0" w:color="auto"/>
        <w:right w:val="none" w:sz="0" w:space="0" w:color="auto"/>
      </w:divBdr>
    </w:div>
    <w:div w:id="634943690">
      <w:bodyDiv w:val="1"/>
      <w:marLeft w:val="0"/>
      <w:marRight w:val="0"/>
      <w:marTop w:val="0"/>
      <w:marBottom w:val="0"/>
      <w:divBdr>
        <w:top w:val="none" w:sz="0" w:space="0" w:color="auto"/>
        <w:left w:val="none" w:sz="0" w:space="0" w:color="auto"/>
        <w:bottom w:val="none" w:sz="0" w:space="0" w:color="auto"/>
        <w:right w:val="none" w:sz="0" w:space="0" w:color="auto"/>
      </w:divBdr>
    </w:div>
    <w:div w:id="677659081">
      <w:bodyDiv w:val="1"/>
      <w:marLeft w:val="0"/>
      <w:marRight w:val="0"/>
      <w:marTop w:val="0"/>
      <w:marBottom w:val="0"/>
      <w:divBdr>
        <w:top w:val="none" w:sz="0" w:space="0" w:color="auto"/>
        <w:left w:val="none" w:sz="0" w:space="0" w:color="auto"/>
        <w:bottom w:val="none" w:sz="0" w:space="0" w:color="auto"/>
        <w:right w:val="none" w:sz="0" w:space="0" w:color="auto"/>
      </w:divBdr>
    </w:div>
    <w:div w:id="688526373">
      <w:bodyDiv w:val="1"/>
      <w:marLeft w:val="0"/>
      <w:marRight w:val="0"/>
      <w:marTop w:val="0"/>
      <w:marBottom w:val="0"/>
      <w:divBdr>
        <w:top w:val="none" w:sz="0" w:space="0" w:color="auto"/>
        <w:left w:val="none" w:sz="0" w:space="0" w:color="auto"/>
        <w:bottom w:val="none" w:sz="0" w:space="0" w:color="auto"/>
        <w:right w:val="none" w:sz="0" w:space="0" w:color="auto"/>
      </w:divBdr>
    </w:div>
    <w:div w:id="745496691">
      <w:bodyDiv w:val="1"/>
      <w:marLeft w:val="0"/>
      <w:marRight w:val="0"/>
      <w:marTop w:val="0"/>
      <w:marBottom w:val="0"/>
      <w:divBdr>
        <w:top w:val="none" w:sz="0" w:space="0" w:color="auto"/>
        <w:left w:val="none" w:sz="0" w:space="0" w:color="auto"/>
        <w:bottom w:val="none" w:sz="0" w:space="0" w:color="auto"/>
        <w:right w:val="none" w:sz="0" w:space="0" w:color="auto"/>
      </w:divBdr>
    </w:div>
    <w:div w:id="753548782">
      <w:bodyDiv w:val="1"/>
      <w:marLeft w:val="0"/>
      <w:marRight w:val="0"/>
      <w:marTop w:val="0"/>
      <w:marBottom w:val="0"/>
      <w:divBdr>
        <w:top w:val="none" w:sz="0" w:space="0" w:color="auto"/>
        <w:left w:val="none" w:sz="0" w:space="0" w:color="auto"/>
        <w:bottom w:val="none" w:sz="0" w:space="0" w:color="auto"/>
        <w:right w:val="none" w:sz="0" w:space="0" w:color="auto"/>
      </w:divBdr>
    </w:div>
    <w:div w:id="758211568">
      <w:bodyDiv w:val="1"/>
      <w:marLeft w:val="0"/>
      <w:marRight w:val="0"/>
      <w:marTop w:val="0"/>
      <w:marBottom w:val="0"/>
      <w:divBdr>
        <w:top w:val="none" w:sz="0" w:space="0" w:color="auto"/>
        <w:left w:val="none" w:sz="0" w:space="0" w:color="auto"/>
        <w:bottom w:val="none" w:sz="0" w:space="0" w:color="auto"/>
        <w:right w:val="none" w:sz="0" w:space="0" w:color="auto"/>
      </w:divBdr>
    </w:div>
    <w:div w:id="977801842">
      <w:bodyDiv w:val="1"/>
      <w:marLeft w:val="0"/>
      <w:marRight w:val="0"/>
      <w:marTop w:val="0"/>
      <w:marBottom w:val="0"/>
      <w:divBdr>
        <w:top w:val="none" w:sz="0" w:space="0" w:color="auto"/>
        <w:left w:val="none" w:sz="0" w:space="0" w:color="auto"/>
        <w:bottom w:val="none" w:sz="0" w:space="0" w:color="auto"/>
        <w:right w:val="none" w:sz="0" w:space="0" w:color="auto"/>
      </w:divBdr>
    </w:div>
    <w:div w:id="1054086784">
      <w:bodyDiv w:val="1"/>
      <w:marLeft w:val="0"/>
      <w:marRight w:val="0"/>
      <w:marTop w:val="0"/>
      <w:marBottom w:val="0"/>
      <w:divBdr>
        <w:top w:val="none" w:sz="0" w:space="0" w:color="auto"/>
        <w:left w:val="none" w:sz="0" w:space="0" w:color="auto"/>
        <w:bottom w:val="none" w:sz="0" w:space="0" w:color="auto"/>
        <w:right w:val="none" w:sz="0" w:space="0" w:color="auto"/>
      </w:divBdr>
    </w:div>
    <w:div w:id="1108430659">
      <w:bodyDiv w:val="1"/>
      <w:marLeft w:val="0"/>
      <w:marRight w:val="0"/>
      <w:marTop w:val="0"/>
      <w:marBottom w:val="0"/>
      <w:divBdr>
        <w:top w:val="none" w:sz="0" w:space="0" w:color="auto"/>
        <w:left w:val="none" w:sz="0" w:space="0" w:color="auto"/>
        <w:bottom w:val="none" w:sz="0" w:space="0" w:color="auto"/>
        <w:right w:val="none" w:sz="0" w:space="0" w:color="auto"/>
      </w:divBdr>
      <w:divsChild>
        <w:div w:id="906719665">
          <w:marLeft w:val="0"/>
          <w:marRight w:val="0"/>
          <w:marTop w:val="0"/>
          <w:marBottom w:val="0"/>
          <w:divBdr>
            <w:top w:val="none" w:sz="0" w:space="0" w:color="auto"/>
            <w:left w:val="none" w:sz="0" w:space="0" w:color="auto"/>
            <w:bottom w:val="none" w:sz="0" w:space="0" w:color="auto"/>
            <w:right w:val="none" w:sz="0" w:space="0" w:color="auto"/>
          </w:divBdr>
        </w:div>
        <w:div w:id="1000087079">
          <w:marLeft w:val="0"/>
          <w:marRight w:val="0"/>
          <w:marTop w:val="0"/>
          <w:marBottom w:val="0"/>
          <w:divBdr>
            <w:top w:val="none" w:sz="0" w:space="0" w:color="auto"/>
            <w:left w:val="none" w:sz="0" w:space="0" w:color="auto"/>
            <w:bottom w:val="none" w:sz="0" w:space="0" w:color="auto"/>
            <w:right w:val="none" w:sz="0" w:space="0" w:color="auto"/>
          </w:divBdr>
        </w:div>
      </w:divsChild>
    </w:div>
    <w:div w:id="1200161974">
      <w:bodyDiv w:val="1"/>
      <w:marLeft w:val="0"/>
      <w:marRight w:val="0"/>
      <w:marTop w:val="0"/>
      <w:marBottom w:val="0"/>
      <w:divBdr>
        <w:top w:val="none" w:sz="0" w:space="0" w:color="auto"/>
        <w:left w:val="none" w:sz="0" w:space="0" w:color="auto"/>
        <w:bottom w:val="none" w:sz="0" w:space="0" w:color="auto"/>
        <w:right w:val="none" w:sz="0" w:space="0" w:color="auto"/>
      </w:divBdr>
    </w:div>
    <w:div w:id="1217661994">
      <w:bodyDiv w:val="1"/>
      <w:marLeft w:val="0"/>
      <w:marRight w:val="0"/>
      <w:marTop w:val="0"/>
      <w:marBottom w:val="0"/>
      <w:divBdr>
        <w:top w:val="none" w:sz="0" w:space="0" w:color="auto"/>
        <w:left w:val="none" w:sz="0" w:space="0" w:color="auto"/>
        <w:bottom w:val="none" w:sz="0" w:space="0" w:color="auto"/>
        <w:right w:val="none" w:sz="0" w:space="0" w:color="auto"/>
      </w:divBdr>
    </w:div>
    <w:div w:id="1253247024">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475756193">
      <w:bodyDiv w:val="1"/>
      <w:marLeft w:val="0"/>
      <w:marRight w:val="0"/>
      <w:marTop w:val="0"/>
      <w:marBottom w:val="0"/>
      <w:divBdr>
        <w:top w:val="none" w:sz="0" w:space="0" w:color="auto"/>
        <w:left w:val="none" w:sz="0" w:space="0" w:color="auto"/>
        <w:bottom w:val="none" w:sz="0" w:space="0" w:color="auto"/>
        <w:right w:val="none" w:sz="0" w:space="0" w:color="auto"/>
      </w:divBdr>
    </w:div>
    <w:div w:id="1507405686">
      <w:bodyDiv w:val="1"/>
      <w:marLeft w:val="0"/>
      <w:marRight w:val="0"/>
      <w:marTop w:val="0"/>
      <w:marBottom w:val="0"/>
      <w:divBdr>
        <w:top w:val="none" w:sz="0" w:space="0" w:color="auto"/>
        <w:left w:val="none" w:sz="0" w:space="0" w:color="auto"/>
        <w:bottom w:val="none" w:sz="0" w:space="0" w:color="auto"/>
        <w:right w:val="none" w:sz="0" w:space="0" w:color="auto"/>
      </w:divBdr>
      <w:divsChild>
        <w:div w:id="1446577601">
          <w:marLeft w:val="0"/>
          <w:marRight w:val="0"/>
          <w:marTop w:val="0"/>
          <w:marBottom w:val="0"/>
          <w:divBdr>
            <w:top w:val="none" w:sz="0" w:space="0" w:color="auto"/>
            <w:left w:val="none" w:sz="0" w:space="0" w:color="auto"/>
            <w:bottom w:val="none" w:sz="0" w:space="0" w:color="auto"/>
            <w:right w:val="none" w:sz="0" w:space="0" w:color="auto"/>
          </w:divBdr>
        </w:div>
        <w:div w:id="1214195044">
          <w:marLeft w:val="0"/>
          <w:marRight w:val="0"/>
          <w:marTop w:val="0"/>
          <w:marBottom w:val="0"/>
          <w:divBdr>
            <w:top w:val="none" w:sz="0" w:space="0" w:color="auto"/>
            <w:left w:val="none" w:sz="0" w:space="0" w:color="auto"/>
            <w:bottom w:val="none" w:sz="0" w:space="0" w:color="auto"/>
            <w:right w:val="none" w:sz="0" w:space="0" w:color="auto"/>
          </w:divBdr>
        </w:div>
        <w:div w:id="2117478869">
          <w:marLeft w:val="0"/>
          <w:marRight w:val="0"/>
          <w:marTop w:val="0"/>
          <w:marBottom w:val="0"/>
          <w:divBdr>
            <w:top w:val="none" w:sz="0" w:space="0" w:color="auto"/>
            <w:left w:val="none" w:sz="0" w:space="0" w:color="auto"/>
            <w:bottom w:val="none" w:sz="0" w:space="0" w:color="auto"/>
            <w:right w:val="none" w:sz="0" w:space="0" w:color="auto"/>
          </w:divBdr>
        </w:div>
      </w:divsChild>
    </w:div>
    <w:div w:id="1521119011">
      <w:bodyDiv w:val="1"/>
      <w:marLeft w:val="0"/>
      <w:marRight w:val="0"/>
      <w:marTop w:val="0"/>
      <w:marBottom w:val="0"/>
      <w:divBdr>
        <w:top w:val="none" w:sz="0" w:space="0" w:color="auto"/>
        <w:left w:val="none" w:sz="0" w:space="0" w:color="auto"/>
        <w:bottom w:val="none" w:sz="0" w:space="0" w:color="auto"/>
        <w:right w:val="none" w:sz="0" w:space="0" w:color="auto"/>
      </w:divBdr>
    </w:div>
    <w:div w:id="1588034741">
      <w:bodyDiv w:val="1"/>
      <w:marLeft w:val="0"/>
      <w:marRight w:val="0"/>
      <w:marTop w:val="0"/>
      <w:marBottom w:val="0"/>
      <w:divBdr>
        <w:top w:val="none" w:sz="0" w:space="0" w:color="auto"/>
        <w:left w:val="none" w:sz="0" w:space="0" w:color="auto"/>
        <w:bottom w:val="none" w:sz="0" w:space="0" w:color="auto"/>
        <w:right w:val="none" w:sz="0" w:space="0" w:color="auto"/>
      </w:divBdr>
    </w:div>
    <w:div w:id="1650208300">
      <w:bodyDiv w:val="1"/>
      <w:marLeft w:val="0"/>
      <w:marRight w:val="0"/>
      <w:marTop w:val="0"/>
      <w:marBottom w:val="0"/>
      <w:divBdr>
        <w:top w:val="none" w:sz="0" w:space="0" w:color="auto"/>
        <w:left w:val="none" w:sz="0" w:space="0" w:color="auto"/>
        <w:bottom w:val="none" w:sz="0" w:space="0" w:color="auto"/>
        <w:right w:val="none" w:sz="0" w:space="0" w:color="auto"/>
      </w:divBdr>
    </w:div>
    <w:div w:id="1690520154">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 w:id="1733385515">
      <w:bodyDiv w:val="1"/>
      <w:marLeft w:val="0"/>
      <w:marRight w:val="0"/>
      <w:marTop w:val="0"/>
      <w:marBottom w:val="0"/>
      <w:divBdr>
        <w:top w:val="none" w:sz="0" w:space="0" w:color="auto"/>
        <w:left w:val="none" w:sz="0" w:space="0" w:color="auto"/>
        <w:bottom w:val="none" w:sz="0" w:space="0" w:color="auto"/>
        <w:right w:val="none" w:sz="0" w:space="0" w:color="auto"/>
      </w:divBdr>
    </w:div>
    <w:div w:id="1740706608">
      <w:bodyDiv w:val="1"/>
      <w:marLeft w:val="0"/>
      <w:marRight w:val="0"/>
      <w:marTop w:val="0"/>
      <w:marBottom w:val="0"/>
      <w:divBdr>
        <w:top w:val="none" w:sz="0" w:space="0" w:color="auto"/>
        <w:left w:val="none" w:sz="0" w:space="0" w:color="auto"/>
        <w:bottom w:val="none" w:sz="0" w:space="0" w:color="auto"/>
        <w:right w:val="none" w:sz="0" w:space="0" w:color="auto"/>
      </w:divBdr>
    </w:div>
    <w:div w:id="1795059632">
      <w:bodyDiv w:val="1"/>
      <w:marLeft w:val="0"/>
      <w:marRight w:val="0"/>
      <w:marTop w:val="0"/>
      <w:marBottom w:val="0"/>
      <w:divBdr>
        <w:top w:val="none" w:sz="0" w:space="0" w:color="auto"/>
        <w:left w:val="none" w:sz="0" w:space="0" w:color="auto"/>
        <w:bottom w:val="none" w:sz="0" w:space="0" w:color="auto"/>
        <w:right w:val="none" w:sz="0" w:space="0" w:color="auto"/>
      </w:divBdr>
    </w:div>
    <w:div w:id="1880581748">
      <w:bodyDiv w:val="1"/>
      <w:marLeft w:val="0"/>
      <w:marRight w:val="0"/>
      <w:marTop w:val="0"/>
      <w:marBottom w:val="0"/>
      <w:divBdr>
        <w:top w:val="none" w:sz="0" w:space="0" w:color="auto"/>
        <w:left w:val="none" w:sz="0" w:space="0" w:color="auto"/>
        <w:bottom w:val="none" w:sz="0" w:space="0" w:color="auto"/>
        <w:right w:val="none" w:sz="0" w:space="0" w:color="auto"/>
      </w:divBdr>
    </w:div>
    <w:div w:id="2022051500">
      <w:bodyDiv w:val="1"/>
      <w:marLeft w:val="0"/>
      <w:marRight w:val="0"/>
      <w:marTop w:val="0"/>
      <w:marBottom w:val="0"/>
      <w:divBdr>
        <w:top w:val="none" w:sz="0" w:space="0" w:color="auto"/>
        <w:left w:val="none" w:sz="0" w:space="0" w:color="auto"/>
        <w:bottom w:val="none" w:sz="0" w:space="0" w:color="auto"/>
        <w:right w:val="none" w:sz="0" w:space="0" w:color="auto"/>
      </w:divBdr>
    </w:div>
    <w:div w:id="2072775812">
      <w:bodyDiv w:val="1"/>
      <w:marLeft w:val="0"/>
      <w:marRight w:val="0"/>
      <w:marTop w:val="0"/>
      <w:marBottom w:val="0"/>
      <w:divBdr>
        <w:top w:val="none" w:sz="0" w:space="0" w:color="auto"/>
        <w:left w:val="none" w:sz="0" w:space="0" w:color="auto"/>
        <w:bottom w:val="none" w:sz="0" w:space="0" w:color="auto"/>
        <w:right w:val="none" w:sz="0" w:space="0" w:color="auto"/>
      </w:divBdr>
    </w:div>
    <w:div w:id="2100323353">
      <w:bodyDiv w:val="1"/>
      <w:marLeft w:val="0"/>
      <w:marRight w:val="0"/>
      <w:marTop w:val="0"/>
      <w:marBottom w:val="0"/>
      <w:divBdr>
        <w:top w:val="none" w:sz="0" w:space="0" w:color="auto"/>
        <w:left w:val="none" w:sz="0" w:space="0" w:color="auto"/>
        <w:bottom w:val="none" w:sz="0" w:space="0" w:color="auto"/>
        <w:right w:val="none" w:sz="0" w:space="0" w:color="auto"/>
      </w:divBdr>
    </w:div>
    <w:div w:id="2112815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szpitallapy.pl" TargetMode="External"/><Relationship Id="rId5" Type="http://schemas.openxmlformats.org/officeDocument/2006/relationships/footnotes" Target="footnotes.xml"/><Relationship Id="rId10" Type="http://schemas.openxmlformats.org/officeDocument/2006/relationships/hyperlink" Target="mailto:sekretariat@szpitallapy.pl" TargetMode="External"/><Relationship Id="rId4" Type="http://schemas.openxmlformats.org/officeDocument/2006/relationships/webSettings" Target="webSettings.xml"/><Relationship Id="rId9" Type="http://schemas.openxmlformats.org/officeDocument/2006/relationships/hyperlink" Target="mailto:sekretariat@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726</TotalTime>
  <Pages>11</Pages>
  <Words>4075</Words>
  <Characters>24455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ZOZ Łapy</cp:lastModifiedBy>
  <cp:revision>72</cp:revision>
  <cp:lastPrinted>2020-12-10T10:20:00Z</cp:lastPrinted>
  <dcterms:created xsi:type="dcterms:W3CDTF">2020-12-08T07:54:00Z</dcterms:created>
  <dcterms:modified xsi:type="dcterms:W3CDTF">2021-04-12T10:04:00Z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