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709"/>
        <w:gridCol w:w="1134"/>
        <w:gridCol w:w="992"/>
        <w:gridCol w:w="1701"/>
        <w:gridCol w:w="1843"/>
        <w:gridCol w:w="2239"/>
      </w:tblGrid>
      <w:tr w:rsidR="00BF62C5" w:rsidRPr="002262EE" w:rsidTr="00BF62C5">
        <w:tc>
          <w:tcPr>
            <w:tcW w:w="10456" w:type="dxa"/>
            <w:gridSpan w:val="8"/>
          </w:tcPr>
          <w:p w:rsidR="00BF62C5" w:rsidRPr="002262EE" w:rsidRDefault="00BF62C5" w:rsidP="00BF62C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262EE">
              <w:rPr>
                <w:rFonts w:ascii="Times New Roman" w:hAnsi="Times New Roman"/>
                <w:b/>
                <w:sz w:val="28"/>
              </w:rPr>
              <w:t>„Przystosowanie pomieszczeń Pracowni Badań Tomograficznych</w:t>
            </w:r>
            <w:r w:rsidRPr="002262EE">
              <w:rPr>
                <w:rFonts w:ascii="Times New Roman" w:hAnsi="Times New Roman"/>
                <w:b/>
                <w:sz w:val="28"/>
              </w:rPr>
              <w:br/>
              <w:t>wraz z wyposażeniem w tomograf komputerowy.”</w:t>
            </w:r>
          </w:p>
          <w:p w:rsidR="00BF62C5" w:rsidRPr="002262EE" w:rsidRDefault="00BF62C5" w:rsidP="00BF62C5">
            <w:pPr>
              <w:jc w:val="center"/>
              <w:rPr>
                <w:rFonts w:ascii="Times New Roman" w:hAnsi="Times New Roman"/>
              </w:rPr>
            </w:pPr>
          </w:p>
        </w:tc>
      </w:tr>
      <w:tr w:rsidR="00BF62C5" w:rsidRPr="002262EE" w:rsidTr="002262EE">
        <w:tc>
          <w:tcPr>
            <w:tcW w:w="562" w:type="dxa"/>
          </w:tcPr>
          <w:p w:rsidR="00BF62C5" w:rsidRPr="002262EE" w:rsidRDefault="00BF62C5">
            <w:pPr>
              <w:rPr>
                <w:rFonts w:ascii="Times New Roman" w:hAnsi="Times New Roman"/>
                <w:sz w:val="20"/>
              </w:rPr>
            </w:pPr>
            <w:r w:rsidRPr="002262EE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276" w:type="dxa"/>
          </w:tcPr>
          <w:p w:rsidR="00BF62C5" w:rsidRPr="002262EE" w:rsidRDefault="00BF62C5">
            <w:pPr>
              <w:rPr>
                <w:rFonts w:ascii="Times New Roman" w:hAnsi="Times New Roman"/>
                <w:sz w:val="20"/>
              </w:rPr>
            </w:pPr>
            <w:r w:rsidRPr="002262EE">
              <w:rPr>
                <w:rFonts w:ascii="Times New Roman" w:hAnsi="Times New Roman"/>
                <w:sz w:val="20"/>
              </w:rPr>
              <w:t>Asortyment</w:t>
            </w:r>
          </w:p>
        </w:tc>
        <w:tc>
          <w:tcPr>
            <w:tcW w:w="709" w:type="dxa"/>
          </w:tcPr>
          <w:p w:rsidR="00BF62C5" w:rsidRPr="002262EE" w:rsidRDefault="00BF62C5">
            <w:pPr>
              <w:rPr>
                <w:rFonts w:ascii="Times New Roman" w:hAnsi="Times New Roman"/>
                <w:sz w:val="20"/>
              </w:rPr>
            </w:pPr>
            <w:r w:rsidRPr="002262EE">
              <w:rPr>
                <w:rFonts w:ascii="Times New Roman" w:hAnsi="Times New Roman"/>
                <w:sz w:val="20"/>
              </w:rPr>
              <w:t>Ilość</w:t>
            </w:r>
          </w:p>
        </w:tc>
        <w:tc>
          <w:tcPr>
            <w:tcW w:w="1134" w:type="dxa"/>
          </w:tcPr>
          <w:p w:rsidR="00BF62C5" w:rsidRPr="002262EE" w:rsidRDefault="00BF62C5">
            <w:pPr>
              <w:rPr>
                <w:rFonts w:ascii="Times New Roman" w:hAnsi="Times New Roman"/>
                <w:sz w:val="20"/>
              </w:rPr>
            </w:pPr>
            <w:r w:rsidRPr="002262EE">
              <w:rPr>
                <w:rFonts w:ascii="Times New Roman" w:hAnsi="Times New Roman"/>
                <w:sz w:val="20"/>
              </w:rPr>
              <w:t>Cena jedn. netto</w:t>
            </w:r>
          </w:p>
        </w:tc>
        <w:tc>
          <w:tcPr>
            <w:tcW w:w="992" w:type="dxa"/>
          </w:tcPr>
          <w:p w:rsidR="00BF62C5" w:rsidRPr="002262EE" w:rsidRDefault="00BF62C5">
            <w:pPr>
              <w:rPr>
                <w:rFonts w:ascii="Times New Roman" w:hAnsi="Times New Roman"/>
                <w:sz w:val="20"/>
              </w:rPr>
            </w:pPr>
            <w:r w:rsidRPr="002262EE">
              <w:rPr>
                <w:rFonts w:ascii="Times New Roman" w:hAnsi="Times New Roman"/>
                <w:sz w:val="20"/>
              </w:rPr>
              <w:t>Vat %</w:t>
            </w:r>
          </w:p>
        </w:tc>
        <w:tc>
          <w:tcPr>
            <w:tcW w:w="1701" w:type="dxa"/>
          </w:tcPr>
          <w:p w:rsidR="00BF62C5" w:rsidRPr="002262EE" w:rsidRDefault="00BF62C5">
            <w:pPr>
              <w:rPr>
                <w:rFonts w:ascii="Times New Roman" w:hAnsi="Times New Roman"/>
                <w:sz w:val="20"/>
              </w:rPr>
            </w:pPr>
            <w:r w:rsidRPr="002262EE">
              <w:rPr>
                <w:rFonts w:ascii="Times New Roman" w:hAnsi="Times New Roman"/>
                <w:sz w:val="20"/>
              </w:rPr>
              <w:t>Wartość netto</w:t>
            </w:r>
          </w:p>
        </w:tc>
        <w:tc>
          <w:tcPr>
            <w:tcW w:w="1843" w:type="dxa"/>
          </w:tcPr>
          <w:p w:rsidR="00BF62C5" w:rsidRPr="002262EE" w:rsidRDefault="00BF62C5">
            <w:pPr>
              <w:rPr>
                <w:rFonts w:ascii="Times New Roman" w:hAnsi="Times New Roman"/>
                <w:sz w:val="20"/>
              </w:rPr>
            </w:pPr>
            <w:r w:rsidRPr="002262EE">
              <w:rPr>
                <w:rFonts w:ascii="Times New Roman" w:hAnsi="Times New Roman"/>
                <w:sz w:val="20"/>
              </w:rPr>
              <w:t>Wartość brutto</w:t>
            </w:r>
          </w:p>
        </w:tc>
        <w:tc>
          <w:tcPr>
            <w:tcW w:w="2239" w:type="dxa"/>
          </w:tcPr>
          <w:p w:rsidR="00BF62C5" w:rsidRPr="002262EE" w:rsidRDefault="00BF62C5" w:rsidP="00BF62C5">
            <w:pPr>
              <w:rPr>
                <w:rFonts w:ascii="Times New Roman" w:hAnsi="Times New Roman"/>
                <w:sz w:val="20"/>
              </w:rPr>
            </w:pPr>
            <w:r w:rsidRPr="002262EE">
              <w:rPr>
                <w:rFonts w:ascii="Times New Roman" w:hAnsi="Times New Roman"/>
                <w:sz w:val="20"/>
              </w:rPr>
              <w:t>Model / typ, producent, rok produkcji (wszystkich elementów składowych)</w:t>
            </w:r>
          </w:p>
        </w:tc>
      </w:tr>
      <w:tr w:rsidR="00BF62C5" w:rsidRPr="002262EE" w:rsidTr="002262EE">
        <w:trPr>
          <w:trHeight w:val="611"/>
        </w:trPr>
        <w:tc>
          <w:tcPr>
            <w:tcW w:w="562" w:type="dxa"/>
          </w:tcPr>
          <w:p w:rsidR="00BF62C5" w:rsidRPr="002262EE" w:rsidRDefault="00BF62C5">
            <w:pPr>
              <w:rPr>
                <w:rFonts w:ascii="Times New Roman" w:hAnsi="Times New Roman"/>
              </w:rPr>
            </w:pPr>
            <w:r w:rsidRPr="002262E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F62C5" w:rsidRPr="002262EE" w:rsidRDefault="00BF62C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F62C5" w:rsidRPr="002262EE" w:rsidRDefault="00BF62C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2C5" w:rsidRPr="002262EE" w:rsidRDefault="00BF62C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62C5" w:rsidRPr="002262EE" w:rsidRDefault="00BF62C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62C5" w:rsidRPr="002262EE" w:rsidRDefault="00BF62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62C5" w:rsidRPr="002262EE" w:rsidRDefault="00BF62C5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BF62C5" w:rsidRPr="002262EE" w:rsidRDefault="00BF62C5">
            <w:pPr>
              <w:rPr>
                <w:rFonts w:ascii="Times New Roman" w:hAnsi="Times New Roman"/>
              </w:rPr>
            </w:pPr>
          </w:p>
        </w:tc>
      </w:tr>
    </w:tbl>
    <w:p w:rsidR="00BF62C5" w:rsidRPr="002262EE" w:rsidRDefault="00BF62C5">
      <w:pPr>
        <w:rPr>
          <w:rFonts w:ascii="Times New Roman" w:hAnsi="Times New Roman"/>
        </w:rPr>
      </w:pPr>
    </w:p>
    <w:p w:rsidR="00BF62C5" w:rsidRPr="002262EE" w:rsidRDefault="00BF62C5">
      <w:pPr>
        <w:rPr>
          <w:rFonts w:ascii="Times New Roman" w:hAnsi="Times New Roman"/>
        </w:rPr>
      </w:pPr>
      <w:r w:rsidRPr="002262EE">
        <w:rPr>
          <w:rFonts w:ascii="Times New Roman" w:hAnsi="Times New Roman"/>
        </w:rPr>
        <w:t>Uwaga: Zamawiający   wymaga   załączenia   oryginalnych   materiałów   technicznych   producenta potwierdzających parametry wpisane w tabelach oraz zastrzega sobie prawo sprawdzenia wiarygodności podanych przez Wykonawcę   parametrów   technicznych   we   wszystkich dostępnych źródłach i u producenta.</w:t>
      </w:r>
    </w:p>
    <w:p w:rsidR="00BF62C5" w:rsidRPr="002262EE" w:rsidRDefault="00BF62C5">
      <w:pPr>
        <w:rPr>
          <w:rFonts w:ascii="Times New Roman" w:hAnsi="Times New Roman"/>
        </w:rPr>
      </w:pPr>
      <w:r w:rsidRPr="002262EE">
        <w:rPr>
          <w:rFonts w:ascii="Times New Roman" w:hAnsi="Times New Roman"/>
        </w:rPr>
        <w:t>TOMOGRAF KOMPUTEROWY – 1 szt.</w:t>
      </w:r>
    </w:p>
    <w:p w:rsidR="00BF62C5" w:rsidRPr="002262EE" w:rsidRDefault="00BF62C5">
      <w:pPr>
        <w:rPr>
          <w:rFonts w:ascii="Times New Roman" w:hAnsi="Times New Roman"/>
        </w:rPr>
      </w:pPr>
      <w:r w:rsidRPr="002262EE">
        <w:rPr>
          <w:rFonts w:ascii="Times New Roman" w:hAnsi="Times New Roman"/>
        </w:rPr>
        <w:t xml:space="preserve">Niespełnienie co najmniej jednego z postawionych poniżej wymagań co do ich wartości minimalnych </w:t>
      </w:r>
      <w:proofErr w:type="spellStart"/>
      <w:r w:rsidRPr="002262EE">
        <w:rPr>
          <w:rFonts w:ascii="Times New Roman" w:hAnsi="Times New Roman"/>
        </w:rPr>
        <w:t>spo</w:t>
      </w:r>
      <w:proofErr w:type="spellEnd"/>
      <w:r w:rsidRPr="002262EE">
        <w:rPr>
          <w:rFonts w:ascii="Times New Roman" w:hAnsi="Times New Roman"/>
        </w:rPr>
        <w:t>-woduje odrzucenie oferty.</w:t>
      </w:r>
    </w:p>
    <w:p w:rsidR="00BF62C5" w:rsidRPr="002262EE" w:rsidRDefault="00BF62C5">
      <w:pPr>
        <w:rPr>
          <w:rFonts w:ascii="Times New Roman" w:hAnsi="Times New Roman"/>
        </w:rPr>
      </w:pPr>
      <w:r w:rsidRPr="002262EE">
        <w:rPr>
          <w:rFonts w:ascii="Times New Roman" w:hAnsi="Times New Roman"/>
        </w:rPr>
        <w:t>Producent: ....................................</w:t>
      </w:r>
    </w:p>
    <w:p w:rsidR="00BF62C5" w:rsidRPr="002262EE" w:rsidRDefault="00BF62C5">
      <w:pPr>
        <w:rPr>
          <w:rFonts w:ascii="Times New Roman" w:hAnsi="Times New Roman"/>
        </w:rPr>
      </w:pPr>
      <w:r w:rsidRPr="002262EE">
        <w:rPr>
          <w:rFonts w:ascii="Times New Roman" w:hAnsi="Times New Roman"/>
        </w:rPr>
        <w:t>Model:....................................</w:t>
      </w:r>
    </w:p>
    <w:p w:rsidR="00BF62C5" w:rsidRPr="002262EE" w:rsidRDefault="00BF62C5">
      <w:pPr>
        <w:rPr>
          <w:rFonts w:ascii="Times New Roman" w:hAnsi="Times New Roman"/>
        </w:rPr>
      </w:pPr>
      <w:r w:rsidRPr="002262EE">
        <w:rPr>
          <w:rFonts w:ascii="Times New Roman" w:hAnsi="Times New Roman"/>
        </w:rPr>
        <w:t>Kraj pochodzenia: ....................................</w:t>
      </w:r>
    </w:p>
    <w:p w:rsidR="00BF62C5" w:rsidRPr="002262EE" w:rsidRDefault="00BF62C5">
      <w:pPr>
        <w:rPr>
          <w:rFonts w:ascii="Times New Roman" w:hAnsi="Times New Roman"/>
        </w:rPr>
      </w:pPr>
      <w:r w:rsidRPr="002262EE">
        <w:rPr>
          <w:rFonts w:ascii="Times New Roman" w:hAnsi="Times New Roman"/>
        </w:rPr>
        <w:t>Rok produkcji: ....................................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197"/>
        <w:gridCol w:w="1420"/>
        <w:gridCol w:w="1220"/>
        <w:gridCol w:w="27"/>
        <w:gridCol w:w="1276"/>
      </w:tblGrid>
      <w:tr w:rsidR="009C0D82" w:rsidRPr="00F813FB" w:rsidTr="007F0F7D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wymagana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oferowana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C0D82" w:rsidRPr="00F813FB" w:rsidRDefault="00BF62C5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`</w:t>
            </w:r>
          </w:p>
        </w:tc>
      </w:tr>
      <w:tr w:rsidR="009C0D82" w:rsidRPr="00F813FB" w:rsidTr="007F0F7D">
        <w:trPr>
          <w:trHeight w:val="34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WYMAGANIA OGÓLNE </w:t>
            </w:r>
          </w:p>
        </w:tc>
      </w:tr>
      <w:tr w:rsidR="009C0D82" w:rsidRPr="00F813FB" w:rsidTr="007F0F7D">
        <w:trPr>
          <w:trHeight w:val="1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Urządzenie umożliwiające akwizycję minimum 32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nienakładających się warstw o grubości &lt; 1 mm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(submilimetrowych)  w czasie jednego pełnego obrotu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układu lampa/detektor w oparciu o matrycę detektora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o min. </w:t>
            </w:r>
            <w:r>
              <w:rPr>
                <w:rFonts w:ascii="Times New Roman" w:hAnsi="Times New Roman"/>
                <w:color w:val="000000"/>
                <w:lang w:eastAsia="pl-PL"/>
              </w:rPr>
              <w:t>16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rzędach elementów akwizycyjnych w osi z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urządzenia.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F72D7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Ilość rzędów detektora w osi z  </w:t>
            </w:r>
          </w:p>
          <w:p w:rsidR="009C0D82" w:rsidRDefault="009C0D82" w:rsidP="004B0568">
            <w:pPr>
              <w:rPr>
                <w:rFonts w:ascii="Times New Roman" w:hAnsi="Times New Roman"/>
                <w:lang w:eastAsia="pl-PL"/>
              </w:rPr>
            </w:pPr>
          </w:p>
          <w:p w:rsidR="009C0D82" w:rsidRPr="00713FC1" w:rsidRDefault="009C0D82" w:rsidP="004B0568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≥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Najmniej  - 0 pkt </w:t>
            </w:r>
            <w:r w:rsidRPr="00F72D70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br/>
              <w:t>najwięcej - 10 pkt</w:t>
            </w:r>
          </w:p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Pozostałe - </w:t>
            </w:r>
            <w:proofErr w:type="spellStart"/>
            <w:r w:rsidRPr="00F72D70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proporocjonalnie</w:t>
            </w:r>
            <w:proofErr w:type="spellEnd"/>
          </w:p>
        </w:tc>
      </w:tr>
      <w:tr w:rsidR="009C0D82" w:rsidRPr="00F813FB" w:rsidTr="007F0F7D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Ilość submilimetrowych warstw akwizycyjnych (sumarycznie) w trakcie akwizycji wielowarstwowej, dla jednego pełnego obrotu układu/układów lampa-detektor i jednej energii promieniowania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32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9C0D82" w:rsidRPr="00F813FB" w:rsidTr="007F0F7D">
        <w:trPr>
          <w:trHeight w:val="3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Urządzenie umożliwiające wykonanie pełnego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zakresu badań klinicznych obejmującego: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badania mózgowia,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badania klatki piersiowej, jamy brzusznej i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miednicy,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badania naczyń domózgowych,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wewnątrzczaszkowych, dużych naczyń oraz naczyń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obwodowych wraz z automatyczną analizą ich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przebiegu oraz oceną ilościową wymiarów,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-akwizycję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submilimetrową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niewielkich struktur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anatomicznych, takich jak narządy wewnątrz piramid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kości skroniowych,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badania ortopedyczne,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badania wielonarządowe.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813FB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60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GANTRY I STÓŁ 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Średnica otworu gantry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70 [cm].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Kąt pochylania gantry min ± 30 [°].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± 30 [°].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Możliwość sterowania pochylaniem gantry: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-z obu stron gantry (lewa/prawa),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-z konsoli w sterowni,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-automatycznie z programu badania.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Maksymalne dopuszczalne obciążenie stołu, dla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precyzji pozycjonowania ± 0,25 mm,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205 [kg].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6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Wyposażenie stołu w: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materac,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podpórkę pod głowę pozbawioną elementów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metalowych,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pasy unieruchamiające,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podpórka pod głowę i ręce.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28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GENERATOR I LAMPA RTG</w:t>
            </w:r>
          </w:p>
        </w:tc>
      </w:tr>
      <w:tr w:rsidR="009C0D82" w:rsidRPr="00F813FB" w:rsidTr="007F0F7D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Maksymalna moc generatora możliwa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do zastosowania w protokołach klinicznych.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 40 [kW]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F72D70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Minimalne napięcie anody, możliwe do zastosowania w protokołach badań [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kV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80 </w:t>
            </w:r>
            <w:proofErr w:type="spellStart"/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kV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80 </w:t>
            </w:r>
            <w:proofErr w:type="spellStart"/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kV</w:t>
            </w:r>
            <w:proofErr w:type="spellEnd"/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- 0 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 xml:space="preserve">&lt;80 </w:t>
            </w:r>
            <w:proofErr w:type="spellStart"/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kV</w:t>
            </w:r>
            <w:proofErr w:type="spellEnd"/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-  10 pkt</w:t>
            </w:r>
          </w:p>
        </w:tc>
      </w:tr>
      <w:tr w:rsidR="009C0D82" w:rsidRPr="00F813FB" w:rsidTr="00F72D70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Liczba możliwych nastaw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kV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≥3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3 nastawy - 0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&gt; 3 nastawy – 10 pkt</w:t>
            </w:r>
          </w:p>
        </w:tc>
      </w:tr>
      <w:tr w:rsidR="009C0D82" w:rsidRPr="00F813FB" w:rsidTr="0049673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Modulacja prądu anody jednocześnie w osiach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x,y,z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Liczba ognisk lampy RTG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Automatyczny wybór ognisk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Maksymalny prąd anody lampy rtg możliwy do zastosowania w protokole badania [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mA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≥ 350 </w:t>
            </w:r>
            <w:proofErr w:type="spellStart"/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Pojemność cieplna lampy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49E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&gt;5MHU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9C0D82" w:rsidRPr="00F813FB" w:rsidTr="007F0F7D">
        <w:trPr>
          <w:trHeight w:val="28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SYSTEM SKANOWANIA </w:t>
            </w:r>
          </w:p>
        </w:tc>
      </w:tr>
      <w:tr w:rsidR="009C0D82" w:rsidRPr="00F813FB" w:rsidTr="00F72D70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Grubość najcieńszej dostępnej warstwy w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jednoczesnej akwizycji min. 32 warstwowej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≤ 0,625 [mm]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0,625 - 0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≤ 0,55 - 10 pkt</w:t>
            </w:r>
          </w:p>
        </w:tc>
      </w:tr>
      <w:tr w:rsidR="009C0D82" w:rsidRPr="00F813FB" w:rsidTr="00F72D70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Szerokość zespołu detektorów z osi z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20 [mm]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226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20 mm</w:t>
            </w:r>
            <w:r w:rsid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- 0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</w:r>
            <w:r w:rsidR="0022669E">
              <w:rPr>
                <w:rFonts w:ascii="Times New Roman" w:hAnsi="Times New Roman"/>
                <w:b/>
                <w:color w:val="000000"/>
                <w:lang w:eastAsia="pl-PL"/>
              </w:rPr>
              <w:t>&gt;</w:t>
            </w:r>
            <w:bookmarkStart w:id="0" w:name="_GoBack"/>
            <w:bookmarkEnd w:id="0"/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20 mm - 10 pkt</w:t>
            </w:r>
          </w:p>
        </w:tc>
      </w:tr>
      <w:tr w:rsidR="009C0D82" w:rsidRPr="00F813FB" w:rsidTr="00F72D70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Najkrótszy czas pełnego obrotu (360º ) układu lampa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rtg - detektor 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≤ 0,8 [s]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0,8 [s] - 0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&lt; 0,8 [s] - 10 pkt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Możliwość wykonania skanu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aksjalnego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z gantry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pochylanym w pełnym oferowanym zakresie.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Możliwość wykonania skanu spiralnego z gantry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pochylanym w pełnym oferowanym zakresie.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Maksymalny czas trwania ciągłego skanu spiralnego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100 [s].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</w:t>
            </w:r>
            <w:r w:rsidR="00796ECC">
              <w:rPr>
                <w:rFonts w:ascii="Times New Roman" w:hAnsi="Times New Roman"/>
                <w:color w:val="000000"/>
                <w:lang w:eastAsia="pl-PL"/>
              </w:rPr>
              <w:t xml:space="preserve">na wartość współczynnika </w:t>
            </w:r>
            <w:proofErr w:type="spellStart"/>
            <w:r w:rsidR="00796ECC">
              <w:rPr>
                <w:rFonts w:ascii="Times New Roman" w:hAnsi="Times New Roman"/>
                <w:color w:val="000000"/>
                <w:lang w:eastAsia="pl-PL"/>
              </w:rPr>
              <w:t>pitch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1,5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Pozycje projekcji skanu topograficznego min. 2 (AP,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LAT).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Maksymalne, rekonstruowane pole obrazowania FOV [cm]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50 cm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F72D70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796ECC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Możliwość</w:t>
            </w:r>
            <w:r w:rsidR="009C0D82" w:rsidRPr="00F813FB">
              <w:rPr>
                <w:rFonts w:ascii="Times New Roman" w:hAnsi="Times New Roman"/>
                <w:color w:val="000000"/>
                <w:lang w:eastAsia="pl-PL"/>
              </w:rPr>
              <w:t xml:space="preserve"> rekonstrukcji pola obrazowania powyżej 50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TAK/NIE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NIE </w:t>
            </w:r>
            <w:r w:rsidR="00F72D70">
              <w:rPr>
                <w:rFonts w:ascii="Times New Roman" w:hAnsi="Times New Roman"/>
                <w:b/>
                <w:color w:val="000000"/>
                <w:lang w:eastAsia="pl-PL"/>
              </w:rPr>
              <w:t>–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0</w:t>
            </w:r>
            <w:r w:rsid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 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 xml:space="preserve">pkt 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TAK  - 5 pkt</w:t>
            </w:r>
          </w:p>
        </w:tc>
      </w:tr>
      <w:tr w:rsidR="009C0D82" w:rsidRPr="00F813FB" w:rsidTr="00F72D70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Maksymalna dostępna matryca rekonstrukcji obrazów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≥ 512x512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512x512 - 0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768x768 - 5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≥  1024x1024 - 10 pkt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Matryca prezentacyjna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1024x1024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1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Rozwiązanie do redukcji promieniowania jonizującego, dedykowane do </w:t>
            </w:r>
            <w:r w:rsidR="00796ECC" w:rsidRPr="00F813FB">
              <w:rPr>
                <w:rFonts w:ascii="Times New Roman" w:hAnsi="Times New Roman"/>
                <w:color w:val="000000"/>
                <w:lang w:eastAsia="pl-PL"/>
              </w:rPr>
              <w:t>zwiększenia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ochrony w trakcie badania szczególnie wrażliwych narządów np. oczu, tarczycy, piersi, itp.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28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KONSOLA OPERATORSKA 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Stanowisko operatorskie – konsola akwizycyjna.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F72D70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Monitor obrazowy LCD - przekątna monitora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19 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0D82" w:rsidRPr="00F72D70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t>≥ 19 " – 0 pkt</w:t>
            </w:r>
            <w:r w:rsidRPr="00F72D70">
              <w:rPr>
                <w:rFonts w:ascii="Times New Roman" w:hAnsi="Times New Roman"/>
                <w:b/>
                <w:color w:val="000000"/>
                <w:lang w:eastAsia="pl-PL"/>
              </w:rPr>
              <w:br/>
              <w:t>≥ 24 " – 5 pkt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Pojemność dysku twardego dla obrazów bez kompresji (512x512), wyrażona liczbą obrazów.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≥ 250000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Archiwizacja badań pacjentów na CD-R i DVD w standardzie DICOM 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Dwukierunkowy interkom do komunikacji głosowej z pacjentem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9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Interfejs sieciowy zgodnie z DICOM 3.0 z następującymi klasami serwisowymi:                                                                 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Send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/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Receive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                                                                            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Basic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Print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                                                                                 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Query/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Retrieve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Storage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Commitment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 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Worklist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0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E5548A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5548A">
              <w:rPr>
                <w:rFonts w:ascii="Times New Roman" w:hAnsi="Times New Roman"/>
                <w:color w:val="000000"/>
                <w:lang w:eastAsia="pl-PL"/>
              </w:rPr>
              <w:t>Kompletny zestaw protokołów do badań wszystkich obszarów anatomicznych (zarówno badań osób dorosłych jak i dzieci), z możliwością ich projektowania i zapamiętywania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Rekonstrukcje 2D, 3D.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VR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SSD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MPR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496732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96732">
              <w:rPr>
                <w:rFonts w:ascii="Times New Roman" w:hAnsi="Times New Roman"/>
                <w:color w:val="000000"/>
                <w:lang w:eastAsia="pl-PL"/>
              </w:rPr>
              <w:t xml:space="preserve">Prezentacje </w:t>
            </w:r>
            <w:proofErr w:type="spellStart"/>
            <w:r w:rsidRPr="00496732">
              <w:rPr>
                <w:rFonts w:ascii="Times New Roman" w:hAnsi="Times New Roman"/>
                <w:color w:val="000000"/>
                <w:lang w:eastAsia="pl-PL"/>
              </w:rPr>
              <w:t>cine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496732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96732">
              <w:rPr>
                <w:rFonts w:ascii="Times New Roman" w:hAnsi="Times New Roman"/>
                <w:color w:val="000000"/>
                <w:lang w:eastAsia="pl-PL"/>
              </w:rPr>
              <w:t>Pomiary geometryczne (długości / kątów / powierzchni / objętości)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496732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96732">
              <w:rPr>
                <w:rFonts w:ascii="Times New Roman" w:hAnsi="Times New Roman"/>
                <w:color w:val="000000"/>
                <w:lang w:eastAsia="pl-PL"/>
              </w:rPr>
              <w:t>Pomiary analityczne (pomiar poziomu gęstości, profile gęstości, analiza skanu dynamicznego).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496732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96732">
              <w:rPr>
                <w:rFonts w:ascii="Times New Roman" w:hAnsi="Times New Roman"/>
                <w:color w:val="000000"/>
                <w:lang w:eastAsia="pl-PL"/>
              </w:rPr>
              <w:t>Automatyczne usuwanie struktury kostnej w</w:t>
            </w:r>
            <w:r w:rsidRPr="00496732">
              <w:rPr>
                <w:rFonts w:ascii="Times New Roman" w:hAnsi="Times New Roman"/>
                <w:color w:val="000000"/>
                <w:lang w:eastAsia="pl-PL"/>
              </w:rPr>
              <w:br/>
              <w:t>obrazach 3D.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Obliczanie całkowitej dawki ekspozycyjnej), jaką uzyskał pacjent w trakcie badania i jej prezentacja na ekranie konsoli operatorskiej.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Oprogramowanie umożliwiające rekonstrukcję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iteracyjną.Iteracyjny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algorytm rekonstrukcji,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automatycznie przetwarzający wielokrotnie te same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dane surowe (RAW) poprawiający jakość obrazu i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rozdzielczość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niskokontrastową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, umożliwiający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obniżenie dawki w porównaniu z rekonstrukcją FBP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przy tej samej jakości obrazu oraz zapewniający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usuwanie i zapobieganie szumom i artefaktom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obrazowym.Algorytm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automatycznie (bez udziału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operatora) dostosowuje dawkę do założonej jakości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obrazu. Algorytm iteracyjny zintegrowany z system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automatycznej kontroli ekspozycji (AEC).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1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11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Dedykowany algorytm do redukcji artefaktów obrazu pochodzących od elementów metalowych w badanej anatomii (endoprotezy, protezy </w:t>
            </w:r>
            <w:r w:rsidR="00796ECC" w:rsidRPr="00F813FB">
              <w:rPr>
                <w:rFonts w:ascii="Times New Roman" w:hAnsi="Times New Roman"/>
                <w:color w:val="000000"/>
                <w:lang w:eastAsia="pl-PL"/>
              </w:rPr>
              <w:t>zębowe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t>, rozruszniki serca)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Oprogramowanie usuwające obraz struktury kostnej i stołu z pozostawieniem struktury naczyniowej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9C0D82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Oprogramowanie do wirtualnej endoskopii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D82" w:rsidRPr="00F813FB" w:rsidRDefault="009C0D82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68" w:rsidRPr="004B0568" w:rsidRDefault="004B0568" w:rsidP="004B056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4B0568" w:rsidRDefault="004B0568" w:rsidP="004B056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568" w:rsidRPr="006F7E24" w:rsidRDefault="004B0568" w:rsidP="004B0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6F7E24" w:rsidRDefault="004B0568" w:rsidP="004B056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68" w:rsidRPr="00F813FB" w:rsidTr="007F0F7D">
        <w:trPr>
          <w:trHeight w:val="34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KONSOLA LEKARSKA 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Konsola lekarska wyposażona w min. jeden monitor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kolorowy, diagnostyczny o przekątnej min. 21”.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16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Interfejs sieciowy w formacie DICOM 3.0 z następującymi funkcjami: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DICOM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Print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DICOM Storage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Commitment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- DICOM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Sent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/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Recive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- DICOM Query/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Retrieve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 SCU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19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Funkcjonalności do oceny badań: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• pomiary geometryczne (długości, kątów, powierzchni)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• pomiary analityczne (pomiar poziomu gęstości, histogramy, inne).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• elementy manipulacji obrazem (m. in. przedstawienie w negatywie, obrót obrazu i odbicia lustrzane, powiększenie obrazu, dodawanie obrazów).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 xml:space="preserve">Prezentacje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Cine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VR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MPR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Automatyczne usuwanie struktur kostnych z</w:t>
            </w:r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 xml:space="preserve">pozostawieniem wyłącznie </w:t>
            </w:r>
            <w:proofErr w:type="spellStart"/>
            <w:r w:rsidRPr="00F813FB">
              <w:rPr>
                <w:rFonts w:ascii="Times New Roman" w:hAnsi="Times New Roman"/>
                <w:color w:val="000000"/>
                <w:lang w:eastAsia="pl-PL"/>
              </w:rPr>
              <w:t>zakontrastowanego</w:t>
            </w:r>
            <w:proofErr w:type="spellEnd"/>
            <w:r w:rsidRPr="00F813FB">
              <w:rPr>
                <w:rFonts w:ascii="Times New Roman" w:hAnsi="Times New Roman"/>
                <w:color w:val="000000"/>
                <w:lang w:eastAsia="pl-PL"/>
              </w:rPr>
              <w:br/>
              <w:t>drzewa naczyniowego.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Oprogramowanie do oceny badań naczyniowych 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Pełne oprogramowanie do wirtualnej kolonografii (na brzuchu i na plecach)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Pełne oprogramowanie do kolonoskopii z możliwością przeglądania wnętrza jelita grubego.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4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Archiwizacja</w:t>
            </w:r>
            <w:r w:rsidRPr="00F813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</w:rPr>
              <w:t>System archiwizacji i dystrybucji obrazów (PACS)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496732">
        <w:trPr>
          <w:trHeight w:val="6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37735">
              <w:rPr>
                <w:rFonts w:ascii="Times New Roman" w:hAnsi="Times New Roman"/>
                <w:lang w:eastAsia="zh-CN"/>
              </w:rPr>
              <w:t>Nazwa/typ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TAK, podać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496732">
        <w:trPr>
          <w:trHeight w:val="8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37735">
              <w:rPr>
                <w:rFonts w:ascii="Times New Roman" w:hAnsi="Times New Roman"/>
                <w:lang w:eastAsia="zh-CN"/>
              </w:rPr>
              <w:t>Producent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TAK, podać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Nieograniczona liczba klienckich licencji dostępowych dla użytkowników PACS w formie komunikacji poprzez protokół DICOM (zewnętrzne stacje) oraz możliwość przeglądania zdjęć w przeglądarce referencyjnej.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Automatyczny backup bazy danych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Funkcjonalność DICOM </w:t>
            </w:r>
            <w:proofErr w:type="spellStart"/>
            <w:r w:rsidRPr="00437735">
              <w:rPr>
                <w:rFonts w:ascii="Times New Roman" w:hAnsi="Times New Roman"/>
              </w:rPr>
              <w:t>Modality</w:t>
            </w:r>
            <w:proofErr w:type="spellEnd"/>
            <w:r w:rsidRPr="00437735">
              <w:rPr>
                <w:rFonts w:ascii="Times New Roman" w:hAnsi="Times New Roman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</w:rPr>
              <w:t>Worklist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dodania/ skonfigurowania dowolnej liczby list roboczych DICOM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496732">
        <w:trPr>
          <w:trHeight w:val="5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Interfejs wspierający standard DICOM 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Generowanie DICOM </w:t>
            </w:r>
            <w:proofErr w:type="spellStart"/>
            <w:r w:rsidRPr="00437735">
              <w:rPr>
                <w:rFonts w:ascii="Times New Roman" w:hAnsi="Times New Roman"/>
              </w:rPr>
              <w:t>Modality</w:t>
            </w:r>
            <w:proofErr w:type="spellEnd"/>
            <w:r w:rsidRPr="00437735">
              <w:rPr>
                <w:rFonts w:ascii="Times New Roman" w:hAnsi="Times New Roman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</w:rPr>
              <w:t>Worklist</w:t>
            </w:r>
            <w:proofErr w:type="spellEnd"/>
            <w:r w:rsidRPr="00437735">
              <w:rPr>
                <w:rFonts w:ascii="Times New Roman" w:hAnsi="Times New Roman"/>
              </w:rPr>
              <w:t xml:space="preserve"> zależnie od statusu badania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Obsługa protokołów DICOM C-</w:t>
            </w:r>
            <w:proofErr w:type="spellStart"/>
            <w:r w:rsidRPr="00437735">
              <w:rPr>
                <w:rFonts w:ascii="Times New Roman" w:hAnsi="Times New Roman"/>
              </w:rPr>
              <w:t>Move</w:t>
            </w:r>
            <w:proofErr w:type="spellEnd"/>
            <w:r w:rsidRPr="00437735">
              <w:rPr>
                <w:rFonts w:ascii="Times New Roman" w:hAnsi="Times New Roman"/>
              </w:rPr>
              <w:t>, C-</w:t>
            </w:r>
            <w:proofErr w:type="spellStart"/>
            <w:r w:rsidRPr="00437735">
              <w:rPr>
                <w:rFonts w:ascii="Times New Roman" w:hAnsi="Times New Roman"/>
              </w:rPr>
              <w:t>Find</w:t>
            </w:r>
            <w:proofErr w:type="spellEnd"/>
            <w:r w:rsidRPr="00437735">
              <w:rPr>
                <w:rFonts w:ascii="Times New Roman" w:hAnsi="Times New Roman"/>
              </w:rPr>
              <w:t>, C-</w:t>
            </w:r>
            <w:proofErr w:type="spellStart"/>
            <w:r w:rsidRPr="00437735">
              <w:rPr>
                <w:rFonts w:ascii="Times New Roman" w:hAnsi="Times New Roman"/>
              </w:rPr>
              <w:t>Store</w:t>
            </w:r>
            <w:proofErr w:type="spellEnd"/>
            <w:r w:rsidRPr="00437735">
              <w:rPr>
                <w:rFonts w:ascii="Times New Roman" w:hAnsi="Times New Roman"/>
              </w:rPr>
              <w:t xml:space="preserve"> SCU i SCP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Automatyczne usuwanie badania z listy DICOM z konsoli urządzenia, w momencie kiedy badanie zostanie zakończone w RIS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spacing w:after="0" w:line="240" w:lineRule="auto"/>
              <w:ind w:left="288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System umożliwia automatyczną komunikację z innymi systemami w standardzie DICOM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Generowanie listy roboczej DICOM zależnie od poszczególnych typów badań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Generowanie listy roboczej DICOM zależnie od poszczególnych pracowni diagnostycznych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Generowanie listy roboczej DICOM zależnie od poszczególnych urządzeń diagnostycznych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„ręcznego” połączenia badania obrazowego DICOM z rekordem pacjenta, np. w momencie awarii listy roboczej DICOM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zdefiniowania i podłączenia dowolnej liczby stacji diagnostycznych i archiwów PACS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Możliwość archiwizacji, przesyłania i udostępniania obrazów medycznych w standardzie DICOM 3.0 obsługiwane transfer </w:t>
            </w:r>
            <w:proofErr w:type="spellStart"/>
            <w:r w:rsidRPr="00437735">
              <w:rPr>
                <w:rFonts w:ascii="Times New Roman" w:hAnsi="Times New Roman"/>
              </w:rPr>
              <w:t>syntaxy</w:t>
            </w:r>
            <w:proofErr w:type="spellEnd"/>
            <w:r w:rsidRPr="00437735">
              <w:rPr>
                <w:rFonts w:ascii="Times New Roman" w:hAnsi="Times New Roman"/>
              </w:rPr>
              <w:t xml:space="preserve">: Little </w:t>
            </w:r>
            <w:proofErr w:type="spellStart"/>
            <w:r w:rsidRPr="00437735">
              <w:rPr>
                <w:rFonts w:ascii="Times New Roman" w:hAnsi="Times New Roman"/>
              </w:rPr>
              <w:t>Endian</w:t>
            </w:r>
            <w:proofErr w:type="spellEnd"/>
            <w:r w:rsidRPr="00437735">
              <w:rPr>
                <w:rFonts w:ascii="Times New Roman" w:hAnsi="Times New Roman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</w:rPr>
              <w:t>Implicit</w:t>
            </w:r>
            <w:proofErr w:type="spellEnd"/>
            <w:r w:rsidRPr="00437735">
              <w:rPr>
                <w:rFonts w:ascii="Times New Roman" w:hAnsi="Times New Roman"/>
              </w:rPr>
              <w:t xml:space="preserve">, Little </w:t>
            </w:r>
            <w:proofErr w:type="spellStart"/>
            <w:r w:rsidRPr="00437735">
              <w:rPr>
                <w:rFonts w:ascii="Times New Roman" w:hAnsi="Times New Roman"/>
              </w:rPr>
              <w:t>Endian</w:t>
            </w:r>
            <w:proofErr w:type="spellEnd"/>
            <w:r w:rsidRPr="00437735">
              <w:rPr>
                <w:rFonts w:ascii="Times New Roman" w:hAnsi="Times New Roman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</w:rPr>
              <w:t>Explicit</w:t>
            </w:r>
            <w:proofErr w:type="spellEnd"/>
            <w:r w:rsidRPr="00437735">
              <w:rPr>
                <w:rFonts w:ascii="Times New Roman" w:hAnsi="Times New Roman"/>
              </w:rPr>
              <w:t>, JPEG 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Moduł PACS działający na tym samym serwerze co RIS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System posiada kompresję JPEG 2000 </w:t>
            </w:r>
            <w:proofErr w:type="spellStart"/>
            <w:r w:rsidRPr="00437735">
              <w:rPr>
                <w:rFonts w:ascii="Times New Roman" w:hAnsi="Times New Roman"/>
              </w:rPr>
              <w:t>Lossless</w:t>
            </w:r>
            <w:proofErr w:type="spellEnd"/>
            <w:r w:rsidRPr="00437735">
              <w:rPr>
                <w:rFonts w:ascii="Times New Roman" w:hAnsi="Times New Roman"/>
              </w:rPr>
              <w:t xml:space="preserve"> obejmującą archiwizowanie obrazów, ich przesyłanie pomiędzy jednostkami, nagrywanie płyt dla pacjenta, backup danych obrazowych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System posiada funkcję </w:t>
            </w:r>
            <w:proofErr w:type="spellStart"/>
            <w:r w:rsidRPr="00437735">
              <w:rPr>
                <w:rFonts w:ascii="Times New Roman" w:hAnsi="Times New Roman"/>
              </w:rPr>
              <w:t>autoroutingu</w:t>
            </w:r>
            <w:proofErr w:type="spellEnd"/>
            <w:r w:rsidRPr="00437735">
              <w:rPr>
                <w:rFonts w:ascii="Times New Roman" w:hAnsi="Times New Roman"/>
              </w:rPr>
              <w:t xml:space="preserve"> pozwalającą na automatyczne przesłanie obrazów na odpowiednią stację diagnostyczną w zależności od dowolnego </w:t>
            </w:r>
            <w:proofErr w:type="spellStart"/>
            <w:r w:rsidRPr="00437735">
              <w:rPr>
                <w:rFonts w:ascii="Times New Roman" w:hAnsi="Times New Roman"/>
              </w:rPr>
              <w:t>tagu</w:t>
            </w:r>
            <w:proofErr w:type="spellEnd"/>
            <w:r w:rsidRPr="00437735">
              <w:rPr>
                <w:rFonts w:ascii="Times New Roman" w:hAnsi="Times New Roman"/>
              </w:rPr>
              <w:t xml:space="preserve"> w pliku DICOM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682E47" w:rsidRDefault="004B0568" w:rsidP="004B05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37735">
              <w:rPr>
                <w:rFonts w:ascii="Times New Roman" w:hAnsi="Times New Roman"/>
              </w:rPr>
              <w:t xml:space="preserve">Oferowany system archiwizacji i dystrybucji obrazów (PACS) </w:t>
            </w:r>
            <w:r w:rsidRPr="00437735">
              <w:rPr>
                <w:rFonts w:ascii="Times New Roman" w:hAnsi="Times New Roman"/>
                <w:shd w:val="clear" w:color="auto" w:fill="FFFFFF"/>
              </w:rPr>
              <w:t xml:space="preserve">musi być dopuszczony do obrotu i użytkowania na terenie Rzeczpospolitej Polskiej jako wyrób medyczny - </w:t>
            </w:r>
            <w:r w:rsidRPr="00437735">
              <w:rPr>
                <w:rFonts w:ascii="Times New Roman" w:hAnsi="Times New Roman"/>
              </w:rPr>
              <w:t xml:space="preserve">zgodnie </w:t>
            </w:r>
            <w:r w:rsidRPr="00437735">
              <w:rPr>
                <w:rFonts w:ascii="Times New Roman" w:hAnsi="Times New Roman"/>
              </w:rPr>
              <w:br/>
              <w:t xml:space="preserve">z postanowieniami ustawy z dnia 20.05.2010r. o wyrobach medycznych </w:t>
            </w:r>
            <w:r w:rsidRPr="00437735">
              <w:rPr>
                <w:rFonts w:ascii="Times New Roman" w:hAnsi="Times New Roman"/>
              </w:rPr>
              <w:br/>
              <w:t xml:space="preserve">(tj. Dz. U. z 2017r. poz. 211 z późniejszymi zmianami) - </w:t>
            </w:r>
            <w:r w:rsidRPr="00437735">
              <w:rPr>
                <w:rFonts w:ascii="Times New Roman" w:hAnsi="Times New Roman"/>
                <w:shd w:val="clear" w:color="auto" w:fill="FFFFFF"/>
              </w:rPr>
              <w:t>tj. musi posiadać:</w:t>
            </w:r>
          </w:p>
          <w:p w:rsidR="004B0568" w:rsidRPr="00437735" w:rsidRDefault="004B0568" w:rsidP="004B0568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56" w:hanging="284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  <w:shd w:val="clear" w:color="auto" w:fill="FFFFFF"/>
              </w:rPr>
              <w:t>wpis lub zgłoszenie/powiadomienie do  Rejestru Wyrobów Medycznych,</w:t>
            </w:r>
          </w:p>
          <w:p w:rsidR="004B0568" w:rsidRPr="00437735" w:rsidRDefault="004B0568" w:rsidP="004B05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37735">
              <w:rPr>
                <w:rFonts w:ascii="Times New Roman" w:hAnsi="Times New Roman"/>
                <w:shd w:val="clear" w:color="auto" w:fill="FFFFFF"/>
              </w:rPr>
              <w:t>deklarację zgodności CE z dyrektywą 93/42/EWG - w klasie co najmniej 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System Rejestracji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437735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7735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Producent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Podać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Nazwa i typ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Podać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Nieograniczona liczba klienckich licencji dostępowych dla użytkowników RIS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437735" w:rsidRDefault="004B0568" w:rsidP="004B0568">
            <w:pPr>
              <w:pStyle w:val="Bezodstpw"/>
              <w:ind w:left="0" w:right="0" w:firstLine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System licencjonowany na poszczególne pracownie. Licencja na podłączenie : 1 system CR, 1 TK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437735" w:rsidRDefault="004B0568" w:rsidP="004B0568">
            <w:pPr>
              <w:pStyle w:val="Bezodstpw"/>
              <w:ind w:left="0" w:right="0" w:firstLine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 podać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eastAsia="Dotum" w:hAnsi="Times New Roman"/>
              </w:rPr>
            </w:pPr>
            <w:r w:rsidRPr="00437735">
              <w:rPr>
                <w:rFonts w:ascii="Times New Roman" w:hAnsi="Times New Roman"/>
                <w:color w:val="000000"/>
              </w:rPr>
              <w:t>Interfejs użytkownika i pomoc kontekstowa w języku polskim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437735" w:rsidRDefault="004B0568" w:rsidP="004B0568">
            <w:pPr>
              <w:pStyle w:val="Bezodstpw"/>
              <w:ind w:left="0" w:right="0" w:firstLine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Klient webowy działający na nowych przeglądarkach z HTML5/CSS3 i działa w oparciu o silnik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renderowania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HTML przeglądarki, nie wymaga wtyczek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flash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java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activex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itp.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Współpraca z systemami Windows XP/Vista/7/8, Linux, Mac OSX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Automatyczne generowanie wiadomości e-mail do administratorów systemu o zatrzymaniu interfejsu oraz o wywoływanych alertach (wykorzystanie CPU, wykorzystanie miejsca na dyskach)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Automatyczny backup bazy danych na wskazany zasób sieciowy NFS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Automatyczny system raportowania o niepowodzeniu wykonania kopii zapasowej za pomocą wiadomości email.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System audytowy wersjonujący akcje w systemie pozwalający na przywrócenie poprzedniego stanu danych. System musi umożliwiać cofnięcie usunięcia rekordu pacjenta, cofnięcie poprzedniej wersji opisu badania, możliwość przesłuchiwania poprzednich wersji opisów dźwiękowych.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eastAsia="Dotum" w:hAnsi="Times New Roman"/>
              </w:rPr>
            </w:pPr>
            <w:r w:rsidRPr="00437735">
              <w:rPr>
                <w:rFonts w:ascii="Times New Roman" w:hAnsi="Times New Roman"/>
                <w:b/>
              </w:rPr>
              <w:t>WIDOK OGOLNY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568" w:rsidRPr="00437735" w:rsidRDefault="004B0568" w:rsidP="004B0568">
            <w:pPr>
              <w:pStyle w:val="Bezodstpw"/>
              <w:ind w:left="0" w:right="0" w:firstLine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posiada informacje o ostatnim logowanie: min. adres IP i datę logowania.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posiada informacje o ostatnich zadaniach nagrywania badań DICOM na CD/DVD: min. nazwa nagrywarki, numer badania, data akcji, status.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posiada listę linków do dokumentów PDF definiowanych przez administratora np. formularze, papier firmowy, oświadczenia.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posiada informacje o wizytach, które wymagają uzupełnienia danych np. zlecenie przez lekarza uzupełnienia informacji o danych ze skierowania.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przez lekarza posiada informacje o badaniach przekazanych do konsultacji.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Widok ogólny po zalogowaniu przez lekarza posiada statystyki opisanych badań.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b/>
              </w:rPr>
              <w:t>LISTA WIZYT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zmiany widoku listy wizyt w zależności od wybranego czasu i daty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wyszukania i wyświetlenia szczegółów wizyty: ID pacjenta, nazwisko, imię, rodzaj badania, status badania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szybkiego wyszukiwania wizyt na podstawie częściowo wpisanych danych, takich jak: nr badania, PESEL, nazwisko, imię pacjenta, data ur.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Śledzenie w systemie informacji, czy pacjent już oczekuje na badanie (czy pojawił się w poczekalni)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Monitorowanie czasu oczekiwania pacjenta na badanie (możliwość przypisania optycznej informacji o czasie oczekiwania)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wyświetlenia grupy i typu badania, jednostki kierującej, lekarza kierującego na liście wizyt,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zawężenia listy do badań pilnych oraz do listy badań z medycyny pracy.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Na liście pacjentów możliwość wyszukiwania pacjentów po imieniu, nazwisku, dacie urodzenia, PESEL oraz możliwość schowania pacjentów NN z listy pacjentów za pomocą filtra.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b/>
              </w:rPr>
              <w:t>FUNKCJE PLANOWANIA PRACY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Intuicyjny terminarz ułatwiający rejestrację z funkcjami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drag&amp;drop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zarówno dla pojedynczych jak i dla wielu badań jednocześnie (np. z powodu awarii aparatu możliwość przeciągnięcia wielu badań z danego dnia na pole tymczasowe, zmiana dnia i przeniesienie badań w wolne terminy)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Wyświetlanie w terminarzu podsumowania ilości badań zapisanych na dany dzień z podziałem na rodzaje finansowania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Wyświetlanie w terminarzu bieżącej informacji na temat ilości punktów NFZ za: dany dzień,  miesiąc, rok z podziałem na wykonane i wykonane + planowane (szacowanie statystyczne na podstawie danych podanych przez Zamawiającego)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widoku badań planowych i nieplanowych w terminarzu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szybkiego wyboru daty w terminarzu (miniaturowy kalendarz)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Generowanie harmonogramu pracy pracowni na każdy dzień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dostosowania przedziałów czasowych (5 min, 10 min, 15 min, 20 min itd.)  w Terminarzu w zależności od potrzeb poszczególnych pracowni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tworzenia i zarządzania pasmami rezerwacji (czasy pracy pracowni, święta, czasy przerw w pracy urządzenia np. serwis, dodatkowe informacje np. „tylko dla oddziału SOR”)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szybkiego podglądu pasm rezerwacji za pomocą listy pasm z dodatkowymi informacjami w postaci tabeli.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wydruku listy wizyt w wybranym dniu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Szybkie rezerwowanie i zgłaszanie wizyt na CITO w terminarzu badań nieplanowych (za pomocą jednego kliknięcia tworzymy wstępnie uzupełnione badanie CITO).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Wyświetlanie ilości pacjentów aktualnie oczekujących na wykonanie badania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usuwania wizyt z poziomu Terminarza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96732">
            <w:pPr>
              <w:pStyle w:val="Bezodstpw"/>
              <w:ind w:left="0" w:firstLine="0"/>
              <w:jc w:val="both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Automatyczne odświeżanie informacji nt</w:t>
            </w:r>
            <w:r w:rsidR="00796ECC">
              <w:rPr>
                <w:rFonts w:ascii="Times New Roman" w:hAnsi="Times New Roman"/>
              </w:rPr>
              <w:t>.</w:t>
            </w:r>
            <w:r w:rsidR="00496732">
              <w:rPr>
                <w:rFonts w:ascii="Times New Roman" w:hAnsi="Times New Roman"/>
              </w:rPr>
              <w:t xml:space="preserve"> wizyt bez k</w:t>
            </w:r>
            <w:r w:rsidRPr="00437735">
              <w:rPr>
                <w:rFonts w:ascii="Times New Roman" w:hAnsi="Times New Roman"/>
              </w:rPr>
              <w:t>onieczności odświeżania przeglądarki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tworzenia wizyt nachodzących czasowo na siebie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tworzenia wizyt nieplanowych w terminarzu.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Podgląd wizyt nieplanowych w terminarzu.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dezaktywacji weekendów (schowania) w widoku terminarza.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Możliwość szybkiej akceptacji badań zleconych za pomocą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drag&amp;drop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bezpośrednio na wybraną datę w terminarzu.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szybkiego podglądu badań zleconych po najechaniu kursorem. Informacje minimum: imię, nazwisko, PESEL, płatnik, numer kontaktowy.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b/>
              </w:rPr>
              <w:t>FUNKCJE OBSŁUGI ZLECEŃ I OPISYWANIA BADAŃ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Automatyczne wyszukiwanie duplikatów pacjentów wprowadzonych do systemu i system ostrzegania o takich przypadkach (na bazie numeru PESEL)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Automatyczne obliczenie i wyświetlanie wieku pacjenta na podstawie numeru PESEL lub daty urodzenia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rejestrowania pacjenta na kilka procedur jednocześnie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Rejestracja pacjentów zgodna z wymogami sprawozdawczości elektronicznej do NFZ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Możliwość indywidualnego ustawienia czasu trwania badania dla każdej wizyty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pStyle w:val="Bezodstpw"/>
              <w:rPr>
                <w:rFonts w:ascii="Times New Roman" w:hAnsi="Times New Roman"/>
              </w:rPr>
            </w:pPr>
            <w:r w:rsidRPr="00437735">
              <w:rPr>
                <w:rFonts w:ascii="Times New Roman" w:eastAsia="Times New Roman" w:hAnsi="Times New Roman"/>
                <w:color w:val="000000"/>
                <w:lang w:eastAsia="pl-PL"/>
              </w:rPr>
              <w:t>Automatyczne wyszukiwanie kodów ICD10 na podstawie fragmentu rozpoznania lub kodu zgodnego z Międzynarodową Statystyczną Klasyfikacją Chorób i Problemów Zdrowotnych ICD-10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eastAsia="Times New Roman" w:hAnsi="Times New Roman"/>
                <w:color w:val="000000"/>
                <w:lang w:eastAsia="pl-PL"/>
              </w:rPr>
              <w:t>Możliwość wygenerowania i udostępnienia użytkownikowi obrazu ISO (dane DICOM, opis) i nadruku na płytę CD i DVD (możliwość ręcznego nagrywania badania)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eastAsia="Times New Roman" w:hAnsi="Times New Roman"/>
                <w:color w:val="000000"/>
                <w:lang w:eastAsia="pl-PL"/>
              </w:rPr>
              <w:t>Możliwość wygenerowania i udostępnienia użytkownikowi obrazu do nadruku na CD (możliwość ręcznego nagrywania badania)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pStyle w:val="Bezodstpw"/>
              <w:ind w:left="0" w:right="0" w:firstLine="0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eastAsia="Times New Roman" w:hAnsi="Times New Roman"/>
                <w:color w:val="000000"/>
                <w:lang w:eastAsia="pl-PL"/>
              </w:rPr>
              <w:t>Zaawansowany system cenników z podziałem na płatników, procedury medyczne, czas obowiązywania, dodatkowe parametry jednostek zlecających (min. REGON i NIP jednostki zlecającej). Walidacja poprawności NIP i REGON.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Oprogramowanie RIS sterujące robotem do nagrywania płyt bez konieczności instalacji zewnętrznego oprogramowania na komputerze sterującym robotem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Nagrywanie wyników badań na zewnętrznych duplikatorach (min.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Rimage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Primera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>, Epson) bezpośrednio przez RIS bez dodatkowych licencji.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Szczegółowa dokumentacja zmian dokonywanych w zakończonych opisach (zmiany, odpowiedzialne osoby)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konfiguracji dostępu do wyników badań podmiotom zewnętrznym przez dowolną przeglądarkę internetową HTML5/CSS3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konfiguracji dodatkowego modułu pozwalającego na nadawanie tymczasowego dostępu do wyniku badania dla pacjenta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konfiguracji dodatkowego modułu pozwalającego na nadawanie tymczasowego dostępu do wyniku badania dla lekarza kierującego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powiadamiania SMS/e-mail wybrane osoby o fakcie opisania badania (np. pacjenta, lekarza kierującego itp..)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Wyszukiwanie opisów – możliwość wyszukiwania po: dowolnej frazie występującej w tekstach opisów, modalności, ICD10,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tagach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>, dacie badania.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Funkcjonalność DICOM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Modality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Worklist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dodania/ skonfigurowania dowolnej liczby list roboczych DICOM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Generowanie DICOM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Modality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Worklist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zależnie od statusu badania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Automatyczne usuwanie badania z listy DICOM z konsoli urządzenia, w momencie kiedy badanie zostanie zakończone w RIS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Generowanie listy roboczej DICOM zależnie od poszczególnych typów badań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Generowanie listy roboczej DICOM zależnie od poszczególnych pracowni diagnostycznych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b/>
              </w:rPr>
              <w:t>FUNKCJE FINANSOWE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Importowanie danych z kontraktu wygenerowanego przez system informatyczny NFZ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Automatyczne wstawianie wymaganych informacji o procedurze dla badań Funduszowych (ICD9)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bezpośredniego rozliczania badań w systemie NFZ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813FB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generowania raportów na potrzeby współpracy z NFZ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Obsługa systemu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eWUŚ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z poziomu systemu RIS (sprawdzanie statusu ubezpieczenia rejestrowanego pacjenta)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Automatyczne wywołanie sprawdzenia statusu ubezpieczenia (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eWUŚ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>) podczas zgłoszenia badania funduszowego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ręcznego wywołania sprawdzenia statusu ubezpieczenia (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eWUŚ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 xml:space="preserve">Możliwość załadowania plików odpowiedzi z systemu </w:t>
            </w:r>
            <w:proofErr w:type="spellStart"/>
            <w:r w:rsidRPr="00437735">
              <w:rPr>
                <w:rFonts w:ascii="Times New Roman" w:hAnsi="Times New Roman"/>
                <w:color w:val="000000"/>
              </w:rPr>
              <w:t>eWUŚ</w:t>
            </w:r>
            <w:proofErr w:type="spellEnd"/>
            <w:r w:rsidRPr="00437735">
              <w:rPr>
                <w:rFonts w:ascii="Times New Roman" w:hAnsi="Times New Roman"/>
                <w:color w:val="000000"/>
              </w:rPr>
              <w:t xml:space="preserve"> przez lokalnego administratora systemu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bCs/>
                <w:iCs/>
              </w:rPr>
              <w:t>Możliwość sprawozdawania kolejek oczekujących na badanie zgodnie z aktualnymi rozporządzeniami Ministra Zdrowia. System gromadzi informacje o przyczynie usunięcia pacjenta z kolejki oczekujących zgodnie z w/w rozporządzeniem.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spacing w:after="0"/>
              <w:rPr>
                <w:rFonts w:ascii="Times New Roman" w:hAnsi="Times New Roman"/>
                <w:b/>
              </w:rPr>
            </w:pPr>
            <w:r w:rsidRPr="00437735">
              <w:rPr>
                <w:rFonts w:ascii="Times New Roman" w:hAnsi="Times New Roman"/>
                <w:b/>
              </w:rPr>
              <w:t>OPIS BADANIA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D0638C" w:rsidRDefault="004B0568" w:rsidP="004B0568">
            <w:pPr>
              <w:pStyle w:val="Akapitzlist"/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  <w:color w:val="000000"/>
              </w:rPr>
              <w:t>Zintegrowany system dyktowania opisów na każdej lekarskiej stacji opisowej z zachowywaniem kolejnych wersji nagrań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Graficzna możliwość śledzenia, czy badanie jest w trakcie opisywania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Blokada opisu badania przez wielu użytkowników z informacją przez kogo badanie jest opisywane.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Blokada opisu badania przez wielu użytkowników z możliwością przejęcia badania po zakończeniu przez pierwszego użytkownika edycji (powiadomienie z możliwością wybrania akcji przejęcia badania)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zapisania częściowo opisanego badania jako „draft”.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Wielopoziomowe, edytowalne wzory opisów badań z podziałem na prywatne dla danego użytkownika i publiczne (dla wszystkich).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Możliwość formatowania wzorów opisów badań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spacing w:after="0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  <w:color w:val="000000"/>
              </w:rPr>
              <w:t>Rozwijana lista poprzednich opisów.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spacing w:after="0"/>
              <w:ind w:left="1080"/>
              <w:rPr>
                <w:rFonts w:ascii="Segoe UI Light" w:hAnsi="Segoe UI Light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37735" w:rsidRDefault="004B0568" w:rsidP="004B0568">
            <w:pPr>
              <w:spacing w:after="0"/>
              <w:rPr>
                <w:rFonts w:ascii="Times New Roman" w:hAnsi="Times New Roman"/>
                <w:b/>
              </w:rPr>
            </w:pPr>
            <w:r w:rsidRPr="00437735">
              <w:rPr>
                <w:rFonts w:ascii="Times New Roman" w:hAnsi="Times New Roman"/>
                <w:b/>
              </w:rPr>
              <w:t>RAPORTY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37735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735">
              <w:rPr>
                <w:rFonts w:ascii="Times New Roman" w:hAnsi="Times New Roman"/>
                <w:color w:val="000000"/>
              </w:rPr>
              <w:t>Rozbudowany katalog typowych statystyk dostępnych bezpośrednio z systemu RIS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96732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>Możliwość nadawania praw dostępu do poszczególnych statystyk na poziomie użytkownika oraz grup użytkowników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96732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>Elastyczne dostosowywanie zakresu czasu dla generowanych statystyk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96732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>Ręczne zawężanie wyników statystyki za pomocą dostępnych filtrów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96732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>Elastyczna adaptacja wyświetlania statystyk, np. kolejność i ilość wyświetlanych kolumn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96732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>Generowanie ksiąg pracowni diagnostycznych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96732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>Możliwość podglądu i wydruku wygenerowanych raportów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 xml:space="preserve">TAK </w:t>
            </w:r>
          </w:p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68" w:rsidRPr="00496732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 xml:space="preserve">Możliwość eksportu raportów do formatu czytelnego dla Microsoft Excel, </w:t>
            </w:r>
            <w:proofErr w:type="spellStart"/>
            <w:r w:rsidRPr="00496732">
              <w:rPr>
                <w:rFonts w:ascii="Times New Roman" w:hAnsi="Times New Roman"/>
                <w:color w:val="000000"/>
              </w:rPr>
              <w:t>OpenOffice</w:t>
            </w:r>
            <w:proofErr w:type="spellEnd"/>
            <w:r w:rsidRPr="0049673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96732">
              <w:rPr>
                <w:rFonts w:ascii="Times New Roman" w:hAnsi="Times New Roman"/>
                <w:color w:val="000000"/>
              </w:rPr>
              <w:t>LibreOffice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7F6E29" w:rsidRDefault="004B0568" w:rsidP="004B0568">
            <w:pPr>
              <w:spacing w:after="0" w:line="240" w:lineRule="auto"/>
              <w:ind w:left="288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96732" w:rsidRDefault="004B0568" w:rsidP="004B0568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496732">
              <w:rPr>
                <w:rFonts w:ascii="Times New Roman" w:hAnsi="Times New Roman"/>
                <w:b/>
              </w:rPr>
              <w:t>Infrastruktura sprzętowa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96732" w:rsidRDefault="004B0568" w:rsidP="004B0568">
            <w:pPr>
              <w:pStyle w:val="Bezodstpw"/>
              <w:ind w:left="0" w:right="34" w:firstLine="0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>Serwer dla systemów RIS i PACS o minimalnych parametrach:</w:t>
            </w:r>
          </w:p>
          <w:p w:rsidR="004B0568" w:rsidRPr="00496732" w:rsidRDefault="004B0568" w:rsidP="004B0568">
            <w:pPr>
              <w:spacing w:after="0" w:line="195" w:lineRule="atLeast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 xml:space="preserve">- procesor min. </w:t>
            </w:r>
            <w:r w:rsidRPr="00496732">
              <w:rPr>
                <w:rFonts w:ascii="Times New Roman" w:hAnsi="Times New Roman"/>
                <w:color w:val="1B1F45"/>
                <w:bdr w:val="none" w:sz="0" w:space="0" w:color="auto" w:frame="1"/>
              </w:rPr>
              <w:t>Intel® Xeon® Silver 4114 (2.20GHz, 10 Rdzeni, 13.75MB Cache, 9.60GT/s 2UPI, 85W) lub równoważny</w:t>
            </w:r>
          </w:p>
          <w:p w:rsidR="004B0568" w:rsidRPr="00496732" w:rsidRDefault="004B0568" w:rsidP="004B0568">
            <w:pPr>
              <w:pStyle w:val="Bezodstpw"/>
              <w:ind w:left="0" w:right="34" w:firstLine="0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>- min. 32 GB RAM</w:t>
            </w:r>
          </w:p>
          <w:p w:rsidR="004B0568" w:rsidRPr="00496732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 xml:space="preserve">- min. 4x 600 GB SAS (Hot-Plug, 12Gb/s, 10 tysięcy obrotów, 2,5") </w:t>
            </w:r>
          </w:p>
          <w:p w:rsidR="004B0568" w:rsidRPr="00496732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 xml:space="preserve">- min. 4x </w:t>
            </w:r>
            <w:r w:rsidRPr="00496732">
              <w:rPr>
                <w:rFonts w:ascii="Times New Roman" w:hAnsi="Times New Roman"/>
                <w:color w:val="1B1F45"/>
              </w:rPr>
              <w:t>2TB  (Hot-Plug, 12Gb/s, 7.2 tysięcy obrotów, 2,5")</w:t>
            </w:r>
          </w:p>
          <w:p w:rsidR="004B0568" w:rsidRPr="00496732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>- Podwójny nadmiarowy zasilacz wymieniany bez wyłączania systemu (1+1), 550W</w:t>
            </w:r>
          </w:p>
          <w:p w:rsidR="004B0568" w:rsidRPr="00496732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>- Karta sieciowa 100/1000 MB/s</w:t>
            </w:r>
          </w:p>
          <w:p w:rsidR="004B0568" w:rsidRPr="00496732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>- licencje na systemy operacyjne oraz bazy danych niezbędne do pracy systemów RIS i PACS</w:t>
            </w:r>
          </w:p>
          <w:p w:rsidR="004B0568" w:rsidRPr="00496732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>- min. 3 lata gwarancji NBD w siedzibie klienta</w:t>
            </w:r>
          </w:p>
          <w:p w:rsidR="004B0568" w:rsidRPr="00496732" w:rsidRDefault="004B0568" w:rsidP="004B0568">
            <w:pPr>
              <w:pStyle w:val="Bezodstpw"/>
              <w:ind w:right="34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>- max. 2U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37735">
              <w:rPr>
                <w:rFonts w:ascii="Times New Roman" w:hAnsi="Times New Roman"/>
              </w:rPr>
              <w:t>TAK , podać producenta i opisać konfigurację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68" w:rsidRPr="00437735" w:rsidRDefault="004B0568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68" w:rsidRPr="00496732" w:rsidRDefault="004B0568" w:rsidP="004B0568">
            <w:pPr>
              <w:pStyle w:val="Bezodstpw"/>
              <w:ind w:left="0" w:right="34" w:firstLine="0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eastAsia="Dotum" w:hAnsi="Times New Roman"/>
              </w:rPr>
              <w:t>Integracja ze szpitalnym Systemem HIS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37735" w:rsidRDefault="004B0568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3A5F64" w:rsidRDefault="004B0568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6146D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6D" w:rsidRPr="00437735" w:rsidRDefault="0036146D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46D" w:rsidRPr="00496732" w:rsidRDefault="0036146D" w:rsidP="004B0568">
            <w:pPr>
              <w:pStyle w:val="Bezodstpw"/>
              <w:ind w:left="0" w:right="34" w:firstLine="0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hAnsi="Times New Roman"/>
              </w:rPr>
              <w:t>Nagrywanie obrazów CD/DVD w formacie DICOM 3.0 z możliwością automatycznego dołączenia darmowej przeglądarki DICOM do zapisanych danych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46D" w:rsidRDefault="0036146D" w:rsidP="004B056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46D" w:rsidRPr="003A5F64" w:rsidRDefault="0036146D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46D" w:rsidRPr="00F813FB" w:rsidRDefault="0036146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6146D" w:rsidRPr="00F813FB" w:rsidTr="007F0F7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6D" w:rsidRPr="00437735" w:rsidRDefault="0036146D" w:rsidP="004B05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46D" w:rsidRPr="00496732" w:rsidRDefault="0036146D" w:rsidP="0036146D">
            <w:pPr>
              <w:pStyle w:val="TableParagraph"/>
              <w:ind w:left="57"/>
              <w:rPr>
                <w:rFonts w:ascii="Times New Roman" w:hAnsi="Times New Roman" w:cs="Times New Roman"/>
                <w:lang w:val="pl-PL"/>
              </w:rPr>
            </w:pPr>
            <w:r w:rsidRPr="00496732">
              <w:rPr>
                <w:rFonts w:ascii="Times New Roman" w:hAnsi="Times New Roman" w:cs="Times New Roman"/>
                <w:lang w:val="pl-PL"/>
              </w:rPr>
              <w:t>Duplikator do płyt</w:t>
            </w:r>
            <w:r w:rsidRPr="00496732">
              <w:rPr>
                <w:rFonts w:ascii="Times New Roman" w:hAnsi="Times New Roman" w:cs="Times New Roman"/>
                <w:spacing w:val="-15"/>
                <w:lang w:val="pl-PL"/>
              </w:rPr>
              <w:t xml:space="preserve"> </w:t>
            </w:r>
            <w:r w:rsidRPr="00496732">
              <w:rPr>
                <w:rFonts w:ascii="Times New Roman" w:hAnsi="Times New Roman" w:cs="Times New Roman"/>
                <w:lang w:val="pl-PL"/>
              </w:rPr>
              <w:t>CD/DVD:</w:t>
            </w:r>
          </w:p>
          <w:p w:rsidR="0036146D" w:rsidRPr="00496732" w:rsidRDefault="0036146D" w:rsidP="0036146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1" w:line="229" w:lineRule="exact"/>
              <w:ind w:hanging="211"/>
              <w:rPr>
                <w:rFonts w:ascii="Times New Roman" w:hAnsi="Times New Roman" w:cs="Times New Roman"/>
              </w:rPr>
            </w:pPr>
            <w:r w:rsidRPr="00496732">
              <w:rPr>
                <w:rFonts w:ascii="Times New Roman" w:hAnsi="Times New Roman" w:cs="Times New Roman"/>
              </w:rPr>
              <w:t xml:space="preserve">min. 2 </w:t>
            </w:r>
            <w:proofErr w:type="spellStart"/>
            <w:r w:rsidRPr="00496732">
              <w:rPr>
                <w:rFonts w:ascii="Times New Roman" w:hAnsi="Times New Roman" w:cs="Times New Roman"/>
              </w:rPr>
              <w:t>napędy</w:t>
            </w:r>
            <w:proofErr w:type="spellEnd"/>
            <w:r w:rsidRPr="0049673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96732">
              <w:rPr>
                <w:rFonts w:ascii="Times New Roman" w:hAnsi="Times New Roman" w:cs="Times New Roman"/>
              </w:rPr>
              <w:t>DVD,</w:t>
            </w:r>
          </w:p>
          <w:p w:rsidR="0036146D" w:rsidRPr="00496732" w:rsidRDefault="0036146D" w:rsidP="0036146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0" w:line="229" w:lineRule="exact"/>
              <w:ind w:hanging="211"/>
              <w:rPr>
                <w:rFonts w:ascii="Times New Roman" w:hAnsi="Times New Roman" w:cs="Times New Roman"/>
                <w:lang w:val="pl-PL"/>
              </w:rPr>
            </w:pPr>
            <w:r w:rsidRPr="00496732">
              <w:rPr>
                <w:rFonts w:ascii="Times New Roman" w:hAnsi="Times New Roman" w:cs="Times New Roman"/>
                <w:lang w:val="pl-PL"/>
              </w:rPr>
              <w:t>dwa magazynki min. 2x50</w:t>
            </w:r>
            <w:r w:rsidRPr="00496732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496732">
              <w:rPr>
                <w:rFonts w:ascii="Times New Roman" w:hAnsi="Times New Roman" w:cs="Times New Roman"/>
                <w:lang w:val="pl-PL"/>
              </w:rPr>
              <w:t>płyt,</w:t>
            </w:r>
          </w:p>
          <w:p w:rsidR="0036146D" w:rsidRPr="00496732" w:rsidRDefault="0036146D" w:rsidP="0036146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0"/>
              <w:ind w:hanging="211"/>
              <w:rPr>
                <w:rFonts w:ascii="Times New Roman" w:hAnsi="Times New Roman" w:cs="Times New Roman"/>
              </w:rPr>
            </w:pPr>
            <w:proofErr w:type="spellStart"/>
            <w:r w:rsidRPr="00496732">
              <w:rPr>
                <w:rFonts w:ascii="Times New Roman" w:hAnsi="Times New Roman" w:cs="Times New Roman"/>
              </w:rPr>
              <w:t>nadruk</w:t>
            </w:r>
            <w:proofErr w:type="spellEnd"/>
            <w:r w:rsidRPr="00496732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96732">
              <w:rPr>
                <w:rFonts w:ascii="Times New Roman" w:hAnsi="Times New Roman" w:cs="Times New Roman"/>
              </w:rPr>
              <w:t>atramentowy</w:t>
            </w:r>
            <w:proofErr w:type="spellEnd"/>
            <w:r w:rsidRPr="00496732">
              <w:rPr>
                <w:rFonts w:ascii="Times New Roman" w:hAnsi="Times New Roman" w:cs="Times New Roman"/>
              </w:rPr>
              <w:t>,</w:t>
            </w:r>
          </w:p>
          <w:p w:rsidR="0036146D" w:rsidRPr="00496732" w:rsidRDefault="0036146D" w:rsidP="0036146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0"/>
              <w:ind w:right="822" w:hanging="211"/>
              <w:rPr>
                <w:rFonts w:ascii="Times New Roman" w:hAnsi="Times New Roman" w:cs="Times New Roman"/>
                <w:lang w:val="pl-PL"/>
              </w:rPr>
            </w:pPr>
            <w:r w:rsidRPr="00496732">
              <w:rPr>
                <w:rFonts w:ascii="Times New Roman" w:hAnsi="Times New Roman" w:cs="Times New Roman"/>
                <w:lang w:val="pl-PL"/>
              </w:rPr>
              <w:t>wydajność min. 30 płyt CD lub 15 płyt DVD</w:t>
            </w:r>
            <w:r w:rsidRPr="00496732">
              <w:rPr>
                <w:rFonts w:ascii="Times New Roman" w:hAnsi="Times New Roman" w:cs="Times New Roman"/>
                <w:spacing w:val="-19"/>
                <w:lang w:val="pl-PL"/>
              </w:rPr>
              <w:t xml:space="preserve"> </w:t>
            </w:r>
            <w:r w:rsidRPr="00496732">
              <w:rPr>
                <w:rFonts w:ascii="Times New Roman" w:hAnsi="Times New Roman" w:cs="Times New Roman"/>
                <w:lang w:val="pl-PL"/>
              </w:rPr>
              <w:t>na godzinę.</w:t>
            </w:r>
          </w:p>
          <w:p w:rsidR="0036146D" w:rsidRPr="00496732" w:rsidRDefault="0036146D" w:rsidP="0036146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0"/>
              <w:ind w:right="822" w:hanging="211"/>
              <w:rPr>
                <w:rFonts w:ascii="Times New Roman" w:hAnsi="Times New Roman" w:cs="Times New Roman"/>
                <w:lang w:val="pl-PL"/>
              </w:rPr>
            </w:pPr>
            <w:r w:rsidRPr="00496732">
              <w:rPr>
                <w:rFonts w:ascii="Times New Roman" w:hAnsi="Times New Roman" w:cs="Times New Roman"/>
                <w:lang w:val="pl-PL"/>
              </w:rPr>
              <w:t>Duplikator wyposażony w dedykowane oprogramowanie medyczne</w:t>
            </w:r>
          </w:p>
          <w:p w:rsidR="0036146D" w:rsidRPr="00496732" w:rsidRDefault="00796ECC" w:rsidP="0036146D">
            <w:pPr>
              <w:pStyle w:val="Bezodstpw"/>
              <w:ind w:left="0" w:right="34" w:firstLine="0"/>
              <w:rPr>
                <w:rFonts w:ascii="Times New Roman" w:eastAsia="Dotum" w:hAnsi="Times New Roman"/>
              </w:rPr>
            </w:pPr>
            <w:r w:rsidRPr="00496732">
              <w:rPr>
                <w:rFonts w:ascii="Times New Roman" w:hAnsi="Times New Roman"/>
              </w:rPr>
              <w:t>Podłączenie dupli</w:t>
            </w:r>
            <w:r w:rsidR="0036146D" w:rsidRPr="00496732">
              <w:rPr>
                <w:rFonts w:ascii="Times New Roman" w:hAnsi="Times New Roman"/>
              </w:rPr>
              <w:t>k</w:t>
            </w:r>
            <w:r w:rsidRPr="00496732">
              <w:rPr>
                <w:rFonts w:ascii="Times New Roman" w:hAnsi="Times New Roman"/>
              </w:rPr>
              <w:t>a</w:t>
            </w:r>
            <w:r w:rsidR="0036146D" w:rsidRPr="00496732">
              <w:rPr>
                <w:rFonts w:ascii="Times New Roman" w:hAnsi="Times New Roman"/>
              </w:rPr>
              <w:t>tora do systemu PACS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46D" w:rsidRPr="0036146D" w:rsidRDefault="0036146D" w:rsidP="0036146D">
            <w:pPr>
              <w:pStyle w:val="TableParagraph"/>
              <w:ind w:left="168" w:right="152"/>
              <w:jc w:val="center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TAK</w:t>
            </w:r>
          </w:p>
          <w:p w:rsidR="0036146D" w:rsidRDefault="0036146D" w:rsidP="0036146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(podać typ)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46D" w:rsidRPr="003A5F64" w:rsidRDefault="0036146D" w:rsidP="004B0568">
            <w:pPr>
              <w:spacing w:after="0"/>
              <w:jc w:val="center"/>
              <w:rPr>
                <w:rFonts w:ascii="Segoe UI Light" w:hAnsi="Segoe UI 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46D" w:rsidRPr="00F813FB" w:rsidRDefault="0036146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28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4B0568" w:rsidRPr="00496732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96732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WSTRZYKIWACZ </w:t>
            </w: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177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496732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496732">
              <w:rPr>
                <w:rFonts w:ascii="Times New Roman" w:hAnsi="Times New Roman"/>
                <w:color w:val="000000"/>
              </w:rPr>
              <w:t>Strzykawka automatyczna do sekwencyjnego podawania środka cieniującego i roztworu NaCl, pracująca w środowisku TK.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F6E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</w:p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C67662" w:rsidRDefault="004B0568" w:rsidP="004B05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C67662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178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>Pobieranie środka cieniującego i roztworu NaCl bezpośrednio z oryginalnych opakowań różnych producentów środków cieniujących, bez konieczności przelewania do specjalistycznych wkładów.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F6E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</w:rPr>
              <w:t>Maksymalna objętość gotowa do podawania kontrastu i roztworu NaCl – min. 2000 ml.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</w:rPr>
            </w:pPr>
            <w:r w:rsidRPr="00496732">
              <w:rPr>
                <w:rFonts w:ascii="Times New Roman" w:hAnsi="Times New Roman"/>
              </w:rPr>
              <w:t>Maksymalna ilość płynów możliwa do podania jednemu pacjentowi - min. 400 ml.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</w:rPr>
            </w:pPr>
            <w:r w:rsidRPr="00496732">
              <w:rPr>
                <w:rFonts w:ascii="Times New Roman" w:hAnsi="Times New Roman"/>
              </w:rPr>
              <w:t>Maksymalne ciśnienie w systemie podczas dozowania płynów – min. 17 bar (246,6 psi).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</w:rPr>
              <w:t>Minimalne natężenie przepływu - max. 0,1 ml/s.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</w:rPr>
              <w:t>Maksymalne natężenie przepływu - min. 10 ml/s.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  <w:color w:val="000000"/>
              </w:rPr>
              <w:t>Automatyczne  wypełnianie wężyka pacjenta w końcowej fazie iniekcji roztworem NaCl.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496732">
              <w:rPr>
                <w:rFonts w:ascii="Times New Roman" w:hAnsi="Times New Roman"/>
              </w:rPr>
              <w:t>System wykrywający zmianę wężyka pacjenta po skończonej iniekcji, uniemożliwiający wykonanie kolejnego badania na tym samym wężyku.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</w:rPr>
            </w:pPr>
            <w:r w:rsidRPr="00496732">
              <w:rPr>
                <w:rFonts w:ascii="Times New Roman" w:hAnsi="Times New Roman"/>
              </w:rPr>
              <w:t>Rodzaj połączenia strzykawki z konsolą sterującą – Bluetooth (strzykawka bezprzewodowa).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</w:rPr>
            </w:pPr>
            <w:r w:rsidRPr="00496732">
              <w:rPr>
                <w:rFonts w:ascii="Times New Roman" w:hAnsi="Times New Roman"/>
                <w:color w:val="000000"/>
              </w:rPr>
              <w:t>Konsola sterująca wyposażona w kolorowy panel dotykowy – interfejs w języku polskim.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496732" w:rsidRDefault="004B0568" w:rsidP="004B0568">
            <w:pPr>
              <w:spacing w:after="120"/>
              <w:rPr>
                <w:rFonts w:ascii="Times New Roman" w:hAnsi="Times New Roman"/>
              </w:rPr>
            </w:pPr>
            <w:r w:rsidRPr="00496732">
              <w:rPr>
                <w:rFonts w:ascii="Times New Roman" w:hAnsi="Times New Roman"/>
              </w:rPr>
              <w:t>Aktywne podgrzewacze kontrastu, zintegrowane ze strzykawką.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DB58A6" w:rsidRDefault="004B0568" w:rsidP="004B0568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DB58A6">
              <w:rPr>
                <w:rFonts w:ascii="Times New Roman" w:hAnsi="Times New Roman"/>
                <w:color w:val="000000"/>
              </w:rPr>
              <w:t>Oferowany wstrzykiwacz środka kontrastowego jest systemem, którego eksploatacja jest prowadzona z wykorzystaniem wyłącznie materiałów eksploatacyjnych NIE zawierających związków DEHP (</w:t>
            </w:r>
            <w:proofErr w:type="spellStart"/>
            <w:r w:rsidRPr="00DB58A6">
              <w:rPr>
                <w:rFonts w:ascii="Times New Roman" w:hAnsi="Times New Roman"/>
                <w:color w:val="000000"/>
              </w:rPr>
              <w:t>ftalany</w:t>
            </w:r>
            <w:proofErr w:type="spellEnd"/>
            <w:r w:rsidRPr="00DB58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58A6">
              <w:rPr>
                <w:rFonts w:ascii="Times New Roman" w:hAnsi="Times New Roman"/>
                <w:color w:val="000000"/>
              </w:rPr>
              <w:t>dietyloheksylu</w:t>
            </w:r>
            <w:proofErr w:type="spellEnd"/>
            <w:r w:rsidRPr="00DB58A6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C67662" w:rsidRDefault="004B0568" w:rsidP="004B05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DB58A6" w:rsidRDefault="004B0568" w:rsidP="004B0568">
            <w:pPr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  <w:color w:val="000000"/>
              </w:rPr>
              <w:t>Możliwość pracy z materiałami zużywalnymi o certyfikowanej sterylności przez 24 h niezależnie od ilości wykonanych iniekcji oraz zużytego środka kontrastowego czy NaCl.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6B580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288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4B0568" w:rsidRPr="00DB58A6" w:rsidRDefault="0094433C" w:rsidP="00944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PRACE ADAPTACYJNE</w:t>
            </w:r>
            <w:r w:rsidR="00A563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, SZKOLENIA I GWARANCJE</w:t>
            </w:r>
          </w:p>
        </w:tc>
      </w:tr>
      <w:tr w:rsidR="00E5548A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6405F4" w:rsidRDefault="00E5548A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48A" w:rsidRPr="00E5548A" w:rsidRDefault="00E5548A" w:rsidP="0049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E5548A">
              <w:rPr>
                <w:rFonts w:ascii="Times New Roman" w:hAnsi="Times New Roman"/>
              </w:rPr>
              <w:t>Wykonanie projektu instalacji zaoferowanego tomografu komputerowego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7F6E29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8A" w:rsidRPr="007F6E29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F813FB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Prace adaptacyjne/instalacyjne:</w:t>
            </w:r>
            <w:r w:rsidR="00E5548A" w:rsidRPr="00077C07">
              <w:rPr>
                <w:sz w:val="20"/>
              </w:rPr>
              <w:t xml:space="preserve"> </w:t>
            </w:r>
          </w:p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-wymiana wykładzin w pomieszczeniach objętych pracami</w:t>
            </w:r>
          </w:p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-drzwi ochronne min. 3 szt</w:t>
            </w:r>
            <w:r w:rsidR="00796ECC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-szyba ołowiana w sterowni</w:t>
            </w:r>
          </w:p>
          <w:p w:rsidR="00E5548A" w:rsidRDefault="004B0568" w:rsidP="004B0568">
            <w:pPr>
              <w:spacing w:after="0" w:line="240" w:lineRule="auto"/>
              <w:rPr>
                <w:sz w:val="20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-dostosowanie pomieszczeń zgodnie z obowiązującymi przepisami</w:t>
            </w:r>
            <w:r w:rsidR="00E5548A" w:rsidRPr="00077C07">
              <w:rPr>
                <w:sz w:val="20"/>
              </w:rPr>
              <w:t xml:space="preserve"> </w:t>
            </w:r>
            <w:r w:rsidR="00E5548A">
              <w:rPr>
                <w:sz w:val="20"/>
              </w:rPr>
              <w:t xml:space="preserve">  </w:t>
            </w:r>
          </w:p>
          <w:p w:rsidR="00E5548A" w:rsidRDefault="00E5548A" w:rsidP="00496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20"/>
              </w:rPr>
              <w:t xml:space="preserve"> </w:t>
            </w:r>
            <w:r w:rsidRPr="00E5548A">
              <w:rPr>
                <w:rFonts w:ascii="Times New Roman" w:hAnsi="Times New Roman"/>
              </w:rPr>
              <w:t>warunkujący</w:t>
            </w:r>
            <w:r>
              <w:rPr>
                <w:rFonts w:ascii="Times New Roman" w:hAnsi="Times New Roman"/>
              </w:rPr>
              <w:t>mi</w:t>
            </w:r>
            <w:r w:rsidRPr="00E5548A">
              <w:rPr>
                <w:rFonts w:ascii="Times New Roman" w:hAnsi="Times New Roman"/>
              </w:rPr>
              <w:t xml:space="preserve"> instalację, uruchomienie i prawidłową pracę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548A" w:rsidRDefault="00E5548A" w:rsidP="004B0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5548A">
              <w:rPr>
                <w:rFonts w:ascii="Times New Roman" w:hAnsi="Times New Roman"/>
              </w:rPr>
              <w:t>nowego tomografu komputerowego</w:t>
            </w:r>
            <w:r>
              <w:rPr>
                <w:rFonts w:ascii="Times New Roman" w:hAnsi="Times New Roman"/>
              </w:rPr>
              <w:t xml:space="preserve"> </w:t>
            </w:r>
            <w:r w:rsidRPr="00E5548A">
              <w:rPr>
                <w:rFonts w:ascii="Times New Roman" w:hAnsi="Times New Roman"/>
              </w:rPr>
              <w:t>określon</w:t>
            </w:r>
            <w:r>
              <w:rPr>
                <w:rFonts w:ascii="Times New Roman" w:hAnsi="Times New Roman"/>
              </w:rPr>
              <w:t>ą</w:t>
            </w:r>
            <w:r w:rsidRPr="00E5548A">
              <w:rPr>
                <w:rFonts w:ascii="Times New Roman" w:hAnsi="Times New Roman"/>
              </w:rPr>
              <w:t xml:space="preserve"> w dokumentacji technicznej producenta aparatu oraz zapewnienia bezpieczeństwa </w:t>
            </w:r>
          </w:p>
          <w:p w:rsidR="004B0568" w:rsidRPr="00DB58A6" w:rsidRDefault="00E5548A" w:rsidP="0049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5548A">
              <w:rPr>
                <w:rFonts w:ascii="Times New Roman" w:hAnsi="Times New Roman"/>
              </w:rPr>
              <w:t>obsługującego go personelu oraz badanych pacjentów.</w:t>
            </w:r>
          </w:p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 xml:space="preserve">-dostosowanie infrastruktury sieciowej </w:t>
            </w:r>
          </w:p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-wymiana oświetlenia w pomieszczeniach objętych pracami</w:t>
            </w:r>
          </w:p>
          <w:p w:rsidR="004B0568" w:rsidRPr="00DB58A6" w:rsidRDefault="004B0568" w:rsidP="0049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-klimatyzacja w pomieszczeniu badań, technika, opisow</w:t>
            </w:r>
            <w:r w:rsidR="00E5548A">
              <w:rPr>
                <w:rFonts w:ascii="Times New Roman" w:hAnsi="Times New Roman"/>
                <w:color w:val="000000"/>
                <w:lang w:eastAsia="pl-PL"/>
              </w:rPr>
              <w:t>ni</w:t>
            </w:r>
            <w:r w:rsidR="0036146D">
              <w:rPr>
                <w:rFonts w:ascii="Times New Roman" w:hAnsi="Times New Roman"/>
                <w:color w:val="000000"/>
                <w:lang w:eastAsia="pl-PL"/>
              </w:rPr>
              <w:t>,</w:t>
            </w:r>
            <w:r w:rsidR="0036146D" w:rsidRPr="00077C07">
              <w:rPr>
                <w:sz w:val="20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System chłodzenia dostosowany do potrzeb i wymagań zaoferowanego tomografu komputerowego (określonych w dokumentacji technicznej producenta aparatu),</w:t>
            </w:r>
            <w:r w:rsidR="0036146D" w:rsidRPr="0036146D">
              <w:rPr>
                <w:rFonts w:ascii="Times New Roman" w:hAnsi="Times New Roman"/>
                <w:spacing w:val="-29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potrzeb pacjenta</w:t>
            </w:r>
            <w:r w:rsidR="0036146D" w:rsidRPr="0036146D">
              <w:rPr>
                <w:rFonts w:ascii="Times New Roman" w:hAnsi="Times New Roman"/>
                <w:spacing w:val="-8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leżącego</w:t>
            </w:r>
            <w:r w:rsidR="0036146D" w:rsidRPr="0036146D">
              <w:rPr>
                <w:rFonts w:ascii="Times New Roman" w:hAnsi="Times New Roman"/>
                <w:spacing w:val="-9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na</w:t>
            </w:r>
            <w:r w:rsidR="0036146D" w:rsidRPr="0036146D">
              <w:rPr>
                <w:rFonts w:ascii="Times New Roman" w:hAnsi="Times New Roman"/>
                <w:spacing w:val="-9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stole</w:t>
            </w:r>
            <w:r w:rsidR="0036146D" w:rsidRPr="0036146D">
              <w:rPr>
                <w:rFonts w:ascii="Times New Roman" w:hAnsi="Times New Roman"/>
                <w:spacing w:val="-7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oraz</w:t>
            </w:r>
            <w:r w:rsidR="0036146D" w:rsidRPr="0036146D">
              <w:rPr>
                <w:rFonts w:ascii="Times New Roman" w:hAnsi="Times New Roman"/>
                <w:spacing w:val="-10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uwzględniający</w:t>
            </w:r>
            <w:r w:rsidR="0036146D" w:rsidRPr="0036146D">
              <w:rPr>
                <w:rFonts w:ascii="Times New Roman" w:hAnsi="Times New Roman"/>
                <w:spacing w:val="-12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kubaturę i warunki techniczne pomieszczenia badań i</w:t>
            </w:r>
            <w:r w:rsidR="0036146D" w:rsidRPr="0036146D">
              <w:rPr>
                <w:rFonts w:ascii="Times New Roman" w:hAnsi="Times New Roman"/>
                <w:spacing w:val="-13"/>
              </w:rPr>
              <w:t xml:space="preserve"> </w:t>
            </w:r>
            <w:r w:rsidR="0036146D" w:rsidRPr="0036146D">
              <w:rPr>
                <w:rFonts w:ascii="Times New Roman" w:hAnsi="Times New Roman"/>
              </w:rPr>
              <w:t>sterowni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F6E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</w:p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6146D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46D" w:rsidRPr="006405F4" w:rsidRDefault="0036146D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46D" w:rsidRPr="0036146D" w:rsidRDefault="0036146D" w:rsidP="0049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36146D">
              <w:rPr>
                <w:rFonts w:ascii="Times New Roman" w:hAnsi="Times New Roman"/>
              </w:rPr>
              <w:t>Wykonanie projektu ochronności radiologicznej w pomieszczeniu badań dla zaoferowanego tomografu komputerowego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46D" w:rsidRPr="007F6E29" w:rsidRDefault="0036146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46D" w:rsidRPr="007F6E29" w:rsidRDefault="0036146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46D" w:rsidRPr="00F813FB" w:rsidRDefault="0036146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Atlasy tomografii komputerowej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color w:val="000000"/>
                <w:lang w:eastAsia="pl-PL"/>
              </w:rPr>
              <w:t>Pulsoksymetr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4449E1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49E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65543" w:rsidRDefault="00F65543" w:rsidP="0049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65543">
              <w:rPr>
                <w:rFonts w:ascii="Times New Roman" w:hAnsi="Times New Roman"/>
                <w:bCs/>
              </w:rPr>
              <w:t>Szkolenia w ośrodku referencyjnym (min. 5 dni) oraz w miejscu instalacji (min. 5) dni oraz szkolenia specjalistyczne wyjazdowe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4449E1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9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bCs/>
                <w:lang w:eastAsia="ja-JP"/>
              </w:rPr>
              <w:t>Możliwość zgłaszania awarii na infolinię serwisową, czynną 24 godziny na dobę, 365 dni w roku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96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  <w:bCs/>
              </w:rPr>
              <w:t xml:space="preserve">Aparat TK oraz wszystkie elementy składowe fabrycznie nowe rok produkcji min. 2019 </w:t>
            </w:r>
            <w:r w:rsidRPr="00DB58A6">
              <w:rPr>
                <w:rFonts w:ascii="Times New Roman" w:eastAsia="Arial Unicode MS" w:hAnsi="Times New Roman"/>
                <w:lang w:eastAsia="pl-PL"/>
              </w:rPr>
              <w:t>nie regenerowane, nieużywane, niedemonstracyjne.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3214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B58A6">
              <w:rPr>
                <w:rFonts w:ascii="Times New Roman" w:hAnsi="Times New Roman"/>
              </w:rPr>
              <w:t>Wyposażenie pracowni w niezbędny sprzęt i przygotowanie stanowisk pracy dla lekarzy i techników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F4081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</w:rPr>
              <w:t>Możliwość przeprowadzania zdalnej diagnostyki serwisowej aparatu TK za pomocą sieci teleinformatycznej, poprzez zestawiane pod kontrolą Zamawiającego, chronione regułami VPN łącze.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F4081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137107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107" w:rsidRPr="006405F4" w:rsidRDefault="00137107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9B8" w:rsidRPr="00DB58A6" w:rsidRDefault="00137107" w:rsidP="004B0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Moduł </w:t>
            </w:r>
            <w:proofErr w:type="spellStart"/>
            <w:r>
              <w:rPr>
                <w:rFonts w:ascii="Times New Roman" w:hAnsi="Times New Roman"/>
              </w:rPr>
              <w:t>teleradiologiczny</w:t>
            </w:r>
            <w:proofErr w:type="spellEnd"/>
            <w:r>
              <w:rPr>
                <w:rFonts w:ascii="Times New Roman" w:hAnsi="Times New Roman"/>
              </w:rPr>
              <w:t xml:space="preserve"> do zdalnego opisu badań TK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107" w:rsidRPr="00F4081B" w:rsidRDefault="00137107" w:rsidP="004B0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7107" w:rsidRPr="007F6E29" w:rsidRDefault="00137107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107" w:rsidRPr="00F813FB" w:rsidRDefault="00137107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4B0568">
            <w:pPr>
              <w:spacing w:after="0" w:line="240" w:lineRule="auto"/>
              <w:rPr>
                <w:rFonts w:ascii="Times New Roman" w:hAnsi="Times New Roman"/>
              </w:rPr>
            </w:pPr>
            <w:r w:rsidRPr="00DB58A6">
              <w:rPr>
                <w:rFonts w:ascii="Times New Roman" w:eastAsia="Arial Unicode MS" w:hAnsi="Times New Roman"/>
                <w:lang w:eastAsia="pl-PL"/>
              </w:rPr>
              <w:t>Dokumenty dopuszczające do użytkowania i obrotu na terenie RP zaoferowany tomograf, konsolę lekarskie, wstrzykiwacz oraz wszystkie urządzenia dodatkowe zgodnie z obowiązującymi przepisami prawa w tym zakresie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F4081B" w:rsidRDefault="004B0568" w:rsidP="004B0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B06D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</w:rPr>
              <w:t>Testy akceptacyjne i specjalistyczne w okresie gwarancji.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Default="004B0568" w:rsidP="004B0568">
            <w:pPr>
              <w:jc w:val="center"/>
            </w:pPr>
            <w:r w:rsidRPr="00F4081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7F0F7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DB58A6" w:rsidRDefault="004B0568" w:rsidP="003214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8A6">
              <w:rPr>
                <w:rFonts w:ascii="Times New Roman" w:hAnsi="Times New Roman"/>
              </w:rPr>
              <w:t>Niezbędne umeblowanie i wyposażenie do pracy lekarzy i techników w sterowni i opisowni TK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568" w:rsidRPr="00F4081B" w:rsidRDefault="004B0568" w:rsidP="004B0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081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568" w:rsidRPr="00F813FB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0568" w:rsidRPr="00F813FB" w:rsidTr="006615DD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6405F4" w:rsidRDefault="004B0568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560" w:rsidRDefault="004B0568" w:rsidP="00B06DF7">
            <w:pPr>
              <w:pStyle w:val="TableParagraph"/>
              <w:ind w:right="68"/>
              <w:jc w:val="both"/>
              <w:rPr>
                <w:rFonts w:ascii="Times New Roman" w:hAnsi="Times New Roman" w:cs="Times New Roman"/>
                <w:lang w:val="pl-PL"/>
              </w:rPr>
            </w:pPr>
            <w:r w:rsidRPr="00656C81">
              <w:rPr>
                <w:rFonts w:ascii="Times New Roman" w:hAnsi="Times New Roman"/>
                <w:color w:val="000000"/>
                <w:lang w:val="pl-PL" w:eastAsia="pl-PL"/>
              </w:rPr>
              <w:t xml:space="preserve">Gwarancja </w:t>
            </w:r>
            <w:r w:rsidRPr="00656C81">
              <w:rPr>
                <w:rFonts w:ascii="Times New Roman" w:hAnsi="Times New Roman"/>
                <w:b/>
                <w:color w:val="000000"/>
                <w:lang w:val="pl-PL" w:eastAsia="pl-PL"/>
              </w:rPr>
              <w:t>min. 24 miesi</w:t>
            </w:r>
            <w:r w:rsidR="003A0A79">
              <w:rPr>
                <w:rFonts w:ascii="Times New Roman" w:hAnsi="Times New Roman"/>
                <w:b/>
                <w:color w:val="000000"/>
                <w:lang w:val="pl-PL" w:eastAsia="pl-PL"/>
              </w:rPr>
              <w:t>ące</w:t>
            </w:r>
            <w:r w:rsidR="00B87575" w:rsidRPr="00656C81">
              <w:rPr>
                <w:rFonts w:ascii="Times New Roman" w:hAnsi="Times New Roman"/>
                <w:color w:val="000000"/>
                <w:lang w:val="pl-PL" w:eastAsia="pl-PL"/>
              </w:rPr>
              <w:t xml:space="preserve"> </w:t>
            </w:r>
            <w:r w:rsidR="004204CC" w:rsidRPr="00656C81">
              <w:rPr>
                <w:rFonts w:ascii="Times New Roman" w:hAnsi="Times New Roman"/>
                <w:color w:val="000000"/>
                <w:lang w:val="pl-PL" w:eastAsia="pl-PL"/>
              </w:rPr>
              <w:t>-</w:t>
            </w:r>
            <w:r w:rsidR="004204CC" w:rsidRPr="00656C81">
              <w:rPr>
                <w:sz w:val="20"/>
                <w:lang w:val="pl-PL"/>
              </w:rPr>
              <w:t xml:space="preserve"> </w:t>
            </w:r>
            <w:r w:rsidR="004204CC" w:rsidRPr="00656C81">
              <w:rPr>
                <w:rFonts w:ascii="Times New Roman" w:hAnsi="Times New Roman" w:cs="Times New Roman"/>
                <w:lang w:val="pl-PL"/>
              </w:rPr>
              <w:t>Pełna gwarancja na tomograf komputerowy wraz z lampą RTG</w:t>
            </w:r>
            <w:r w:rsidR="00367118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4B0568" w:rsidRPr="00366560" w:rsidRDefault="00367118" w:rsidP="00B06DF7">
            <w:pPr>
              <w:pStyle w:val="TableParagraph"/>
              <w:ind w:right="68"/>
              <w:jc w:val="both"/>
              <w:rPr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Gwarancja na nowo wymienioną lampę RTG – </w:t>
            </w:r>
            <w:r w:rsidRPr="003107D7">
              <w:rPr>
                <w:rFonts w:ascii="Times New Roman" w:hAnsi="Times New Roman" w:cs="Times New Roman"/>
                <w:b/>
                <w:lang w:val="pl-PL"/>
              </w:rPr>
              <w:t>6 miesięcy</w:t>
            </w:r>
            <w:r w:rsidR="00366560" w:rsidRPr="00366560">
              <w:rPr>
                <w:rFonts w:ascii="Times New Roman" w:hAnsi="Times New Roman" w:cs="Times New Roman"/>
                <w:lang w:val="pl-PL"/>
              </w:rPr>
              <w:t>, chyba, że okres upływającej pełnej gwarancji jest dłuższy do końca tego okresu, wtedy okres gwarancji wymienionego elementu jest równy gwarancji całego urządzenia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Pr="007F6E29" w:rsidRDefault="004B0568" w:rsidP="003A0A79">
            <w:pPr>
              <w:spacing w:after="0" w:line="72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F6E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8" w:rsidRPr="007F6E29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568" w:rsidRDefault="004B0568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4B0568" w:rsidRPr="00F813FB" w:rsidRDefault="004B0568" w:rsidP="004B056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615DD" w:rsidRPr="00F813FB" w:rsidTr="003A0A79">
        <w:trPr>
          <w:trHeight w:val="8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5DD" w:rsidRPr="006405F4" w:rsidRDefault="006615DD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5DD" w:rsidRPr="00496732" w:rsidRDefault="006615DD" w:rsidP="00B06D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96732">
              <w:rPr>
                <w:rFonts w:ascii="Times New Roman" w:hAnsi="Times New Roman"/>
              </w:rPr>
              <w:t>Gwarancja na pozostałe urządzenia wyposażenia tomografu i sprzęt serwerowy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5DD" w:rsidRPr="00496732" w:rsidRDefault="006615DD" w:rsidP="003A0A7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96732">
              <w:rPr>
                <w:rFonts w:ascii="Times New Roman" w:hAnsi="Times New Roman"/>
                <w:sz w:val="24"/>
                <w:szCs w:val="24"/>
              </w:rPr>
              <w:t>min. 24 miesiące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5DD" w:rsidRPr="00496732" w:rsidRDefault="006615D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5DD" w:rsidRDefault="006615D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615DD" w:rsidRPr="00F813FB" w:rsidTr="006615DD">
        <w:trPr>
          <w:trHeight w:val="50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5DD" w:rsidRPr="006405F4" w:rsidRDefault="006615DD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5DD" w:rsidRPr="00496732" w:rsidRDefault="006615DD" w:rsidP="00B06D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32">
              <w:rPr>
                <w:rFonts w:ascii="Times New Roman" w:hAnsi="Times New Roman"/>
              </w:rPr>
              <w:t>Gwarancj</w:t>
            </w:r>
            <w:r w:rsidR="00366560" w:rsidRPr="00496732">
              <w:rPr>
                <w:rFonts w:ascii="Times New Roman" w:hAnsi="Times New Roman"/>
              </w:rPr>
              <w:t>a na wymienione elementy/części</w:t>
            </w:r>
            <w:r w:rsidR="003A0A79" w:rsidRPr="00496732">
              <w:rPr>
                <w:rFonts w:ascii="Times New Roman" w:hAnsi="Times New Roman"/>
              </w:rPr>
              <w:t xml:space="preserve"> - </w:t>
            </w:r>
            <w:r w:rsidR="003A0A79" w:rsidRPr="00496732">
              <w:rPr>
                <w:rFonts w:ascii="Times New Roman" w:hAnsi="Times New Roman"/>
                <w:b/>
              </w:rPr>
              <w:t>12 miesięcy</w:t>
            </w:r>
            <w:r w:rsidR="00366560" w:rsidRPr="00496732">
              <w:rPr>
                <w:rFonts w:ascii="Times New Roman" w:hAnsi="Times New Roman"/>
              </w:rPr>
              <w:t xml:space="preserve">, </w:t>
            </w:r>
            <w:r w:rsidR="00366560" w:rsidRPr="00496732">
              <w:rPr>
                <w:rFonts w:ascii="Times New Roman" w:hAnsi="Times New Roman"/>
                <w:bCs/>
              </w:rPr>
              <w:t>chyba, że okres upływającej pełnej gwarancji jest dłuższy do końca tego okresu, wtedy okres gwarancji wymienionego elementu jest równy gwarancji całego urządzenia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5DD" w:rsidRPr="00496732" w:rsidRDefault="003A0A79" w:rsidP="004B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7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5DD" w:rsidRPr="00496732" w:rsidRDefault="006615D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5DD" w:rsidRDefault="006615DD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DB58A6" w:rsidRDefault="004204CC" w:rsidP="00B06DF7">
            <w:pPr>
              <w:pStyle w:val="TableParagraph"/>
              <w:ind w:right="213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 w:cs="Times New Roman"/>
                <w:lang w:val="pl-PL"/>
              </w:rPr>
              <w:t xml:space="preserve">Przeglądy techniczne zainstalowanych urządzeń </w:t>
            </w:r>
            <w:r w:rsidR="0094433C">
              <w:rPr>
                <w:rFonts w:ascii="Times New Roman" w:hAnsi="Times New Roman" w:cs="Times New Roman"/>
                <w:lang w:val="pl-PL"/>
              </w:rPr>
              <w:br/>
            </w:r>
            <w:r w:rsidRPr="004204CC">
              <w:rPr>
                <w:rFonts w:ascii="Times New Roman" w:hAnsi="Times New Roman" w:cs="Times New Roman"/>
                <w:lang w:val="pl-PL"/>
              </w:rPr>
              <w:t>wraz z konserwacją w okresie gwarancji</w:t>
            </w:r>
            <w:r w:rsidR="0094433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204CC">
              <w:rPr>
                <w:rFonts w:ascii="Times New Roman" w:hAnsi="Times New Roman"/>
              </w:rPr>
              <w:t xml:space="preserve">- w </w:t>
            </w:r>
            <w:proofErr w:type="spellStart"/>
            <w:r w:rsidRPr="004204CC">
              <w:rPr>
                <w:rFonts w:ascii="Times New Roman" w:hAnsi="Times New Roman"/>
              </w:rPr>
              <w:t>zakresie</w:t>
            </w:r>
            <w:proofErr w:type="spellEnd"/>
            <w:r w:rsidRPr="004204CC">
              <w:rPr>
                <w:rFonts w:ascii="Times New Roman" w:hAnsi="Times New Roman"/>
              </w:rPr>
              <w:t xml:space="preserve"> </w:t>
            </w:r>
            <w:proofErr w:type="spellStart"/>
            <w:r w:rsidRPr="004204CC">
              <w:rPr>
                <w:rFonts w:ascii="Times New Roman" w:hAnsi="Times New Roman"/>
              </w:rPr>
              <w:t>i</w:t>
            </w:r>
            <w:proofErr w:type="spellEnd"/>
            <w:r w:rsidRPr="004204CC">
              <w:rPr>
                <w:rFonts w:ascii="Times New Roman" w:hAnsi="Times New Roman"/>
              </w:rPr>
              <w:t xml:space="preserve"> </w:t>
            </w:r>
            <w:proofErr w:type="spellStart"/>
            <w:r w:rsidRPr="004204CC">
              <w:rPr>
                <w:rFonts w:ascii="Times New Roman" w:hAnsi="Times New Roman"/>
              </w:rPr>
              <w:t>terminach</w:t>
            </w:r>
            <w:proofErr w:type="spellEnd"/>
            <w:r w:rsidRPr="004204CC">
              <w:rPr>
                <w:rFonts w:ascii="Times New Roman" w:hAnsi="Times New Roman"/>
              </w:rPr>
              <w:t xml:space="preserve"> </w:t>
            </w:r>
            <w:proofErr w:type="spellStart"/>
            <w:r w:rsidRPr="004204CC">
              <w:rPr>
                <w:rFonts w:ascii="Times New Roman" w:hAnsi="Times New Roman"/>
              </w:rPr>
              <w:t>zgodnych</w:t>
            </w:r>
            <w:proofErr w:type="spellEnd"/>
            <w:r w:rsidRPr="004204CC">
              <w:rPr>
                <w:rFonts w:ascii="Times New Roman" w:hAnsi="Times New Roman"/>
              </w:rPr>
              <w:t xml:space="preserve"> z </w:t>
            </w:r>
            <w:proofErr w:type="spellStart"/>
            <w:r w:rsidRPr="004204CC">
              <w:rPr>
                <w:rFonts w:ascii="Times New Roman" w:hAnsi="Times New Roman"/>
              </w:rPr>
              <w:t>dokumentacją</w:t>
            </w:r>
            <w:proofErr w:type="spellEnd"/>
            <w:r w:rsidRPr="004204CC">
              <w:rPr>
                <w:rFonts w:ascii="Times New Roman" w:hAnsi="Times New Roman"/>
              </w:rPr>
              <w:t xml:space="preserve"> DTR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(podać)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4204CC" w:rsidRDefault="004204CC" w:rsidP="00B0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>Wymiana uszkodzonego podzespołu na nowy po maks. trzech nieskutecznych próbach jego naprawy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5548A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6405F4" w:rsidRDefault="00E5548A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48A" w:rsidRPr="004204CC" w:rsidRDefault="004204CC" w:rsidP="00B0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 xml:space="preserve">Czas reakcji serwisu na zgłoszenie </w:t>
            </w:r>
            <w:r w:rsidRPr="00D74C12">
              <w:rPr>
                <w:rFonts w:ascii="Times New Roman" w:hAnsi="Times New Roman"/>
              </w:rPr>
              <w:t xml:space="preserve">uszkodzenia – </w:t>
            </w:r>
            <w:r w:rsidRPr="00D74C12">
              <w:rPr>
                <w:rFonts w:ascii="Times New Roman" w:hAnsi="Times New Roman"/>
                <w:b/>
              </w:rPr>
              <w:t>maks. 3 dni</w:t>
            </w:r>
            <w:r w:rsidRPr="00D74C12">
              <w:rPr>
                <w:rFonts w:ascii="Times New Roman" w:hAnsi="Times New Roman"/>
              </w:rPr>
              <w:t xml:space="preserve"> </w:t>
            </w:r>
            <w:r w:rsidRPr="007F4C58">
              <w:rPr>
                <w:rFonts w:ascii="Times New Roman" w:hAnsi="Times New Roman"/>
                <w:b/>
              </w:rPr>
              <w:t>robocze</w:t>
            </w:r>
            <w:r w:rsidRPr="00D74C12">
              <w:rPr>
                <w:rFonts w:ascii="Times New Roman" w:hAnsi="Times New Roman"/>
              </w:rPr>
              <w:t xml:space="preserve"> od poniedziałku do piątku z wyłączeniem dni ustawowo</w:t>
            </w:r>
            <w:r w:rsidRPr="004204CC">
              <w:rPr>
                <w:rFonts w:ascii="Times New Roman" w:hAnsi="Times New Roman"/>
              </w:rPr>
              <w:t xml:space="preserve"> wolnych od pracy, liczony od daty zgłoszenia awarii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8A" w:rsidRPr="007F6E29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48A" w:rsidRDefault="00E5548A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656C81" w:rsidRDefault="004204CC" w:rsidP="00B0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656C81">
              <w:rPr>
                <w:rFonts w:ascii="Times New Roman" w:hAnsi="Times New Roman"/>
              </w:rPr>
              <w:t xml:space="preserve">Termin wykonania naprawy gwarancyjnej bez konieczności importu części zamiennych – </w:t>
            </w:r>
            <w:r w:rsidRPr="00656C81">
              <w:rPr>
                <w:rFonts w:ascii="Times New Roman" w:hAnsi="Times New Roman"/>
                <w:b/>
              </w:rPr>
              <w:t xml:space="preserve">maks. </w:t>
            </w:r>
            <w:r w:rsidR="004921B4" w:rsidRPr="00656C81">
              <w:rPr>
                <w:rFonts w:ascii="Times New Roman" w:hAnsi="Times New Roman"/>
                <w:b/>
              </w:rPr>
              <w:t>3</w:t>
            </w:r>
            <w:r w:rsidRPr="00656C81">
              <w:rPr>
                <w:rFonts w:ascii="Times New Roman" w:hAnsi="Times New Roman"/>
                <w:b/>
              </w:rPr>
              <w:t xml:space="preserve"> dni roboczych</w:t>
            </w:r>
            <w:r w:rsidRPr="00656C81">
              <w:rPr>
                <w:rFonts w:ascii="Times New Roman" w:hAnsi="Times New Roman"/>
              </w:rPr>
              <w:t xml:space="preserve"> od poniedziałku do piątku z wyłączeniem dni ustawowo wolnych od pracy, liczony od daty zgłoszenia o wadzie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656C81" w:rsidRDefault="004204CC" w:rsidP="00B0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656C81">
              <w:rPr>
                <w:rFonts w:ascii="Times New Roman" w:hAnsi="Times New Roman"/>
              </w:rPr>
              <w:t xml:space="preserve">Termin wykonania naprawy gwarancyjnej z koniecznością importu części zamiennych – </w:t>
            </w:r>
            <w:r w:rsidRPr="00656C81">
              <w:rPr>
                <w:rFonts w:ascii="Times New Roman" w:hAnsi="Times New Roman"/>
                <w:b/>
              </w:rPr>
              <w:t>maks. 10 dni roboczych</w:t>
            </w:r>
            <w:r w:rsidRPr="00656C81">
              <w:rPr>
                <w:rFonts w:ascii="Times New Roman" w:hAnsi="Times New Roman"/>
              </w:rPr>
              <w:t xml:space="preserve"> od poniedziałku do piątku z wyłączeniem dni ustawowo wolnych od pracy, liczony od daty zgłoszenia o wadzie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4204CC" w:rsidRDefault="004204CC" w:rsidP="00B0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>Dokumentacja w języku polskim dotycząca przeglądów technicznych i wymiany zużywalnych części - przy dostawie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4204CC" w:rsidRDefault="004204CC" w:rsidP="00B0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 xml:space="preserve">Instrukcje obsługi w języku polskim w wersji papierowej </w:t>
            </w:r>
            <w:r w:rsidR="00B06DF7">
              <w:rPr>
                <w:rFonts w:ascii="Times New Roman" w:hAnsi="Times New Roman"/>
              </w:rPr>
              <w:br/>
            </w:r>
            <w:r w:rsidRPr="004204CC">
              <w:rPr>
                <w:rFonts w:ascii="Times New Roman" w:hAnsi="Times New Roman"/>
              </w:rPr>
              <w:t>i elektronicznej - przy dostawie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204CC" w:rsidRPr="00F813FB" w:rsidTr="007F0F7D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6405F4" w:rsidRDefault="004204CC" w:rsidP="004B05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4CC" w:rsidRPr="004204CC" w:rsidRDefault="004204CC" w:rsidP="00B0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204CC">
              <w:rPr>
                <w:rFonts w:ascii="Times New Roman" w:hAnsi="Times New Roman"/>
              </w:rPr>
              <w:t xml:space="preserve">Wykonawca zapewnia autoryzowany serwis pogwarancyjny </w:t>
            </w:r>
            <w:r w:rsidR="004B2D60">
              <w:rPr>
                <w:rFonts w:ascii="Times New Roman" w:hAnsi="Times New Roman"/>
              </w:rPr>
              <w:br/>
            </w:r>
            <w:r w:rsidRPr="004204CC">
              <w:rPr>
                <w:rFonts w:ascii="Times New Roman" w:hAnsi="Times New Roman"/>
              </w:rPr>
              <w:t>w pełnym zakresie (w terminach nie gorszych ni</w:t>
            </w:r>
            <w:r w:rsidR="00A2197C">
              <w:rPr>
                <w:rFonts w:ascii="Times New Roman" w:hAnsi="Times New Roman"/>
              </w:rPr>
              <w:t>ż</w:t>
            </w:r>
            <w:r w:rsidRPr="004204CC">
              <w:rPr>
                <w:rFonts w:ascii="Times New Roman" w:hAnsi="Times New Roman"/>
              </w:rPr>
              <w:t xml:space="preserve"> zaoferowany</w:t>
            </w:r>
            <w:r w:rsidR="00A7055A">
              <w:rPr>
                <w:rFonts w:ascii="Times New Roman" w:hAnsi="Times New Roman"/>
              </w:rPr>
              <w:t xml:space="preserve"> autoryzowany</w:t>
            </w:r>
            <w:r w:rsidRPr="004204CC">
              <w:rPr>
                <w:rFonts w:ascii="Times New Roman" w:hAnsi="Times New Roman"/>
              </w:rPr>
              <w:t xml:space="preserve"> serwis gwarancyjny)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4CC" w:rsidRPr="007F6E29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4CC" w:rsidRDefault="004204CC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9C0D82" w:rsidRDefault="009C0D82" w:rsidP="009C0D82"/>
    <w:p w:rsidR="002A2A9C" w:rsidRDefault="002A2A9C"/>
    <w:sectPr w:rsidR="002A2A9C" w:rsidSect="004B056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7B" w:rsidRDefault="00930B7B" w:rsidP="004204CC">
      <w:pPr>
        <w:spacing w:after="0" w:line="240" w:lineRule="auto"/>
      </w:pPr>
      <w:r>
        <w:separator/>
      </w:r>
    </w:p>
  </w:endnote>
  <w:endnote w:type="continuationSeparator" w:id="0">
    <w:p w:rsidR="00930B7B" w:rsidRDefault="00930B7B" w:rsidP="0042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55008"/>
      <w:docPartObj>
        <w:docPartGallery w:val="Page Numbers (Bottom of Page)"/>
        <w:docPartUnique/>
      </w:docPartObj>
    </w:sdtPr>
    <w:sdtEndPr/>
    <w:sdtContent>
      <w:p w:rsidR="002262EE" w:rsidRDefault="002262E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6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62EE" w:rsidRDefault="00226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7B" w:rsidRDefault="00930B7B" w:rsidP="004204CC">
      <w:pPr>
        <w:spacing w:after="0" w:line="240" w:lineRule="auto"/>
      </w:pPr>
      <w:r>
        <w:separator/>
      </w:r>
    </w:p>
  </w:footnote>
  <w:footnote w:type="continuationSeparator" w:id="0">
    <w:p w:rsidR="00930B7B" w:rsidRDefault="00930B7B" w:rsidP="0042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2EE" w:rsidRDefault="002262EE" w:rsidP="00BF62C5">
    <w:pPr>
      <w:pStyle w:val="Nagwek"/>
      <w:jc w:val="right"/>
    </w:pPr>
    <w:r>
      <w:t>Załącznik nr 3 do SIWZ – Opis Przedmiotu Zamówienia</w:t>
    </w:r>
  </w:p>
  <w:p w:rsidR="002262EE" w:rsidRDefault="002262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1D5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4C4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1EFD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34E1"/>
    <w:multiLevelType w:val="hybridMultilevel"/>
    <w:tmpl w:val="984E8EB0"/>
    <w:lvl w:ilvl="0" w:tplc="F7620326">
      <w:start w:val="19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D1260"/>
    <w:multiLevelType w:val="hybridMultilevel"/>
    <w:tmpl w:val="267C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E5BEC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66897"/>
    <w:multiLevelType w:val="hybridMultilevel"/>
    <w:tmpl w:val="7B26F7D0"/>
    <w:lvl w:ilvl="0" w:tplc="E4A4FD6C">
      <w:start w:val="7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36E73"/>
    <w:multiLevelType w:val="hybridMultilevel"/>
    <w:tmpl w:val="FCD8AE7C"/>
    <w:lvl w:ilvl="0" w:tplc="72E8B364">
      <w:start w:val="17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D0041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03259"/>
    <w:multiLevelType w:val="hybridMultilevel"/>
    <w:tmpl w:val="0C100B1A"/>
    <w:lvl w:ilvl="0" w:tplc="6A2ECC20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050411D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516B0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85986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F428E"/>
    <w:multiLevelType w:val="hybridMultilevel"/>
    <w:tmpl w:val="2758AF68"/>
    <w:lvl w:ilvl="0" w:tplc="D284A5C8">
      <w:numFmt w:val="bullet"/>
      <w:lvlText w:val=""/>
      <w:lvlJc w:val="left"/>
      <w:pPr>
        <w:ind w:left="323" w:hanging="212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68A527E">
      <w:numFmt w:val="bullet"/>
      <w:lvlText w:val="•"/>
      <w:lvlJc w:val="left"/>
      <w:pPr>
        <w:ind w:left="810" w:hanging="212"/>
      </w:pPr>
      <w:rPr>
        <w:rFonts w:hint="default"/>
      </w:rPr>
    </w:lvl>
    <w:lvl w:ilvl="2" w:tplc="0C72C77E">
      <w:numFmt w:val="bullet"/>
      <w:lvlText w:val="•"/>
      <w:lvlJc w:val="left"/>
      <w:pPr>
        <w:ind w:left="1301" w:hanging="212"/>
      </w:pPr>
      <w:rPr>
        <w:rFonts w:hint="default"/>
      </w:rPr>
    </w:lvl>
    <w:lvl w:ilvl="3" w:tplc="C8225CF4">
      <w:numFmt w:val="bullet"/>
      <w:lvlText w:val="•"/>
      <w:lvlJc w:val="left"/>
      <w:pPr>
        <w:ind w:left="1791" w:hanging="212"/>
      </w:pPr>
      <w:rPr>
        <w:rFonts w:hint="default"/>
      </w:rPr>
    </w:lvl>
    <w:lvl w:ilvl="4" w:tplc="70A04C90">
      <w:numFmt w:val="bullet"/>
      <w:lvlText w:val="•"/>
      <w:lvlJc w:val="left"/>
      <w:pPr>
        <w:ind w:left="2282" w:hanging="212"/>
      </w:pPr>
      <w:rPr>
        <w:rFonts w:hint="default"/>
      </w:rPr>
    </w:lvl>
    <w:lvl w:ilvl="5" w:tplc="884EBF76">
      <w:numFmt w:val="bullet"/>
      <w:lvlText w:val="•"/>
      <w:lvlJc w:val="left"/>
      <w:pPr>
        <w:ind w:left="2773" w:hanging="212"/>
      </w:pPr>
      <w:rPr>
        <w:rFonts w:hint="default"/>
      </w:rPr>
    </w:lvl>
    <w:lvl w:ilvl="6" w:tplc="ADD08EDC">
      <w:numFmt w:val="bullet"/>
      <w:lvlText w:val="•"/>
      <w:lvlJc w:val="left"/>
      <w:pPr>
        <w:ind w:left="3263" w:hanging="212"/>
      </w:pPr>
      <w:rPr>
        <w:rFonts w:hint="default"/>
      </w:rPr>
    </w:lvl>
    <w:lvl w:ilvl="7" w:tplc="123008C8">
      <w:numFmt w:val="bullet"/>
      <w:lvlText w:val="•"/>
      <w:lvlJc w:val="left"/>
      <w:pPr>
        <w:ind w:left="3754" w:hanging="212"/>
      </w:pPr>
      <w:rPr>
        <w:rFonts w:hint="default"/>
      </w:rPr>
    </w:lvl>
    <w:lvl w:ilvl="8" w:tplc="473AFA00">
      <w:numFmt w:val="bullet"/>
      <w:lvlText w:val="•"/>
      <w:lvlJc w:val="left"/>
      <w:pPr>
        <w:ind w:left="4244" w:hanging="212"/>
      </w:pPr>
      <w:rPr>
        <w:rFonts w:hint="default"/>
      </w:rPr>
    </w:lvl>
  </w:abstractNum>
  <w:abstractNum w:abstractNumId="14" w15:restartNumberingAfterBreak="0">
    <w:nsid w:val="5C0039BC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45A66"/>
    <w:multiLevelType w:val="hybridMultilevel"/>
    <w:tmpl w:val="7B26F7D0"/>
    <w:lvl w:ilvl="0" w:tplc="E4A4FD6C">
      <w:start w:val="7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F46B0"/>
    <w:multiLevelType w:val="hybridMultilevel"/>
    <w:tmpl w:val="0696E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C414">
      <w:start w:val="1"/>
      <w:numFmt w:val="bullet"/>
      <w:lvlText w:val=""/>
      <w:lvlJc w:val="left"/>
      <w:pPr>
        <w:tabs>
          <w:tab w:val="num" w:pos="1763"/>
        </w:tabs>
        <w:ind w:left="176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283200"/>
    <w:multiLevelType w:val="hybridMultilevel"/>
    <w:tmpl w:val="7418397A"/>
    <w:lvl w:ilvl="0" w:tplc="47D049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15"/>
  </w:num>
  <w:num w:numId="13">
    <w:abstractNumId w:val="6"/>
  </w:num>
  <w:num w:numId="14">
    <w:abstractNumId w:val="4"/>
  </w:num>
  <w:num w:numId="15">
    <w:abstractNumId w:val="7"/>
  </w:num>
  <w:num w:numId="16">
    <w:abstractNumId w:val="3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82"/>
    <w:rsid w:val="0013105C"/>
    <w:rsid w:val="00137107"/>
    <w:rsid w:val="001622D0"/>
    <w:rsid w:val="001B09DC"/>
    <w:rsid w:val="002262EE"/>
    <w:rsid w:val="0022669E"/>
    <w:rsid w:val="0024630B"/>
    <w:rsid w:val="002A2A9C"/>
    <w:rsid w:val="003107D7"/>
    <w:rsid w:val="00321472"/>
    <w:rsid w:val="0036146D"/>
    <w:rsid w:val="00366560"/>
    <w:rsid w:val="00367118"/>
    <w:rsid w:val="003A0A79"/>
    <w:rsid w:val="00402867"/>
    <w:rsid w:val="004204CC"/>
    <w:rsid w:val="004410D7"/>
    <w:rsid w:val="00446198"/>
    <w:rsid w:val="004921B4"/>
    <w:rsid w:val="00496732"/>
    <w:rsid w:val="004B0568"/>
    <w:rsid w:val="004B2D60"/>
    <w:rsid w:val="004B5666"/>
    <w:rsid w:val="00514F3D"/>
    <w:rsid w:val="00613D73"/>
    <w:rsid w:val="00656C81"/>
    <w:rsid w:val="006615DD"/>
    <w:rsid w:val="00796ECC"/>
    <w:rsid w:val="007C4688"/>
    <w:rsid w:val="007F0F7D"/>
    <w:rsid w:val="007F4C58"/>
    <w:rsid w:val="009161D2"/>
    <w:rsid w:val="00930B7B"/>
    <w:rsid w:val="0094433C"/>
    <w:rsid w:val="00960A78"/>
    <w:rsid w:val="009B1602"/>
    <w:rsid w:val="009C0D82"/>
    <w:rsid w:val="00A2197C"/>
    <w:rsid w:val="00A563B8"/>
    <w:rsid w:val="00A618BD"/>
    <w:rsid w:val="00A7055A"/>
    <w:rsid w:val="00B06DF7"/>
    <w:rsid w:val="00B87575"/>
    <w:rsid w:val="00BF62C5"/>
    <w:rsid w:val="00D74C12"/>
    <w:rsid w:val="00D93245"/>
    <w:rsid w:val="00D96D63"/>
    <w:rsid w:val="00DC49B8"/>
    <w:rsid w:val="00DE1F07"/>
    <w:rsid w:val="00E5548A"/>
    <w:rsid w:val="00E7479C"/>
    <w:rsid w:val="00F65543"/>
    <w:rsid w:val="00F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2628FB-16FE-48A1-93A7-5D9C70C2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D8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82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C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82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9C0D82"/>
    <w:pPr>
      <w:ind w:left="720"/>
      <w:contextualSpacing/>
    </w:pPr>
  </w:style>
  <w:style w:type="paragraph" w:styleId="Bezodstpw">
    <w:name w:val="No Spacing"/>
    <w:uiPriority w:val="1"/>
    <w:qFormat/>
    <w:rsid w:val="009C0D82"/>
    <w:pPr>
      <w:spacing w:after="0" w:line="240" w:lineRule="auto"/>
      <w:ind w:left="330" w:right="660" w:hanging="33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36146D"/>
    <w:pPr>
      <w:widowControl w:val="0"/>
      <w:autoSpaceDE w:val="0"/>
      <w:autoSpaceDN w:val="0"/>
      <w:spacing w:before="54" w:after="0" w:line="240" w:lineRule="auto"/>
    </w:pPr>
    <w:rPr>
      <w:rFonts w:ascii="Arial" w:eastAsia="Arial" w:hAnsi="Arial" w:cs="Arial"/>
      <w:lang w:val="en-US"/>
    </w:rPr>
  </w:style>
  <w:style w:type="table" w:styleId="Tabela-Siatka">
    <w:name w:val="Table Grid"/>
    <w:basedOn w:val="Standardowy"/>
    <w:uiPriority w:val="39"/>
    <w:rsid w:val="00BF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C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4052</Words>
  <Characters>24316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Tomograf Szpital Łapy</vt:lpstr>
    </vt:vector>
  </TitlesOfParts>
  <Company/>
  <LinksUpToDate>false</LinksUpToDate>
  <CharactersWithSpaces>28312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Tomograf Szpital Łapy</dc:title>
  <dc:subject/>
  <dc:creator>Adamczuk Paweł</dc:creator>
  <cp:keywords/>
  <dc:description/>
  <cp:lastModifiedBy>ZOZ Łapy</cp:lastModifiedBy>
  <cp:revision>26</cp:revision>
  <cp:lastPrinted>2020-02-05T06:56:00Z</cp:lastPrinted>
  <dcterms:created xsi:type="dcterms:W3CDTF">2019-12-11T10:44:00Z</dcterms:created>
  <dcterms:modified xsi:type="dcterms:W3CDTF">2020-03-02T09:07:00Z</dcterms:modified>
</cp:coreProperties>
</file>