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210D01">
        <w:rPr>
          <w:rFonts w:ascii="Times New Roman" w:eastAsia="Times New Roman" w:hAnsi="Times New Roman"/>
          <w:color w:val="000000"/>
          <w:sz w:val="18"/>
          <w:szCs w:val="18"/>
          <w:lang w:eastAsia="ar-SA"/>
        </w:rPr>
        <w:t>9 r. poz. 1843 – tekst jednolity</w:t>
      </w:r>
      <w:r w:rsidR="00EB3F1C">
        <w:rPr>
          <w:rFonts w:ascii="Times New Roman" w:eastAsia="Times New Roman" w:hAnsi="Times New Roman"/>
          <w:color w:val="000000"/>
          <w:sz w:val="18"/>
          <w:szCs w:val="18"/>
          <w:lang w:eastAsia="ar-SA"/>
        </w:rPr>
        <w:t xml:space="preserve">) </w:t>
      </w:r>
      <w:r w:rsidR="00210D01">
        <w:rPr>
          <w:rFonts w:ascii="Times New Roman" w:eastAsia="Times New Roman" w:hAnsi="Times New Roman"/>
          <w:color w:val="000000"/>
          <w:sz w:val="18"/>
          <w:szCs w:val="18"/>
          <w:lang w:eastAsia="ar-SA"/>
        </w:rPr>
        <w:t>odda Wykonawcy .....</w:t>
      </w:r>
      <w:r w:rsidRPr="00056343">
        <w:rPr>
          <w:rFonts w:ascii="Times New Roman" w:eastAsia="Times New Roman" w:hAnsi="Times New Roman"/>
          <w:color w:val="000000"/>
          <w:sz w:val="18"/>
          <w:szCs w:val="18"/>
          <w:lang w:eastAsia="ar-SA"/>
        </w:rPr>
        <w:t>................................................................................</w:t>
      </w:r>
      <w:r w:rsidR="00210D01">
        <w:rPr>
          <w:rFonts w:ascii="Times New Roman" w:eastAsia="Times New Roman" w:hAnsi="Times New Roman"/>
          <w:color w:val="000000"/>
          <w:sz w:val="18"/>
          <w:szCs w:val="18"/>
          <w:lang w:eastAsia="ar-SA"/>
        </w:rPr>
        <w:t>.</w:t>
      </w:r>
      <w:bookmarkStart w:id="0" w:name="_GoBack"/>
      <w:bookmarkEnd w:id="0"/>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210D01">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210D01">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210D01" w:rsidRPr="00210D01">
        <w:rPr>
          <w:rFonts w:ascii="Times New Roman" w:eastAsia="Times New Roman" w:hAnsi="Times New Roman"/>
          <w:b/>
          <w:color w:val="000000"/>
          <w:sz w:val="18"/>
          <w:szCs w:val="18"/>
          <w:lang w:eastAsia="ar-SA"/>
        </w:rPr>
        <w:t>Zakup i dostawa leków, środków diagnostycznych, substancji do receptury i koncentratów - uzupełnienie</w:t>
      </w: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210D01">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85" w:rsidRDefault="004A0585" w:rsidP="00D94C2A">
      <w:pPr>
        <w:spacing w:after="0" w:line="240" w:lineRule="auto"/>
      </w:pPr>
      <w:r>
        <w:separator/>
      </w:r>
    </w:p>
  </w:endnote>
  <w:endnote w:type="continuationSeparator" w:id="0">
    <w:p w:rsidR="004A0585" w:rsidRDefault="004A0585"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210D01">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85" w:rsidRDefault="004A0585" w:rsidP="00D94C2A">
      <w:pPr>
        <w:spacing w:after="0" w:line="240" w:lineRule="auto"/>
      </w:pPr>
      <w:r>
        <w:separator/>
      </w:r>
    </w:p>
  </w:footnote>
  <w:footnote w:type="continuationSeparator" w:id="0">
    <w:p w:rsidR="004A0585" w:rsidRDefault="004A0585"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61833"/>
    <w:rsid w:val="001D5611"/>
    <w:rsid w:val="00210D01"/>
    <w:rsid w:val="00214CFB"/>
    <w:rsid w:val="002316AE"/>
    <w:rsid w:val="00266E18"/>
    <w:rsid w:val="0028583A"/>
    <w:rsid w:val="0032108C"/>
    <w:rsid w:val="00383EE1"/>
    <w:rsid w:val="003B6585"/>
    <w:rsid w:val="00437FD4"/>
    <w:rsid w:val="004A0585"/>
    <w:rsid w:val="004E1F99"/>
    <w:rsid w:val="0064640F"/>
    <w:rsid w:val="00711D8C"/>
    <w:rsid w:val="00723684"/>
    <w:rsid w:val="007415B3"/>
    <w:rsid w:val="00846BDB"/>
    <w:rsid w:val="008B259D"/>
    <w:rsid w:val="00A50DEF"/>
    <w:rsid w:val="00A9101B"/>
    <w:rsid w:val="00B05C26"/>
    <w:rsid w:val="00B348C2"/>
    <w:rsid w:val="00C510B4"/>
    <w:rsid w:val="00CB620A"/>
    <w:rsid w:val="00CF1D58"/>
    <w:rsid w:val="00D34823"/>
    <w:rsid w:val="00D94C2A"/>
    <w:rsid w:val="00DF0DE5"/>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3036</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8</cp:revision>
  <dcterms:created xsi:type="dcterms:W3CDTF">2017-12-14T13:38:00Z</dcterms:created>
  <dcterms:modified xsi:type="dcterms:W3CDTF">2020-03-13T11:38:00Z</dcterms:modified>
</cp:coreProperties>
</file>