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hyperlink r:id="rId10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301A21">
        <w:rPr>
          <w:rFonts w:ascii="Times New Roman" w:hAnsi="Times New Roman"/>
        </w:rPr>
        <w:t>2</w:t>
      </w:r>
      <w:r w:rsidR="0025423C">
        <w:rPr>
          <w:rFonts w:ascii="Times New Roman" w:hAnsi="Times New Roman"/>
        </w:rPr>
        <w:t>6</w:t>
      </w:r>
      <w:r w:rsidR="004F1967">
        <w:rPr>
          <w:rFonts w:ascii="Times New Roman" w:hAnsi="Times New Roman"/>
        </w:rPr>
        <w:t>.</w:t>
      </w:r>
      <w:r w:rsidR="00283E08">
        <w:rPr>
          <w:rFonts w:ascii="Times New Roman" w:hAnsi="Times New Roman"/>
        </w:rPr>
        <w:t>0</w:t>
      </w:r>
      <w:r w:rsidR="00301A21">
        <w:rPr>
          <w:rFonts w:ascii="Times New Roman" w:hAnsi="Times New Roman"/>
        </w:rPr>
        <w:t>2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</w:t>
      </w:r>
      <w:r w:rsidR="00D76A2D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2655ED">
        <w:rPr>
          <w:rFonts w:ascii="Times New Roman" w:hAnsi="Times New Roman"/>
        </w:rPr>
        <w:t>7</w:t>
      </w:r>
      <w:r>
        <w:rPr>
          <w:rFonts w:ascii="Times New Roman" w:hAnsi="Times New Roman"/>
        </w:rPr>
        <w:t>.ZP/</w:t>
      </w:r>
      <w:r w:rsidR="00D76A2D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D76A2D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Pr="002655ED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2655ED">
        <w:rPr>
          <w:rFonts w:ascii="Times New Roman" w:hAnsi="Times New Roman"/>
          <w:b/>
        </w:rPr>
        <w:t>TREŚĆ</w:t>
      </w:r>
      <w:r w:rsidR="00D5314A" w:rsidRPr="002655ED">
        <w:rPr>
          <w:rFonts w:ascii="Times New Roman" w:hAnsi="Times New Roman"/>
          <w:b/>
        </w:rPr>
        <w:t xml:space="preserve"> </w:t>
      </w:r>
      <w:r w:rsidRPr="002655ED">
        <w:rPr>
          <w:rFonts w:ascii="Times New Roman" w:hAnsi="Times New Roman"/>
          <w:b/>
        </w:rPr>
        <w:t xml:space="preserve">PYTAŃ Z UDZIELONYMI ODPOWIEDZIAMI </w:t>
      </w:r>
      <w:r w:rsidRPr="002655ED">
        <w:rPr>
          <w:rFonts w:ascii="Times New Roman" w:hAnsi="Times New Roman"/>
          <w:b/>
        </w:rPr>
        <w:br/>
        <w:t>Dotyczy: postępowania nr ZP/</w:t>
      </w:r>
      <w:r w:rsidR="00142E15" w:rsidRPr="002655ED">
        <w:rPr>
          <w:rFonts w:ascii="Times New Roman" w:hAnsi="Times New Roman"/>
          <w:b/>
        </w:rPr>
        <w:t>1</w:t>
      </w:r>
      <w:r w:rsidRPr="002655ED">
        <w:rPr>
          <w:rFonts w:ascii="Times New Roman" w:hAnsi="Times New Roman"/>
          <w:b/>
        </w:rPr>
        <w:t>/20</w:t>
      </w:r>
      <w:r w:rsidR="00142E15" w:rsidRPr="002655ED">
        <w:rPr>
          <w:rFonts w:ascii="Times New Roman" w:hAnsi="Times New Roman"/>
          <w:b/>
        </w:rPr>
        <w:t>20</w:t>
      </w:r>
      <w:r w:rsidRPr="002655ED">
        <w:rPr>
          <w:rFonts w:ascii="Times New Roman" w:hAnsi="Times New Roman"/>
          <w:b/>
        </w:rPr>
        <w:t>/PN</w:t>
      </w:r>
    </w:p>
    <w:p w:rsidR="00B033CA" w:rsidRPr="0025423C" w:rsidRDefault="00B033CA" w:rsidP="00254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7BA3" w:rsidRPr="0025423C" w:rsidRDefault="00924655" w:rsidP="0025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 xml:space="preserve">Zamawiający, </w:t>
      </w:r>
      <w:r w:rsidRPr="0025423C">
        <w:rPr>
          <w:rFonts w:ascii="Times New Roman" w:hAnsi="Times New Roman"/>
          <w:bCs/>
          <w:sz w:val="24"/>
          <w:szCs w:val="24"/>
        </w:rPr>
        <w:t>Samodzielny Publiczny Zakład Opieki Zdrowotnej w Łapach</w:t>
      </w:r>
      <w:r w:rsidRPr="0025423C">
        <w:rPr>
          <w:rFonts w:ascii="Times New Roman" w:hAnsi="Times New Roman"/>
          <w:sz w:val="24"/>
          <w:szCs w:val="24"/>
        </w:rPr>
        <w:t xml:space="preserve">, działając </w:t>
      </w:r>
      <w:r w:rsidRPr="0025423C">
        <w:rPr>
          <w:rFonts w:ascii="Times New Roman" w:hAnsi="Times New Roman"/>
          <w:sz w:val="24"/>
          <w:szCs w:val="24"/>
        </w:rPr>
        <w:br/>
        <w:t xml:space="preserve">na podstawie art. 38 ust. 2 </w:t>
      </w:r>
      <w:r w:rsidR="00D82FF7" w:rsidRPr="0025423C">
        <w:rPr>
          <w:rFonts w:ascii="Times New Roman" w:hAnsi="Times New Roman"/>
          <w:sz w:val="24"/>
          <w:szCs w:val="24"/>
        </w:rPr>
        <w:t xml:space="preserve">ustawy </w:t>
      </w:r>
      <w:r w:rsidRPr="0025423C">
        <w:rPr>
          <w:rFonts w:ascii="Times New Roman" w:hAnsi="Times New Roman"/>
          <w:sz w:val="24"/>
          <w:szCs w:val="24"/>
        </w:rPr>
        <w:t xml:space="preserve">Prawo zamówień </w:t>
      </w:r>
      <w:r w:rsidR="00D82FF7" w:rsidRPr="0025423C">
        <w:rPr>
          <w:rFonts w:ascii="Times New Roman" w:hAnsi="Times New Roman"/>
          <w:sz w:val="24"/>
          <w:szCs w:val="24"/>
        </w:rPr>
        <w:t>p</w:t>
      </w:r>
      <w:r w:rsidRPr="0025423C">
        <w:rPr>
          <w:rFonts w:ascii="Times New Roman" w:hAnsi="Times New Roman"/>
          <w:sz w:val="24"/>
          <w:szCs w:val="24"/>
        </w:rPr>
        <w:t>ublicznych</w:t>
      </w:r>
      <w:r w:rsidR="00D82FF7" w:rsidRPr="0025423C">
        <w:rPr>
          <w:rFonts w:ascii="Times New Roman" w:hAnsi="Times New Roman"/>
          <w:sz w:val="24"/>
          <w:szCs w:val="24"/>
        </w:rPr>
        <w:t xml:space="preserve"> z dnia 29 stycznia 2004 r. </w:t>
      </w:r>
      <w:r w:rsidR="00D82FF7" w:rsidRPr="0025423C">
        <w:rPr>
          <w:rFonts w:ascii="Times New Roman" w:hAnsi="Times New Roman"/>
          <w:sz w:val="24"/>
          <w:szCs w:val="24"/>
        </w:rPr>
        <w:br/>
      </w:r>
      <w:r w:rsidRPr="0025423C">
        <w:rPr>
          <w:rFonts w:ascii="Times New Roman" w:hAnsi="Times New Roman"/>
          <w:sz w:val="24"/>
          <w:szCs w:val="24"/>
        </w:rPr>
        <w:t xml:space="preserve">(tj. Dz. U. z  </w:t>
      </w:r>
      <w:r w:rsidR="004F1967" w:rsidRPr="0025423C">
        <w:rPr>
          <w:rFonts w:ascii="Times New Roman" w:hAnsi="Times New Roman"/>
          <w:sz w:val="24"/>
          <w:szCs w:val="24"/>
        </w:rPr>
        <w:t>2019 r., poz.</w:t>
      </w:r>
      <w:r w:rsidR="000254B2" w:rsidRPr="0025423C">
        <w:rPr>
          <w:rFonts w:ascii="Times New Roman" w:hAnsi="Times New Roman"/>
          <w:sz w:val="24"/>
          <w:szCs w:val="24"/>
        </w:rPr>
        <w:t xml:space="preserve"> 1843 –  tekst jednolity</w:t>
      </w:r>
      <w:r w:rsidRPr="0025423C">
        <w:rPr>
          <w:rFonts w:ascii="Times New Roman" w:hAnsi="Times New Roman"/>
          <w:sz w:val="24"/>
          <w:szCs w:val="24"/>
        </w:rPr>
        <w:t xml:space="preserve">) w odpowiedzi na wniosek Wykonawców </w:t>
      </w:r>
      <w:r w:rsidR="006D5B23">
        <w:rPr>
          <w:rFonts w:ascii="Times New Roman" w:hAnsi="Times New Roman"/>
          <w:sz w:val="24"/>
          <w:szCs w:val="24"/>
        </w:rPr>
        <w:br/>
      </w:r>
      <w:r w:rsidRPr="0025423C">
        <w:rPr>
          <w:rFonts w:ascii="Times New Roman" w:hAnsi="Times New Roman"/>
          <w:sz w:val="24"/>
          <w:szCs w:val="24"/>
        </w:rPr>
        <w:t>o wyjaśnienie treści SIWZ w Przetargu nieograniczonym dotyczącym dostawy</w:t>
      </w:r>
      <w:r w:rsidR="008A3B72" w:rsidRPr="0025423C">
        <w:rPr>
          <w:rFonts w:ascii="Times New Roman" w:hAnsi="Times New Roman"/>
          <w:sz w:val="24"/>
          <w:szCs w:val="24"/>
        </w:rPr>
        <w:t xml:space="preserve"> </w:t>
      </w:r>
      <w:r w:rsidR="00D76A2D" w:rsidRPr="0025423C">
        <w:rPr>
          <w:rFonts w:ascii="Times New Roman" w:hAnsi="Times New Roman"/>
          <w:b/>
          <w:bCs/>
          <w:sz w:val="24"/>
          <w:szCs w:val="24"/>
        </w:rPr>
        <w:t>„Przystosowanie pomieszczeń Pracowni Badań Tomograficznych wraz z wyposażeniem w tomograf komputerowy”,</w:t>
      </w:r>
      <w:r w:rsidR="00D76A2D" w:rsidRPr="0025423C">
        <w:rPr>
          <w:rFonts w:ascii="Times New Roman" w:hAnsi="Times New Roman"/>
          <w:bCs/>
          <w:sz w:val="24"/>
          <w:szCs w:val="24"/>
        </w:rPr>
        <w:t xml:space="preserve"> (Z</w:t>
      </w:r>
      <w:r w:rsidR="006D5B23">
        <w:rPr>
          <w:rFonts w:ascii="Times New Roman" w:hAnsi="Times New Roman"/>
          <w:bCs/>
          <w:sz w:val="24"/>
          <w:szCs w:val="24"/>
        </w:rPr>
        <w:t xml:space="preserve">nak postępowania: ZP/1/2020/PN), </w:t>
      </w:r>
      <w:r w:rsidRPr="0025423C">
        <w:rPr>
          <w:rFonts w:ascii="Times New Roman" w:hAnsi="Times New Roman"/>
          <w:sz w:val="24"/>
          <w:szCs w:val="24"/>
        </w:rPr>
        <w:t>przekazuje poniżej treść pytań wraz z odpowiedziami:</w:t>
      </w:r>
    </w:p>
    <w:p w:rsidR="00301A21" w:rsidRPr="0025423C" w:rsidRDefault="00924655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Pytanie nr 1</w:t>
      </w:r>
      <w:r w:rsidR="008C02E6" w:rsidRPr="0025423C">
        <w:rPr>
          <w:rFonts w:ascii="Times New Roman" w:hAnsi="Times New Roman"/>
          <w:b/>
          <w:sz w:val="24"/>
          <w:szCs w:val="24"/>
        </w:rPr>
        <w:t xml:space="preserve"> - </w:t>
      </w:r>
      <w:r w:rsidRPr="0025423C">
        <w:rPr>
          <w:rFonts w:ascii="Times New Roman" w:hAnsi="Times New Roman"/>
          <w:b/>
          <w:bCs/>
          <w:sz w:val="24"/>
          <w:szCs w:val="24"/>
        </w:rPr>
        <w:t xml:space="preserve">Dotyczy załącznika nr 3 – </w:t>
      </w:r>
      <w:r w:rsidR="006D5B23">
        <w:rPr>
          <w:rFonts w:ascii="Times New Roman" w:hAnsi="Times New Roman"/>
          <w:b/>
          <w:bCs/>
          <w:sz w:val="24"/>
          <w:szCs w:val="24"/>
        </w:rPr>
        <w:t xml:space="preserve">Opis przedmiotu zamówienia, Pkt </w:t>
      </w:r>
      <w:r w:rsidRPr="0025423C">
        <w:rPr>
          <w:rFonts w:ascii="Times New Roman" w:hAnsi="Times New Roman"/>
          <w:b/>
          <w:bCs/>
          <w:sz w:val="24"/>
          <w:szCs w:val="24"/>
        </w:rPr>
        <w:t>10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 xml:space="preserve">Oferowana przez nas technologia detekcji sygnału zapewnia bardzo dobrą relację sygnału obrazowego do szumu, co umożliwia bardzo dobrą jakość obrazowania przy mniejszych wartościach prądu anody lampy rtg, a to zapewnia stosowanie mniejszej mocy generatora. </w:t>
      </w:r>
      <w:r w:rsidR="005020C0">
        <w:rPr>
          <w:rFonts w:ascii="Times New Roman" w:hAnsi="Times New Roman"/>
          <w:sz w:val="24"/>
          <w:szCs w:val="24"/>
        </w:rPr>
        <w:br/>
      </w:r>
      <w:r w:rsidRPr="0025423C">
        <w:rPr>
          <w:rFonts w:ascii="Times New Roman" w:hAnsi="Times New Roman"/>
          <w:sz w:val="24"/>
          <w:szCs w:val="24"/>
        </w:rPr>
        <w:t xml:space="preserve">Z uwagi na powyższe prosimy o dopuszczenie maksymalnej mocy generatora 32 kW, możliwej do zastosowania w protokołach klinicznych. </w:t>
      </w:r>
      <w:r w:rsidRPr="0025423C">
        <w:rPr>
          <w:rFonts w:ascii="Times New Roman" w:hAnsi="Times New Roman"/>
          <w:sz w:val="24"/>
          <w:szCs w:val="24"/>
          <w:u w:val="single"/>
        </w:rPr>
        <w:t>Pozytywna odpowiedź umożliwi nam złożenie oferty. Obecnie istniejący zapis SIWZ ogranicza nam, jednemu z wiodących producentów tomografów komputerowych, taką możliwość.</w:t>
      </w:r>
      <w:r w:rsidRPr="0025423C">
        <w:rPr>
          <w:rFonts w:ascii="Times New Roman" w:hAnsi="Times New Roman"/>
          <w:sz w:val="24"/>
          <w:szCs w:val="24"/>
        </w:rPr>
        <w:t xml:space="preserve"> </w:t>
      </w:r>
    </w:p>
    <w:p w:rsidR="008C02E6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="004C2C3C" w:rsidRPr="004C2C3C">
        <w:rPr>
          <w:rFonts w:ascii="Times New Roman" w:hAnsi="Times New Roman"/>
          <w:bCs/>
          <w:sz w:val="24"/>
          <w:szCs w:val="24"/>
        </w:rPr>
        <w:t xml:space="preserve"> Zamawiający podtrzymuje</w:t>
      </w:r>
      <w:r w:rsidR="006D5B23">
        <w:rPr>
          <w:rFonts w:ascii="Times New Roman" w:hAnsi="Times New Roman"/>
          <w:bCs/>
          <w:sz w:val="24"/>
          <w:szCs w:val="24"/>
        </w:rPr>
        <w:t xml:space="preserve"> zapisy</w:t>
      </w:r>
      <w:r w:rsidR="004C2C3C" w:rsidRPr="004C2C3C">
        <w:rPr>
          <w:rFonts w:ascii="Times New Roman" w:hAnsi="Times New Roman"/>
          <w:bCs/>
          <w:sz w:val="24"/>
          <w:szCs w:val="24"/>
        </w:rPr>
        <w:t xml:space="preserve"> </w:t>
      </w:r>
      <w:r w:rsidR="004C2C3C">
        <w:rPr>
          <w:rFonts w:ascii="Times New Roman" w:hAnsi="Times New Roman"/>
          <w:sz w:val="24"/>
          <w:szCs w:val="24"/>
        </w:rPr>
        <w:t>z</w:t>
      </w:r>
      <w:r w:rsidR="008C02E6" w:rsidRPr="0025423C">
        <w:rPr>
          <w:rFonts w:ascii="Times New Roman" w:hAnsi="Times New Roman"/>
          <w:sz w:val="24"/>
          <w:szCs w:val="24"/>
        </w:rPr>
        <w:t>godnie z odp. np. 59 z dnia 06.02.2020</w:t>
      </w:r>
      <w:r w:rsidR="006D5B23">
        <w:rPr>
          <w:rFonts w:ascii="Times New Roman" w:hAnsi="Times New Roman"/>
          <w:sz w:val="24"/>
          <w:szCs w:val="24"/>
        </w:rPr>
        <w:t xml:space="preserve"> r. L</w:t>
      </w:r>
      <w:r w:rsidR="008C02E6" w:rsidRPr="0025423C">
        <w:rPr>
          <w:rFonts w:ascii="Times New Roman" w:hAnsi="Times New Roman"/>
          <w:sz w:val="24"/>
          <w:szCs w:val="24"/>
        </w:rPr>
        <w:t xml:space="preserve">ampa i generator to elementy </w:t>
      </w:r>
      <w:r w:rsidR="005020C0">
        <w:rPr>
          <w:rFonts w:ascii="Times New Roman" w:hAnsi="Times New Roman"/>
          <w:sz w:val="24"/>
          <w:szCs w:val="24"/>
        </w:rPr>
        <w:t>zużywalne, większe pojemności w</w:t>
      </w:r>
      <w:r w:rsidR="008C02E6" w:rsidRPr="0025423C">
        <w:rPr>
          <w:rFonts w:ascii="Times New Roman" w:hAnsi="Times New Roman"/>
          <w:sz w:val="24"/>
          <w:szCs w:val="24"/>
        </w:rPr>
        <w:t>w</w:t>
      </w:r>
      <w:r w:rsidR="005020C0">
        <w:rPr>
          <w:rFonts w:ascii="Times New Roman" w:hAnsi="Times New Roman"/>
          <w:sz w:val="24"/>
          <w:szCs w:val="24"/>
        </w:rPr>
        <w:t>.</w:t>
      </w:r>
      <w:r w:rsidR="008C02E6" w:rsidRPr="0025423C">
        <w:rPr>
          <w:rFonts w:ascii="Times New Roman" w:hAnsi="Times New Roman"/>
          <w:sz w:val="24"/>
          <w:szCs w:val="24"/>
        </w:rPr>
        <w:t xml:space="preserve"> parametrów zwię</w:t>
      </w:r>
      <w:r w:rsidR="006D5B23">
        <w:rPr>
          <w:rFonts w:ascii="Times New Roman" w:hAnsi="Times New Roman"/>
          <w:sz w:val="24"/>
          <w:szCs w:val="24"/>
        </w:rPr>
        <w:t xml:space="preserve">kszają żywotność aparatu. Ponadto </w:t>
      </w:r>
      <w:r w:rsidR="008C02E6" w:rsidRPr="0025423C">
        <w:rPr>
          <w:rFonts w:ascii="Times New Roman" w:hAnsi="Times New Roman"/>
          <w:sz w:val="24"/>
          <w:szCs w:val="24"/>
        </w:rPr>
        <w:t xml:space="preserve">zgodnie z najlepszą wiedzą Zamawiającego Pytający posiada </w:t>
      </w:r>
      <w:r w:rsidR="005020C0">
        <w:rPr>
          <w:rFonts w:ascii="Times New Roman" w:hAnsi="Times New Roman"/>
          <w:sz w:val="24"/>
          <w:szCs w:val="24"/>
        </w:rPr>
        <w:br/>
      </w:r>
      <w:r w:rsidR="008C02E6" w:rsidRPr="0025423C">
        <w:rPr>
          <w:rFonts w:ascii="Times New Roman" w:hAnsi="Times New Roman"/>
          <w:sz w:val="24"/>
          <w:szCs w:val="24"/>
        </w:rPr>
        <w:t xml:space="preserve">w swojej ofercie aparaty tomografii komputerowej spełniające wymagania opisane w OPZ.  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</w:p>
    <w:p w:rsidR="002655ED" w:rsidRDefault="002655ED" w:rsidP="0025423C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 xml:space="preserve">Pytanie nr </w:t>
      </w:r>
      <w:r w:rsidR="004A7F2D" w:rsidRPr="0025423C">
        <w:rPr>
          <w:rFonts w:ascii="Times New Roman" w:hAnsi="Times New Roman"/>
          <w:b/>
          <w:sz w:val="24"/>
          <w:szCs w:val="24"/>
          <w:u w:val="single"/>
        </w:rPr>
        <w:t>2</w:t>
      </w:r>
      <w:r w:rsidR="004A7F2D" w:rsidRPr="0025423C">
        <w:rPr>
          <w:rFonts w:ascii="Times New Roman" w:hAnsi="Times New Roman"/>
          <w:b/>
          <w:sz w:val="24"/>
          <w:szCs w:val="24"/>
        </w:rPr>
        <w:t xml:space="preserve"> - </w:t>
      </w:r>
      <w:r w:rsidRPr="0025423C">
        <w:rPr>
          <w:rFonts w:ascii="Times New Roman" w:hAnsi="Times New Roman"/>
          <w:b/>
          <w:bCs/>
          <w:sz w:val="24"/>
          <w:szCs w:val="24"/>
        </w:rPr>
        <w:t xml:space="preserve">Dotyczy załącznika nr 3 – Opis przedmiotu </w:t>
      </w:r>
      <w:r w:rsidR="006D5B23">
        <w:rPr>
          <w:rFonts w:ascii="Times New Roman" w:hAnsi="Times New Roman"/>
          <w:b/>
          <w:bCs/>
          <w:sz w:val="24"/>
          <w:szCs w:val="24"/>
        </w:rPr>
        <w:t xml:space="preserve">zamówienia, Pkt </w:t>
      </w:r>
      <w:r w:rsidRPr="0025423C">
        <w:rPr>
          <w:rFonts w:ascii="Times New Roman" w:hAnsi="Times New Roman"/>
          <w:b/>
          <w:bCs/>
          <w:sz w:val="24"/>
          <w:szCs w:val="24"/>
        </w:rPr>
        <w:t>17 dotyczący pojemności cieplnej anody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 xml:space="preserve">W oferowanej przez nas technologii, stosującej mniejsze prądy anody nie jest wymagana duża rzeczywista pojemność cieplna anody lampy rtg, ponieważ czynnik nagrzewający nie jest tak intensywny jak w standardowych rozwiązaniach w oczekiwanej przez Zamawiającego klasie systemów. Z uwagi na powyższe prosimy o dopuszczenie takiej technologii z rzeczywistą pojemnością cieplna anody lampy rtg 3,5 MHU. </w:t>
      </w:r>
      <w:r w:rsidRPr="0025423C">
        <w:rPr>
          <w:rFonts w:ascii="Times New Roman" w:hAnsi="Times New Roman"/>
          <w:sz w:val="24"/>
          <w:szCs w:val="24"/>
          <w:u w:val="single"/>
        </w:rPr>
        <w:t>Pozytywna odpowiedź umożliwi nam złożenie oferty. Obecnie istniejący zapis SIWZ ogranicza nam, jednemu z wiodących producentów tomografów komputerowych, taką możliwość.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="006D5B23">
        <w:rPr>
          <w:rFonts w:ascii="Times New Roman" w:hAnsi="Times New Roman"/>
          <w:bCs/>
          <w:sz w:val="24"/>
          <w:szCs w:val="24"/>
        </w:rPr>
        <w:t xml:space="preserve"> Zamawiający podtrzymuje zapisy</w:t>
      </w:r>
      <w:r w:rsidR="004C2C3C">
        <w:rPr>
          <w:rFonts w:ascii="Times New Roman" w:hAnsi="Times New Roman"/>
          <w:bCs/>
          <w:sz w:val="24"/>
          <w:szCs w:val="24"/>
        </w:rPr>
        <w:t xml:space="preserve"> z</w:t>
      </w:r>
      <w:r w:rsidR="00AB26E6" w:rsidRPr="0025423C">
        <w:rPr>
          <w:rFonts w:ascii="Times New Roman" w:hAnsi="Times New Roman"/>
          <w:sz w:val="24"/>
          <w:szCs w:val="24"/>
        </w:rPr>
        <w:t>godnie z odp. np. 58 z dnia 06.02.2020</w:t>
      </w:r>
      <w:r w:rsidR="005020C0">
        <w:rPr>
          <w:rFonts w:ascii="Times New Roman" w:hAnsi="Times New Roman"/>
          <w:sz w:val="24"/>
          <w:szCs w:val="24"/>
        </w:rPr>
        <w:t xml:space="preserve"> r</w:t>
      </w:r>
      <w:r w:rsidR="00AB26E6" w:rsidRPr="0025423C">
        <w:rPr>
          <w:rFonts w:ascii="Times New Roman" w:hAnsi="Times New Roman"/>
          <w:sz w:val="24"/>
          <w:szCs w:val="24"/>
        </w:rPr>
        <w:t xml:space="preserve">. </w:t>
      </w:r>
      <w:r w:rsidR="006D5B23">
        <w:rPr>
          <w:rFonts w:ascii="Times New Roman" w:hAnsi="Times New Roman"/>
          <w:sz w:val="24"/>
          <w:szCs w:val="24"/>
        </w:rPr>
        <w:t>L</w:t>
      </w:r>
      <w:r w:rsidR="00AB26E6" w:rsidRPr="0025423C">
        <w:rPr>
          <w:rFonts w:ascii="Times New Roman" w:hAnsi="Times New Roman"/>
          <w:sz w:val="24"/>
          <w:szCs w:val="24"/>
        </w:rPr>
        <w:t>ampa i generator to elementy</w:t>
      </w:r>
      <w:r w:rsidR="005020C0">
        <w:rPr>
          <w:rFonts w:ascii="Times New Roman" w:hAnsi="Times New Roman"/>
          <w:sz w:val="24"/>
          <w:szCs w:val="24"/>
        </w:rPr>
        <w:t xml:space="preserve"> zużywalne, większe pojemności w</w:t>
      </w:r>
      <w:r w:rsidR="00AB26E6" w:rsidRPr="0025423C">
        <w:rPr>
          <w:rFonts w:ascii="Times New Roman" w:hAnsi="Times New Roman"/>
          <w:sz w:val="24"/>
          <w:szCs w:val="24"/>
        </w:rPr>
        <w:t>w</w:t>
      </w:r>
      <w:r w:rsidR="005020C0">
        <w:rPr>
          <w:rFonts w:ascii="Times New Roman" w:hAnsi="Times New Roman"/>
          <w:sz w:val="24"/>
          <w:szCs w:val="24"/>
        </w:rPr>
        <w:t>.</w:t>
      </w:r>
      <w:r w:rsidR="00AB26E6" w:rsidRPr="0025423C">
        <w:rPr>
          <w:rFonts w:ascii="Times New Roman" w:hAnsi="Times New Roman"/>
          <w:sz w:val="24"/>
          <w:szCs w:val="24"/>
        </w:rPr>
        <w:t xml:space="preserve"> parametrów zwię</w:t>
      </w:r>
      <w:r w:rsidR="005020C0">
        <w:rPr>
          <w:rFonts w:ascii="Times New Roman" w:hAnsi="Times New Roman"/>
          <w:sz w:val="24"/>
          <w:szCs w:val="24"/>
        </w:rPr>
        <w:t>kszają żywotność aparatu. Ponadto z</w:t>
      </w:r>
      <w:r w:rsidR="00AB26E6" w:rsidRPr="0025423C">
        <w:rPr>
          <w:rFonts w:ascii="Times New Roman" w:hAnsi="Times New Roman"/>
          <w:sz w:val="24"/>
          <w:szCs w:val="24"/>
        </w:rPr>
        <w:t xml:space="preserve">godnie z najlepszą wiedzą Zamawiającego Pytający posiada </w:t>
      </w:r>
      <w:r w:rsidR="005020C0">
        <w:rPr>
          <w:rFonts w:ascii="Times New Roman" w:hAnsi="Times New Roman"/>
          <w:sz w:val="24"/>
          <w:szCs w:val="24"/>
        </w:rPr>
        <w:br/>
      </w:r>
      <w:r w:rsidR="00AB26E6" w:rsidRPr="0025423C">
        <w:rPr>
          <w:rFonts w:ascii="Times New Roman" w:hAnsi="Times New Roman"/>
          <w:sz w:val="24"/>
          <w:szCs w:val="24"/>
        </w:rPr>
        <w:t xml:space="preserve">w swojej ofercie aparaty tomografii komputerowej spełniające wymagania opisane w OPZ.  </w:t>
      </w:r>
    </w:p>
    <w:p w:rsidR="00AB26E6" w:rsidRPr="0025423C" w:rsidRDefault="00AB26E6" w:rsidP="0025423C">
      <w:pPr>
        <w:jc w:val="both"/>
        <w:rPr>
          <w:rFonts w:ascii="Times New Roman" w:hAnsi="Times New Roman"/>
          <w:sz w:val="24"/>
          <w:szCs w:val="24"/>
        </w:rPr>
      </w:pPr>
    </w:p>
    <w:p w:rsidR="002655ED" w:rsidRPr="0025423C" w:rsidRDefault="002655ED" w:rsidP="0025423C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Pytanie nr  3</w:t>
      </w:r>
      <w:r w:rsidR="00AB26E6" w:rsidRPr="0025423C">
        <w:rPr>
          <w:rFonts w:ascii="Times New Roman" w:hAnsi="Times New Roman"/>
          <w:b/>
          <w:sz w:val="24"/>
          <w:szCs w:val="24"/>
        </w:rPr>
        <w:t xml:space="preserve"> - </w:t>
      </w:r>
      <w:r w:rsidRPr="0025423C">
        <w:rPr>
          <w:rFonts w:ascii="Times New Roman" w:hAnsi="Times New Roman"/>
          <w:b/>
          <w:bCs/>
          <w:sz w:val="24"/>
          <w:szCs w:val="24"/>
        </w:rPr>
        <w:t>Dotyczy załącznika nr 3 – Opis przedmiotu zam</w:t>
      </w:r>
      <w:r w:rsidR="006D5B23">
        <w:rPr>
          <w:rFonts w:ascii="Times New Roman" w:hAnsi="Times New Roman"/>
          <w:b/>
          <w:bCs/>
          <w:sz w:val="24"/>
          <w:szCs w:val="24"/>
        </w:rPr>
        <w:t xml:space="preserve">ówienia, Pkt </w:t>
      </w:r>
      <w:r w:rsidRPr="0025423C">
        <w:rPr>
          <w:rFonts w:ascii="Times New Roman" w:hAnsi="Times New Roman"/>
          <w:b/>
          <w:bCs/>
          <w:sz w:val="24"/>
          <w:szCs w:val="24"/>
        </w:rPr>
        <w:t>17 dotyczący grubości najcieńszej warstwy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23C">
        <w:rPr>
          <w:rFonts w:ascii="Times New Roman" w:hAnsi="Times New Roman"/>
          <w:sz w:val="24"/>
          <w:szCs w:val="24"/>
        </w:rPr>
        <w:t xml:space="preserve">Prosimy o potwierdzenie, że Zamawiający pod pojęciem najcieńszej dostępnej warstwy dopuszcza podanie najcieńszej dostępnej warstwy dostępnej w ocenie diagnostycznej badanej anatomii przez radiologa, co jest uzasadnione względami praktycznymi stosowania obrazowania tomografii komputerowej. </w:t>
      </w:r>
      <w:r w:rsidRPr="0025423C">
        <w:rPr>
          <w:rFonts w:ascii="Times New Roman" w:hAnsi="Times New Roman"/>
          <w:sz w:val="24"/>
          <w:szCs w:val="24"/>
          <w:u w:val="single"/>
        </w:rPr>
        <w:t>Pozytywna odpowiedź umożliwi nam złożenie oferty. Obecnie istniejący zapis SIWZ ogranicza nam, jednemu z wiodących producentów tomografów komputerowych, taką możliwość.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Pr="004C2C3C">
        <w:rPr>
          <w:rFonts w:ascii="Times New Roman" w:hAnsi="Times New Roman"/>
          <w:b/>
          <w:sz w:val="24"/>
          <w:szCs w:val="24"/>
        </w:rPr>
        <w:t xml:space="preserve"> </w:t>
      </w:r>
      <w:r w:rsidR="006D5B23">
        <w:rPr>
          <w:rFonts w:ascii="Times New Roman" w:hAnsi="Times New Roman"/>
          <w:sz w:val="24"/>
          <w:szCs w:val="24"/>
        </w:rPr>
        <w:t xml:space="preserve">Zamawiający stwierdza: </w:t>
      </w:r>
      <w:r w:rsidR="00AB26E6" w:rsidRPr="0025423C">
        <w:rPr>
          <w:rFonts w:ascii="Times New Roman" w:hAnsi="Times New Roman"/>
          <w:sz w:val="24"/>
          <w:szCs w:val="24"/>
        </w:rPr>
        <w:t xml:space="preserve">”Grubość najcieńszej dostępnej warstwy </w:t>
      </w:r>
      <w:r w:rsidR="005020C0">
        <w:rPr>
          <w:rFonts w:ascii="Times New Roman" w:hAnsi="Times New Roman"/>
          <w:sz w:val="24"/>
          <w:szCs w:val="24"/>
        </w:rPr>
        <w:br/>
      </w:r>
      <w:r w:rsidR="00AB26E6" w:rsidRPr="0025423C">
        <w:rPr>
          <w:rFonts w:ascii="Times New Roman" w:hAnsi="Times New Roman"/>
          <w:sz w:val="24"/>
          <w:szCs w:val="24"/>
        </w:rPr>
        <w:t>w jednoczesnej akwizycji min. 32 warstwowe”</w:t>
      </w:r>
      <w:r w:rsidR="005020C0">
        <w:rPr>
          <w:rFonts w:ascii="Times New Roman" w:hAnsi="Times New Roman"/>
          <w:sz w:val="24"/>
          <w:szCs w:val="24"/>
        </w:rPr>
        <w:t>.</w:t>
      </w:r>
    </w:p>
    <w:p w:rsidR="0025423C" w:rsidRPr="0025423C" w:rsidRDefault="0025423C" w:rsidP="0025423C">
      <w:pPr>
        <w:jc w:val="both"/>
        <w:rPr>
          <w:rFonts w:ascii="Times New Roman" w:hAnsi="Times New Roman"/>
          <w:sz w:val="24"/>
          <w:szCs w:val="24"/>
        </w:rPr>
      </w:pPr>
    </w:p>
    <w:p w:rsidR="002655ED" w:rsidRPr="0025423C" w:rsidRDefault="002655ED" w:rsidP="0025423C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Pytanie nr 4</w:t>
      </w:r>
      <w:r w:rsidR="00AB26E6" w:rsidRPr="0025423C">
        <w:rPr>
          <w:rFonts w:ascii="Times New Roman" w:hAnsi="Times New Roman"/>
          <w:b/>
          <w:sz w:val="24"/>
          <w:szCs w:val="24"/>
        </w:rPr>
        <w:t xml:space="preserve"> - </w:t>
      </w:r>
      <w:r w:rsidRPr="0025423C">
        <w:rPr>
          <w:rFonts w:ascii="Times New Roman" w:hAnsi="Times New Roman"/>
          <w:b/>
          <w:bCs/>
          <w:sz w:val="24"/>
          <w:szCs w:val="24"/>
        </w:rPr>
        <w:t xml:space="preserve">Dotyczy załącznika nr 3 – </w:t>
      </w:r>
      <w:r w:rsidR="006D5B23">
        <w:rPr>
          <w:rFonts w:ascii="Times New Roman" w:hAnsi="Times New Roman"/>
          <w:b/>
          <w:bCs/>
          <w:sz w:val="24"/>
          <w:szCs w:val="24"/>
        </w:rPr>
        <w:t xml:space="preserve">Opis przedmiotu zamówienia, Pkt </w:t>
      </w:r>
      <w:r w:rsidRPr="0025423C">
        <w:rPr>
          <w:rFonts w:ascii="Times New Roman" w:hAnsi="Times New Roman"/>
          <w:b/>
          <w:bCs/>
          <w:sz w:val="24"/>
          <w:szCs w:val="24"/>
        </w:rPr>
        <w:t>22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>W oczekiwanym zakresie badań wielonarządowych w połączeniu z oczekiwanymi przez zamawiającego parametrami badań, będzie istnieć potrzeba dłuższych czasowo skanów spiralnych. Tak więc, jest to istotny użytkowo dla Zamawiającego parametr, który powinien podlegać stosownej ocenie. Prosimy o wprowadzenie oceny parametru.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993"/>
        <w:gridCol w:w="1275"/>
      </w:tblGrid>
      <w:tr w:rsidR="002655ED" w:rsidRPr="0025423C" w:rsidTr="002A0906">
        <w:tc>
          <w:tcPr>
            <w:tcW w:w="84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5423C">
              <w:rPr>
                <w:rFonts w:ascii="Times New Roman" w:hAnsi="Times New Roman"/>
                <w:sz w:val="24"/>
                <w:szCs w:val="24"/>
                <w:lang w:val="pl-PL"/>
              </w:rPr>
              <w:t>Maksymalny czas trwania ciągłego skanu spiralnego</w:t>
            </w:r>
          </w:p>
        </w:tc>
        <w:tc>
          <w:tcPr>
            <w:tcW w:w="992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≥ 100 [s]</w:t>
            </w:r>
          </w:p>
        </w:tc>
        <w:tc>
          <w:tcPr>
            <w:tcW w:w="993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≥100 s – 0 pkt</w:t>
            </w:r>
          </w:p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≥200 s – 10 pkt</w:t>
            </w:r>
          </w:p>
        </w:tc>
      </w:tr>
    </w:tbl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23C">
        <w:rPr>
          <w:rFonts w:ascii="Times New Roman" w:hAnsi="Times New Roman"/>
          <w:sz w:val="24"/>
          <w:szCs w:val="24"/>
          <w:u w:val="single"/>
        </w:rPr>
        <w:t xml:space="preserve">Pozytywna odpowiedź na powyższą prośbę pozwoli zmniejszyć istniejącą dysproporcję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>w ocenie technicznej, w relacji do parametrów SIWZ promujących w sposób nieuzasadniony tomograf komputerowy chińskiego producenta United Imaging i będzie zgodne z zasadą uczciwej konkurencji.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="00AB26E6" w:rsidRPr="0025423C">
        <w:rPr>
          <w:rFonts w:ascii="Times New Roman" w:hAnsi="Times New Roman"/>
          <w:b/>
          <w:sz w:val="24"/>
          <w:szCs w:val="24"/>
        </w:rPr>
        <w:t xml:space="preserve"> </w:t>
      </w:r>
      <w:r w:rsidR="004C2C3C" w:rsidRPr="004C2C3C">
        <w:rPr>
          <w:rFonts w:ascii="Times New Roman" w:hAnsi="Times New Roman"/>
        </w:rPr>
        <w:t>Zamawiający podtrzymuje Opis Przedmiotu Zamówienia zgodnie z treścią Specyfikacji Istotnych Warunków Zamówienia.</w:t>
      </w:r>
      <w:r w:rsidR="00AB26E6" w:rsidRPr="004C2C3C">
        <w:rPr>
          <w:rFonts w:ascii="Times New Roman" w:hAnsi="Times New Roman"/>
          <w:sz w:val="24"/>
          <w:szCs w:val="24"/>
        </w:rPr>
        <w:t xml:space="preserve"> </w:t>
      </w:r>
      <w:r w:rsidR="00AB26E6" w:rsidRPr="0025423C">
        <w:rPr>
          <w:rFonts w:ascii="Times New Roman" w:hAnsi="Times New Roman"/>
          <w:sz w:val="24"/>
          <w:szCs w:val="24"/>
        </w:rPr>
        <w:t xml:space="preserve">Pytający próbuje wprowadzić punktację, która będzie promowała jednego producenta. W nowoczesnej tomografii aktualne piśmiennictwo nakazuje kierować się zasadą ALARA, a wydłużanie maksymalnego czasu naraża pacjenta na zwiększenie dawki jaką otrzyma pacjent. Zgodnie z najlepszą wiedzą </w:t>
      </w:r>
      <w:r w:rsidR="005020C0" w:rsidRPr="0025423C">
        <w:rPr>
          <w:rFonts w:ascii="Times New Roman" w:hAnsi="Times New Roman"/>
          <w:sz w:val="24"/>
          <w:szCs w:val="24"/>
        </w:rPr>
        <w:t>Zamawiającego</w:t>
      </w:r>
      <w:r w:rsidR="00AB26E6" w:rsidRPr="0025423C">
        <w:rPr>
          <w:rFonts w:ascii="Times New Roman" w:hAnsi="Times New Roman"/>
          <w:sz w:val="24"/>
          <w:szCs w:val="24"/>
        </w:rPr>
        <w:t xml:space="preserve"> powyższy parametr spełnia kilku producent. </w:t>
      </w:r>
    </w:p>
    <w:p w:rsidR="005020C0" w:rsidRDefault="005020C0" w:rsidP="0025423C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5ED" w:rsidRPr="0025423C" w:rsidRDefault="002655ED" w:rsidP="0025423C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Pytanie nr 5</w:t>
      </w:r>
      <w:r w:rsidR="00AB26E6" w:rsidRPr="0025423C">
        <w:rPr>
          <w:rFonts w:ascii="Times New Roman" w:hAnsi="Times New Roman"/>
          <w:b/>
          <w:sz w:val="24"/>
          <w:szCs w:val="24"/>
        </w:rPr>
        <w:t xml:space="preserve"> - </w:t>
      </w:r>
      <w:r w:rsidRPr="0025423C">
        <w:rPr>
          <w:rFonts w:ascii="Times New Roman" w:hAnsi="Times New Roman"/>
          <w:b/>
          <w:bCs/>
          <w:sz w:val="24"/>
          <w:szCs w:val="24"/>
        </w:rPr>
        <w:t>Dotyczy załącznika nr 3 – Opis przedmiotu zamówienia, Pkt.31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>Zamawiający wymaga monitora konsoli lekarskiej o przekątnej min. 21” (pkt</w:t>
      </w:r>
      <w:r w:rsidR="005020C0">
        <w:rPr>
          <w:rFonts w:ascii="Times New Roman" w:hAnsi="Times New Roman"/>
          <w:sz w:val="24"/>
          <w:szCs w:val="24"/>
        </w:rPr>
        <w:t xml:space="preserve"> </w:t>
      </w:r>
      <w:r w:rsidRPr="0025423C">
        <w:rPr>
          <w:rFonts w:ascii="Times New Roman" w:hAnsi="Times New Roman"/>
          <w:sz w:val="24"/>
          <w:szCs w:val="24"/>
        </w:rPr>
        <w:t>53) bez premiowania większego rozmiaru, natomiast w mniej istotnej konsoli operatorskiej premiuje monitor o przekątnej min. 24”, co w sposób nieuzasadniony premiuje tomograf komputerowy chińskiego producenta United Imaging i nie jest zgodne z zasada uczciwej konkurencji. Z uwagi na powyższe prosimy o korektę oceny parametru zgodnie z oczekiwaniem dla konsoli lekarskiej.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993"/>
        <w:gridCol w:w="1275"/>
      </w:tblGrid>
      <w:tr w:rsidR="002655ED" w:rsidRPr="0025423C" w:rsidTr="002A0906">
        <w:tc>
          <w:tcPr>
            <w:tcW w:w="84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5423C">
              <w:rPr>
                <w:rFonts w:ascii="Times New Roman" w:hAnsi="Times New Roman"/>
                <w:sz w:val="24"/>
                <w:szCs w:val="24"/>
                <w:lang w:val="pl-PL"/>
              </w:rPr>
              <w:t>Monitor obrazowy LCD – przekątna monitora</w:t>
            </w:r>
          </w:p>
        </w:tc>
        <w:tc>
          <w:tcPr>
            <w:tcW w:w="992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≥ 19”</w:t>
            </w:r>
          </w:p>
        </w:tc>
        <w:tc>
          <w:tcPr>
            <w:tcW w:w="993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≥19” – 0 pkt</w:t>
            </w:r>
          </w:p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≥21” – 5 pkt</w:t>
            </w:r>
          </w:p>
        </w:tc>
      </w:tr>
    </w:tbl>
    <w:p w:rsidR="00AB26E6" w:rsidRPr="0025423C" w:rsidRDefault="002655ED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23C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: Zamawiający opisał tomograf w taki sposób, że wymogi specyfikacji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w nieuzasadniony sposób promują tomograf chińskiego producenta United Imaging model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>uCT 530 i uniemożliwiają walkę konkurencyjną innym producentom urządzeń</w:t>
      </w:r>
      <w:r w:rsidR="005020C0">
        <w:rPr>
          <w:rFonts w:ascii="Times New Roman" w:hAnsi="Times New Roman"/>
          <w:sz w:val="24"/>
          <w:szCs w:val="24"/>
          <w:u w:val="single"/>
        </w:rPr>
        <w:t>,</w:t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 co jest niezgodne z zasadami uczciwej konkurencji. Pozytywna odpowiedź na powyższe pytanie pozwoli zniwelować dysproporcję w ocenie technicznej i umożliwi walkę konkurencyjną innym oferentom.</w:t>
      </w:r>
    </w:p>
    <w:p w:rsidR="002655ED" w:rsidRPr="00845A04" w:rsidRDefault="002655ED" w:rsidP="0025423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="00845A04" w:rsidRPr="00845A04">
        <w:rPr>
          <w:rFonts w:ascii="Times New Roman" w:hAnsi="Times New Roman"/>
        </w:rPr>
        <w:t xml:space="preserve"> Zamawiający podtrzymuje Opis Przedmiotu Zamówienia zgodnie z treścią Specyfikacji Istotnych Warunków Zamówienia.</w:t>
      </w:r>
      <w:r w:rsidR="00845A04" w:rsidRPr="00845A04">
        <w:rPr>
          <w:rFonts w:ascii="Times New Roman" w:hAnsi="Times New Roman"/>
          <w:b/>
          <w:sz w:val="24"/>
          <w:szCs w:val="24"/>
        </w:rPr>
        <w:t xml:space="preserve"> </w:t>
      </w:r>
      <w:r w:rsidR="00845A04">
        <w:rPr>
          <w:rFonts w:ascii="Times New Roman" w:hAnsi="Times New Roman"/>
          <w:sz w:val="24"/>
          <w:szCs w:val="24"/>
        </w:rPr>
        <w:t>W</w:t>
      </w:r>
      <w:r w:rsidR="00AB26E6" w:rsidRPr="0025423C">
        <w:rPr>
          <w:rFonts w:ascii="Times New Roman" w:hAnsi="Times New Roman"/>
          <w:sz w:val="24"/>
          <w:szCs w:val="24"/>
        </w:rPr>
        <w:t>w</w:t>
      </w:r>
      <w:r w:rsidR="006D5B23">
        <w:rPr>
          <w:rFonts w:ascii="Times New Roman" w:hAnsi="Times New Roman"/>
          <w:sz w:val="24"/>
          <w:szCs w:val="24"/>
        </w:rPr>
        <w:t>.</w:t>
      </w:r>
      <w:r w:rsidR="00AB26E6" w:rsidRPr="0025423C">
        <w:rPr>
          <w:rFonts w:ascii="Times New Roman" w:hAnsi="Times New Roman"/>
          <w:sz w:val="24"/>
          <w:szCs w:val="24"/>
        </w:rPr>
        <w:t xml:space="preserve"> parametr jest optymalny i umożliwia złożenie oferty WSZYSTKIM dostępnym producentom.</w:t>
      </w:r>
    </w:p>
    <w:p w:rsidR="00AB26E6" w:rsidRPr="0025423C" w:rsidRDefault="00AB26E6" w:rsidP="0025423C">
      <w:pPr>
        <w:jc w:val="both"/>
        <w:rPr>
          <w:rFonts w:ascii="Times New Roman" w:hAnsi="Times New Roman"/>
          <w:sz w:val="24"/>
          <w:szCs w:val="24"/>
        </w:rPr>
      </w:pPr>
    </w:p>
    <w:p w:rsidR="002655ED" w:rsidRPr="0025423C" w:rsidRDefault="002655ED" w:rsidP="0025423C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Pytanie nr 6</w:t>
      </w:r>
      <w:r w:rsidR="00AB26E6" w:rsidRPr="0025423C">
        <w:rPr>
          <w:rFonts w:ascii="Times New Roman" w:hAnsi="Times New Roman"/>
          <w:b/>
          <w:sz w:val="24"/>
          <w:szCs w:val="24"/>
        </w:rPr>
        <w:t xml:space="preserve"> - </w:t>
      </w:r>
      <w:r w:rsidRPr="0025423C">
        <w:rPr>
          <w:rFonts w:ascii="Times New Roman" w:hAnsi="Times New Roman"/>
          <w:b/>
          <w:bCs/>
          <w:sz w:val="24"/>
          <w:szCs w:val="24"/>
        </w:rPr>
        <w:t>Dotyczy załącznika nr 3 – Opis przedmiotu zamówienia, Pkt.48</w:t>
      </w:r>
    </w:p>
    <w:p w:rsidR="0025423C" w:rsidRPr="0025423C" w:rsidRDefault="002655ED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23C">
        <w:rPr>
          <w:rFonts w:ascii="Times New Roman" w:hAnsi="Times New Roman"/>
          <w:sz w:val="24"/>
          <w:szCs w:val="24"/>
        </w:rPr>
        <w:t xml:space="preserve">Prosimy o dopuszczenie manualnego dostosowywania dawki do założonej jakości obrazu, </w:t>
      </w:r>
      <w:r w:rsidR="005020C0">
        <w:rPr>
          <w:rFonts w:ascii="Times New Roman" w:hAnsi="Times New Roman"/>
          <w:sz w:val="24"/>
          <w:szCs w:val="24"/>
        </w:rPr>
        <w:br/>
      </w:r>
      <w:r w:rsidRPr="0025423C">
        <w:rPr>
          <w:rFonts w:ascii="Times New Roman" w:hAnsi="Times New Roman"/>
          <w:sz w:val="24"/>
          <w:szCs w:val="24"/>
        </w:rPr>
        <w:t xml:space="preserve">co nie wprowadzi istotnego utrudnienia, ponieważ i tak większość czynności w procesie przygotowywania protokołu badania wykonywana jest manualnie. </w:t>
      </w:r>
      <w:r w:rsidRPr="0025423C">
        <w:rPr>
          <w:rFonts w:ascii="Times New Roman" w:hAnsi="Times New Roman"/>
          <w:sz w:val="24"/>
          <w:szCs w:val="24"/>
          <w:u w:val="single"/>
        </w:rPr>
        <w:t>Pozytywna odpowiedź umożliwi nam złożenie oferty. Obecnie istniejący zapis SIWZ ogranicza nam taką możliwość, jednemu z wiodących producentów tomografów komputerowych.</w:t>
      </w:r>
    </w:p>
    <w:p w:rsidR="000331C0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="004C2C3C" w:rsidRPr="004C2C3C">
        <w:rPr>
          <w:rFonts w:ascii="Times New Roman" w:hAnsi="Times New Roman"/>
          <w:b/>
          <w:bCs/>
        </w:rPr>
        <w:t xml:space="preserve"> </w:t>
      </w:r>
      <w:r w:rsidR="004C2C3C" w:rsidRPr="004C2C3C">
        <w:rPr>
          <w:rFonts w:ascii="Times New Roman" w:hAnsi="Times New Roman"/>
        </w:rPr>
        <w:t>Zamawiający podtrzymuje Opis Przedmiotu Zamówienia zgodnie z treścią Specyfikacji Istotnych Warunków Zamówienia</w:t>
      </w:r>
      <w:r w:rsidR="004C2C3C" w:rsidRPr="004C2C3C">
        <w:rPr>
          <w:rFonts w:ascii="Times New Roman" w:hAnsi="Times New Roman"/>
          <w:b/>
          <w:bCs/>
        </w:rPr>
        <w:t>.</w:t>
      </w:r>
      <w:r w:rsidR="00AB26E6" w:rsidRPr="0025423C">
        <w:rPr>
          <w:rFonts w:ascii="Times New Roman" w:hAnsi="Times New Roman"/>
          <w:sz w:val="24"/>
          <w:szCs w:val="24"/>
        </w:rPr>
        <w:t xml:space="preserve"> Zgodnie z najlepszą wiedzą Zamawiającego, Pytający posiada w swojej ofercie aparaty tomografii komputerowej spełniające wymagania opisane w OPZ. </w:t>
      </w:r>
    </w:p>
    <w:p w:rsidR="0025423C" w:rsidRPr="0025423C" w:rsidRDefault="0025423C" w:rsidP="0025423C">
      <w:pPr>
        <w:jc w:val="both"/>
        <w:rPr>
          <w:rFonts w:ascii="Times New Roman" w:hAnsi="Times New Roman"/>
          <w:sz w:val="24"/>
          <w:szCs w:val="24"/>
        </w:rPr>
      </w:pPr>
    </w:p>
    <w:p w:rsidR="00AB26E6" w:rsidRPr="0025423C" w:rsidRDefault="002655ED" w:rsidP="0025423C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Pytanie nr 7</w:t>
      </w:r>
      <w:r w:rsidR="00AB26E6" w:rsidRPr="0025423C">
        <w:rPr>
          <w:rFonts w:ascii="Times New Roman" w:hAnsi="Times New Roman"/>
          <w:b/>
          <w:sz w:val="24"/>
          <w:szCs w:val="24"/>
        </w:rPr>
        <w:t xml:space="preserve"> - </w:t>
      </w:r>
      <w:r w:rsidRPr="0025423C">
        <w:rPr>
          <w:rFonts w:ascii="Times New Roman" w:hAnsi="Times New Roman"/>
          <w:b/>
          <w:bCs/>
          <w:sz w:val="24"/>
          <w:szCs w:val="24"/>
        </w:rPr>
        <w:t xml:space="preserve">Dodatkowo prosimy o wprowadzenie poniższych, istotnych użytkowo </w:t>
      </w:r>
      <w:r w:rsidR="005020C0">
        <w:rPr>
          <w:rFonts w:ascii="Times New Roman" w:hAnsi="Times New Roman"/>
          <w:b/>
          <w:bCs/>
          <w:sz w:val="24"/>
          <w:szCs w:val="24"/>
        </w:rPr>
        <w:br/>
      </w:r>
      <w:r w:rsidRPr="0025423C">
        <w:rPr>
          <w:rFonts w:ascii="Times New Roman" w:hAnsi="Times New Roman"/>
          <w:b/>
          <w:bCs/>
          <w:sz w:val="24"/>
          <w:szCs w:val="24"/>
        </w:rPr>
        <w:t>z punktu widzenia Zamawiającego, parametrów opcjonalnych w zakresie wymagań SIWZ dotyczących konsoli operatorskiej:</w:t>
      </w:r>
    </w:p>
    <w:p w:rsidR="0025423C" w:rsidRPr="0025423C" w:rsidRDefault="0025423C" w:rsidP="0025423C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5ED" w:rsidRPr="0025423C" w:rsidRDefault="002655ED" w:rsidP="0025423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bCs/>
          <w:sz w:val="24"/>
          <w:szCs w:val="24"/>
        </w:rPr>
        <w:t>Dotyczy załącznika nr 3 – Opis przedmiotu zamówienia, Pkt.1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>W celu optymalizacji dawki promieniowania i właściwej oceny w badaniach porównawczych istotny jest właściwy dobór zakresu badania, co nie jest w pełni możliwe przy ustawieniach manualnych. Z uwagi na ten fakt prosimy o uwzględnienie poniższej funkcjonalności: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838"/>
        <w:gridCol w:w="4843"/>
        <w:gridCol w:w="1176"/>
        <w:gridCol w:w="966"/>
        <w:gridCol w:w="1386"/>
      </w:tblGrid>
      <w:tr w:rsidR="002655ED" w:rsidRPr="0025423C" w:rsidTr="002A0906">
        <w:tc>
          <w:tcPr>
            <w:tcW w:w="842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23C">
              <w:rPr>
                <w:rFonts w:ascii="Times New Roman" w:hAnsi="Times New Roman"/>
                <w:b/>
                <w:bCs/>
                <w:sz w:val="24"/>
                <w:szCs w:val="24"/>
              </w:rPr>
              <w:t>52A</w:t>
            </w:r>
          </w:p>
        </w:tc>
        <w:tc>
          <w:tcPr>
            <w:tcW w:w="489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5423C">
              <w:rPr>
                <w:rFonts w:ascii="Times New Roman" w:hAnsi="Times New Roman"/>
                <w:sz w:val="24"/>
                <w:szCs w:val="24"/>
                <w:lang w:val="pl-PL"/>
              </w:rPr>
              <w:t>Automatyczne, bez udziału operatora, ustawianie zakresu badania, dla danego pacjenta, na podstawie znaczników anatomicznych topogramu i wybranego protokołu badania</w:t>
            </w:r>
          </w:p>
        </w:tc>
        <w:tc>
          <w:tcPr>
            <w:tcW w:w="109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978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TAK – 10 pkt</w:t>
            </w:r>
          </w:p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NIE – 0 pkt</w:t>
            </w:r>
          </w:p>
        </w:tc>
      </w:tr>
    </w:tbl>
    <w:p w:rsidR="002655ED" w:rsidRDefault="002655ED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23C">
        <w:rPr>
          <w:rFonts w:ascii="Times New Roman" w:hAnsi="Times New Roman"/>
          <w:sz w:val="24"/>
          <w:szCs w:val="24"/>
          <w:u w:val="single"/>
        </w:rPr>
        <w:t xml:space="preserve">Pozytywna odpowiedź na powyższą prośbę pozwoli zmniejszyć istniejącą dysproporcję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>w ocenie technicznej, w relacji do parametrów SIWZ promujących w sposób nieuzasadniony tomograf komputerowy chińskiego producenta United Imaging i przywróci uczciwą konkurencję.</w:t>
      </w:r>
    </w:p>
    <w:p w:rsidR="005020C0" w:rsidRPr="0025423C" w:rsidRDefault="005020C0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655ED" w:rsidRPr="0025423C" w:rsidRDefault="002655ED" w:rsidP="0025423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bCs/>
          <w:sz w:val="24"/>
          <w:szCs w:val="24"/>
        </w:rPr>
        <w:t>Dotyczy załącznika nr 3 – Opis przedmiotu zamówienia, Pkt.2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>Jednymi z bardziej pracochłonnych i czasochłonnych badań są badania kręgosłupa, co znacząco utrudnia prace personelowi medycznemu i jednocześnie ogranicza dostęp pacjentów do badań. Z uwagi na ten fakt prosimy o uwzględnienie poniższej funkcjonalności: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838"/>
        <w:gridCol w:w="4843"/>
        <w:gridCol w:w="1176"/>
        <w:gridCol w:w="966"/>
        <w:gridCol w:w="1386"/>
      </w:tblGrid>
      <w:tr w:rsidR="002655ED" w:rsidRPr="0025423C" w:rsidTr="002A0906">
        <w:tc>
          <w:tcPr>
            <w:tcW w:w="842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23C">
              <w:rPr>
                <w:rFonts w:ascii="Times New Roman" w:hAnsi="Times New Roman"/>
                <w:b/>
                <w:bCs/>
                <w:sz w:val="24"/>
                <w:szCs w:val="24"/>
              </w:rPr>
              <w:t>52B</w:t>
            </w:r>
          </w:p>
        </w:tc>
        <w:tc>
          <w:tcPr>
            <w:tcW w:w="489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5423C">
              <w:rPr>
                <w:rFonts w:ascii="Times New Roman" w:hAnsi="Times New Roman"/>
                <w:sz w:val="24"/>
                <w:szCs w:val="24"/>
                <w:lang w:val="pl-PL"/>
              </w:rPr>
              <w:t>Automatyczne, bez udziału operatora, dobór nachylenia płaszczyzn rekonstrukcji obrazu kręgów i numerowanie kręgów kręgosłupa w badaniach odcinkowych jak i całego kręgosłupa</w:t>
            </w:r>
          </w:p>
        </w:tc>
        <w:tc>
          <w:tcPr>
            <w:tcW w:w="109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978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TAK – 10 pkt</w:t>
            </w:r>
          </w:p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NIE – 0 pkt</w:t>
            </w:r>
          </w:p>
        </w:tc>
      </w:tr>
    </w:tbl>
    <w:p w:rsidR="002655ED" w:rsidRDefault="002655ED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23C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: Zamawiający opisał tomograf w taki sposób, że wymogi specyfikacji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w nieuzasadniony sposób promują tomograf chińskiego producenta United Imaging model uCT 530 i uniemożliwiają walkę konkurencyjną innym producentom urządzeń co jest niezgodne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>z zasadami uczciwej konkurencji. Pozytywna odpowiedź na powyższe pytanie pozwoli zniwelować dysproporcję w ocenie technicznej i umożliwi walkę konkurencyjną innym oferentom.</w:t>
      </w:r>
    </w:p>
    <w:p w:rsidR="005020C0" w:rsidRPr="0025423C" w:rsidRDefault="005020C0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655ED" w:rsidRPr="0025423C" w:rsidRDefault="002655ED" w:rsidP="0025423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bCs/>
          <w:sz w:val="24"/>
          <w:szCs w:val="24"/>
        </w:rPr>
        <w:t>Dotyczy załącznika nr 3 – Opis przedmiotu zamówienia, Pkt.3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 xml:space="preserve">Istotnym elementem oceny diagnostycznej struktury kostnej klatki piersiowej, zwłaszcza </w:t>
      </w:r>
      <w:r w:rsidR="005020C0">
        <w:rPr>
          <w:rFonts w:ascii="Times New Roman" w:hAnsi="Times New Roman"/>
          <w:sz w:val="24"/>
          <w:szCs w:val="24"/>
        </w:rPr>
        <w:br/>
      </w:r>
      <w:r w:rsidRPr="0025423C">
        <w:rPr>
          <w:rFonts w:ascii="Times New Roman" w:hAnsi="Times New Roman"/>
          <w:sz w:val="24"/>
          <w:szCs w:val="24"/>
        </w:rPr>
        <w:t>w ocenie traum, jest czas. Stąd też aby przyspieszyć ten proces prosimy o uwzględnienie poniższej funkcjonalności: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838"/>
        <w:gridCol w:w="4843"/>
        <w:gridCol w:w="1176"/>
        <w:gridCol w:w="966"/>
        <w:gridCol w:w="1386"/>
      </w:tblGrid>
      <w:tr w:rsidR="002655ED" w:rsidRPr="0025423C" w:rsidTr="002A0906">
        <w:tc>
          <w:tcPr>
            <w:tcW w:w="842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23C">
              <w:rPr>
                <w:rFonts w:ascii="Times New Roman" w:hAnsi="Times New Roman"/>
                <w:b/>
                <w:bCs/>
                <w:sz w:val="24"/>
                <w:szCs w:val="24"/>
              </w:rPr>
              <w:t>52C</w:t>
            </w:r>
          </w:p>
        </w:tc>
        <w:tc>
          <w:tcPr>
            <w:tcW w:w="489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5423C">
              <w:rPr>
                <w:rFonts w:ascii="Times New Roman" w:hAnsi="Times New Roman"/>
                <w:sz w:val="24"/>
                <w:szCs w:val="24"/>
                <w:lang w:val="pl-PL"/>
              </w:rPr>
              <w:t>Automatyczne, bez udziału operatora, numerowanie żeber w badaniach klatki piersiowej i prezentacja obrazu żeber w rozłożeniu na płaszczyźnie</w:t>
            </w:r>
          </w:p>
        </w:tc>
        <w:tc>
          <w:tcPr>
            <w:tcW w:w="109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978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655ED" w:rsidRPr="0025423C" w:rsidRDefault="005020C0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="002655ED" w:rsidRPr="0025423C">
              <w:rPr>
                <w:rFonts w:ascii="Times New Roman" w:hAnsi="Times New Roman"/>
                <w:sz w:val="24"/>
                <w:szCs w:val="24"/>
              </w:rPr>
              <w:t>– 10 pkt</w:t>
            </w:r>
          </w:p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NIE – 0 pkt</w:t>
            </w:r>
          </w:p>
        </w:tc>
      </w:tr>
    </w:tbl>
    <w:p w:rsidR="002655ED" w:rsidRDefault="002655ED" w:rsidP="0025423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23C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: Zamawiający opisał tomograf w taki sposób, że wymogi specyfikacji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>w nieuzasadniony sposób promują tomograf chińskiego producenta United Imaging model uCT 530 i uniemożliwiają walkę konkurencyjną innym producentom urządzeń co jest niezgodne z zasadami uczciwej konkurencji. Pozytywna odpowiedź na powyższe pytanie pozwoli zniwelować dysproporcję w ocenie technicznej i umożliwi walkę konkurencyjną innym oferentom.</w:t>
      </w:r>
    </w:p>
    <w:p w:rsidR="005020C0" w:rsidRDefault="005020C0" w:rsidP="005020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55ED" w:rsidRPr="0025423C" w:rsidRDefault="002655ED" w:rsidP="005020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423C">
        <w:rPr>
          <w:rFonts w:ascii="Times New Roman" w:hAnsi="Times New Roman"/>
          <w:b/>
          <w:bCs/>
          <w:sz w:val="24"/>
          <w:szCs w:val="24"/>
        </w:rPr>
        <w:t>Dotyczy załącznika nr 3 – Opis przedmiotu zamówienia, Pkt.4</w:t>
      </w:r>
    </w:p>
    <w:p w:rsidR="002655ED" w:rsidRPr="0025423C" w:rsidRDefault="002655ED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sz w:val="24"/>
          <w:szCs w:val="24"/>
        </w:rPr>
        <w:t xml:space="preserve">Istotnym elementem w badaniach obrazowych staja się badania przesiewowe zapewniające profilaktykę i wczesne wykrywanie, zwłaszcza w chorobach płuc i okrężnicy. Tego typu badania powinny charakteryzować się bardzo niskim poziomem dawki promieniowania przy zapewnieniu bardzo dobrej jakości obrazu. Stąd też aby umożliwić takie badania, prosimy </w:t>
      </w:r>
      <w:r w:rsidR="005020C0">
        <w:rPr>
          <w:rFonts w:ascii="Times New Roman" w:hAnsi="Times New Roman"/>
          <w:sz w:val="24"/>
          <w:szCs w:val="24"/>
        </w:rPr>
        <w:br/>
      </w:r>
      <w:r w:rsidRPr="0025423C">
        <w:rPr>
          <w:rFonts w:ascii="Times New Roman" w:hAnsi="Times New Roman"/>
          <w:sz w:val="24"/>
          <w:szCs w:val="24"/>
        </w:rPr>
        <w:t>o uwzględnienie poniższej funkcjonalności: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838"/>
        <w:gridCol w:w="4845"/>
        <w:gridCol w:w="1176"/>
        <w:gridCol w:w="965"/>
        <w:gridCol w:w="1385"/>
      </w:tblGrid>
      <w:tr w:rsidR="002655ED" w:rsidRPr="0025423C" w:rsidTr="002A0906">
        <w:tc>
          <w:tcPr>
            <w:tcW w:w="841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23C">
              <w:rPr>
                <w:rFonts w:ascii="Times New Roman" w:hAnsi="Times New Roman"/>
                <w:b/>
                <w:bCs/>
                <w:sz w:val="24"/>
                <w:szCs w:val="24"/>
              </w:rPr>
              <w:t>52D</w:t>
            </w:r>
          </w:p>
        </w:tc>
        <w:tc>
          <w:tcPr>
            <w:tcW w:w="4897" w:type="dxa"/>
          </w:tcPr>
          <w:p w:rsidR="002655ED" w:rsidRPr="0025423C" w:rsidRDefault="002655ED" w:rsidP="00254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5423C">
              <w:rPr>
                <w:rFonts w:ascii="Times New Roman" w:hAnsi="Times New Roman"/>
                <w:sz w:val="24"/>
                <w:szCs w:val="24"/>
                <w:lang w:val="pl-PL"/>
              </w:rPr>
              <w:t>Dedykowane rozwiązanie do badań przesiewowych min. płuc i okrężnicy, zapewniające znacznie niższą dawkę promieniowania niż równoważne klinicznie badania standardowe dla tych narządów, odcinające promieniowanie o niższych energiach i zapewniające optymalną jakość obrazu na granicy ośrodków tkanki miękkiej i powietrza</w:t>
            </w:r>
          </w:p>
        </w:tc>
        <w:tc>
          <w:tcPr>
            <w:tcW w:w="1096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978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TAK – 20 pkt</w:t>
            </w:r>
          </w:p>
          <w:p w:rsidR="002655ED" w:rsidRPr="0025423C" w:rsidRDefault="002655ED" w:rsidP="00254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23C">
              <w:rPr>
                <w:rFonts w:ascii="Times New Roman" w:hAnsi="Times New Roman"/>
                <w:sz w:val="24"/>
                <w:szCs w:val="24"/>
              </w:rPr>
              <w:t>NIE – 0 pkt</w:t>
            </w:r>
          </w:p>
        </w:tc>
      </w:tr>
    </w:tbl>
    <w:p w:rsidR="00301A21" w:rsidRPr="0025423C" w:rsidRDefault="002655ED" w:rsidP="0025423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23C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: Zamawiający opisał tomograf w taki sposób, że wymogi specyfikacji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 xml:space="preserve">w nieuzasadniony sposób promują tomograf chińskiego producenta United Imaging model uCT 530 i uniemożliwiają walkę konkurencyjną innym producentom urządzeń co jest niezgodne </w:t>
      </w:r>
      <w:r w:rsidR="005020C0">
        <w:rPr>
          <w:rFonts w:ascii="Times New Roman" w:hAnsi="Times New Roman"/>
          <w:sz w:val="24"/>
          <w:szCs w:val="24"/>
          <w:u w:val="single"/>
        </w:rPr>
        <w:br/>
      </w:r>
      <w:r w:rsidRPr="0025423C">
        <w:rPr>
          <w:rFonts w:ascii="Times New Roman" w:hAnsi="Times New Roman"/>
          <w:sz w:val="24"/>
          <w:szCs w:val="24"/>
          <w:u w:val="single"/>
        </w:rPr>
        <w:t>z zasadami uczciwej konkurencji. Pozytywna odpowiedź na powyższe pytanie pozwoli zniwelować dysproporcję w ocenie technicznej i umożliwi walkę konkurencyjną innym oferentom</w:t>
      </w:r>
    </w:p>
    <w:p w:rsidR="0025423C" w:rsidRPr="0025423C" w:rsidRDefault="0025423C" w:rsidP="0025423C">
      <w:pPr>
        <w:jc w:val="both"/>
        <w:rPr>
          <w:rFonts w:ascii="Times New Roman" w:hAnsi="Times New Roman"/>
          <w:sz w:val="24"/>
          <w:szCs w:val="24"/>
        </w:rPr>
      </w:pPr>
      <w:r w:rsidRPr="0025423C">
        <w:rPr>
          <w:rFonts w:ascii="Times New Roman" w:hAnsi="Times New Roman"/>
          <w:b/>
          <w:sz w:val="24"/>
          <w:szCs w:val="24"/>
          <w:u w:val="single"/>
        </w:rPr>
        <w:t>Odpowiedź:</w:t>
      </w:r>
      <w:r w:rsidR="00845A04" w:rsidRPr="00845A04">
        <w:rPr>
          <w:rFonts w:ascii="Times New Roman" w:hAnsi="Times New Roman"/>
        </w:rPr>
        <w:t xml:space="preserve"> Zamawiający podtrzymuje Opis Przedmiotu Zamówienia zgodnie z treścią Specyfikacji Istotnych Warunków Zamówienia</w:t>
      </w:r>
      <w:r w:rsidRPr="00845A04">
        <w:rPr>
          <w:rFonts w:ascii="Times New Roman" w:hAnsi="Times New Roman"/>
          <w:sz w:val="24"/>
          <w:szCs w:val="24"/>
        </w:rPr>
        <w:t xml:space="preserve"> </w:t>
      </w:r>
      <w:r w:rsidRPr="0025423C">
        <w:rPr>
          <w:rFonts w:ascii="Times New Roman" w:hAnsi="Times New Roman"/>
          <w:sz w:val="24"/>
          <w:szCs w:val="24"/>
        </w:rPr>
        <w:t>(52A, 52B, 52C, 52D)</w:t>
      </w:r>
      <w:r w:rsidR="00845A04">
        <w:rPr>
          <w:rFonts w:ascii="Times New Roman" w:hAnsi="Times New Roman"/>
          <w:sz w:val="24"/>
          <w:szCs w:val="24"/>
        </w:rPr>
        <w:t xml:space="preserve">. </w:t>
      </w:r>
      <w:r w:rsidRPr="0025423C">
        <w:rPr>
          <w:rFonts w:ascii="Times New Roman" w:hAnsi="Times New Roman"/>
          <w:sz w:val="24"/>
          <w:szCs w:val="24"/>
        </w:rPr>
        <w:t xml:space="preserve">Powyższy zapis promuje jednego producenta SIEMENS z aparatem Somatom go. Aktualny zapis umożliwia złożenie oferty WSZYSTKIM dostępnym producentom.  </w:t>
      </w:r>
      <w:r w:rsidR="004C2C3C" w:rsidRPr="0025423C">
        <w:rPr>
          <w:rFonts w:ascii="Times New Roman" w:hAnsi="Times New Roman"/>
          <w:sz w:val="24"/>
          <w:szCs w:val="24"/>
        </w:rPr>
        <w:t>Zaproponowane</w:t>
      </w:r>
      <w:r w:rsidRPr="0025423C">
        <w:rPr>
          <w:rFonts w:ascii="Times New Roman" w:hAnsi="Times New Roman"/>
          <w:sz w:val="24"/>
          <w:szCs w:val="24"/>
        </w:rPr>
        <w:t xml:space="preserve"> zmiana będzie preferowała tylko </w:t>
      </w:r>
      <w:r w:rsidR="005020C0">
        <w:rPr>
          <w:rFonts w:ascii="Times New Roman" w:hAnsi="Times New Roman"/>
          <w:sz w:val="24"/>
          <w:szCs w:val="24"/>
        </w:rPr>
        <w:br/>
      </w:r>
      <w:r w:rsidRPr="0025423C">
        <w:rPr>
          <w:rFonts w:ascii="Times New Roman" w:hAnsi="Times New Roman"/>
          <w:sz w:val="24"/>
          <w:szCs w:val="24"/>
        </w:rPr>
        <w:t xml:space="preserve">i wyłącznie jednego producenta tomografów komputerowych, </w:t>
      </w:r>
      <w:r w:rsidR="004C2C3C" w:rsidRPr="0025423C">
        <w:rPr>
          <w:rFonts w:ascii="Times New Roman" w:hAnsi="Times New Roman"/>
          <w:sz w:val="24"/>
          <w:szCs w:val="24"/>
        </w:rPr>
        <w:t>tj.</w:t>
      </w:r>
      <w:r w:rsidR="005020C0">
        <w:rPr>
          <w:rFonts w:ascii="Times New Roman" w:hAnsi="Times New Roman"/>
          <w:sz w:val="24"/>
          <w:szCs w:val="24"/>
        </w:rPr>
        <w:t xml:space="preserve"> firmę Siemens</w:t>
      </w:r>
      <w:r w:rsidRPr="0025423C">
        <w:rPr>
          <w:rFonts w:ascii="Times New Roman" w:hAnsi="Times New Roman"/>
          <w:sz w:val="24"/>
          <w:szCs w:val="24"/>
        </w:rPr>
        <w:t>, podczas gdy obecny zapis spełniają wszyscy producenci, łącznie z firmą Siemens.</w:t>
      </w:r>
    </w:p>
    <w:p w:rsidR="00FC6430" w:rsidRDefault="00FC6430" w:rsidP="002A0906">
      <w:pPr>
        <w:jc w:val="both"/>
        <w:rPr>
          <w:rFonts w:ascii="Times New Roman" w:hAnsi="Times New Roman"/>
        </w:rPr>
      </w:pPr>
    </w:p>
    <w:p w:rsidR="005020C0" w:rsidRDefault="005020C0" w:rsidP="002A0906">
      <w:pPr>
        <w:jc w:val="both"/>
        <w:rPr>
          <w:rFonts w:ascii="Times New Roman" w:hAnsi="Times New Roman"/>
        </w:rPr>
      </w:pPr>
    </w:p>
    <w:p w:rsidR="005020C0" w:rsidRPr="005853A5" w:rsidRDefault="005020C0" w:rsidP="002A0906">
      <w:pPr>
        <w:jc w:val="both"/>
        <w:rPr>
          <w:rFonts w:ascii="Times New Roman" w:hAnsi="Times New Roman"/>
        </w:rPr>
      </w:pPr>
    </w:p>
    <w:p w:rsidR="004F1967" w:rsidRPr="005853A5" w:rsidRDefault="004F1967" w:rsidP="002A0906">
      <w:pPr>
        <w:spacing w:after="0" w:line="240" w:lineRule="auto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DYREKTOR</w:t>
      </w:r>
    </w:p>
    <w:p w:rsidR="004F1967" w:rsidRPr="005853A5" w:rsidRDefault="004F1967" w:rsidP="002A0906">
      <w:pPr>
        <w:spacing w:after="0" w:line="240" w:lineRule="auto"/>
        <w:jc w:val="center"/>
        <w:rPr>
          <w:rFonts w:ascii="Times New Roman" w:hAnsi="Times New Roman"/>
        </w:rPr>
      </w:pPr>
      <w:r w:rsidRPr="005853A5">
        <w:rPr>
          <w:rFonts w:ascii="Times New Roman" w:hAnsi="Times New Roman"/>
        </w:rPr>
        <w:t>Samodzielnego Publicznego</w:t>
      </w:r>
    </w:p>
    <w:p w:rsidR="004F1967" w:rsidRPr="005853A5" w:rsidRDefault="004F1967" w:rsidP="002A0906">
      <w:pPr>
        <w:spacing w:after="0" w:line="240" w:lineRule="auto"/>
        <w:jc w:val="center"/>
        <w:rPr>
          <w:rFonts w:ascii="Times New Roman" w:hAnsi="Times New Roman"/>
        </w:rPr>
      </w:pPr>
      <w:r w:rsidRPr="005853A5">
        <w:rPr>
          <w:rFonts w:ascii="Times New Roman" w:hAnsi="Times New Roman"/>
        </w:rPr>
        <w:t>Zakładu Opieki Zdrowotnej w Łapach</w:t>
      </w:r>
    </w:p>
    <w:p w:rsidR="004F1967" w:rsidRPr="005853A5" w:rsidRDefault="004F1967" w:rsidP="002A0906">
      <w:pPr>
        <w:spacing w:after="0" w:line="240" w:lineRule="auto"/>
        <w:jc w:val="center"/>
        <w:rPr>
          <w:rFonts w:ascii="Times New Roman" w:hAnsi="Times New Roman"/>
        </w:rPr>
      </w:pPr>
    </w:p>
    <w:p w:rsidR="004F1967" w:rsidRPr="005853A5" w:rsidRDefault="004F1967" w:rsidP="002A0906">
      <w:pPr>
        <w:spacing w:after="0" w:line="240" w:lineRule="auto"/>
        <w:jc w:val="center"/>
        <w:rPr>
          <w:rFonts w:ascii="Times New Roman" w:hAnsi="Times New Roman"/>
        </w:rPr>
      </w:pPr>
      <w:r w:rsidRPr="005853A5">
        <w:rPr>
          <w:rFonts w:ascii="Times New Roman" w:hAnsi="Times New Roman"/>
        </w:rPr>
        <w:t>Urszula Łapińska</w:t>
      </w:r>
    </w:p>
    <w:p w:rsidR="00B73066" w:rsidRPr="00B73066" w:rsidRDefault="00B73066" w:rsidP="002A0906">
      <w:pPr>
        <w:tabs>
          <w:tab w:val="left" w:pos="1530"/>
        </w:tabs>
        <w:jc w:val="both"/>
      </w:pPr>
    </w:p>
    <w:sectPr w:rsidR="00B73066" w:rsidRPr="00B73066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4B" w:rsidRDefault="00BD1E4B" w:rsidP="00D82FF7">
      <w:pPr>
        <w:spacing w:after="0" w:line="240" w:lineRule="auto"/>
      </w:pPr>
      <w:r>
        <w:separator/>
      </w:r>
    </w:p>
  </w:endnote>
  <w:endnote w:type="continuationSeparator" w:id="0">
    <w:p w:rsidR="00BD1E4B" w:rsidRDefault="00BD1E4B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4B" w:rsidRDefault="00BD1E4B" w:rsidP="00D82FF7">
      <w:pPr>
        <w:spacing w:after="0" w:line="240" w:lineRule="auto"/>
      </w:pPr>
      <w:r>
        <w:separator/>
      </w:r>
    </w:p>
  </w:footnote>
  <w:footnote w:type="continuationSeparator" w:id="0">
    <w:p w:rsidR="00BD1E4B" w:rsidRDefault="00BD1E4B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412"/>
    <w:multiLevelType w:val="hybridMultilevel"/>
    <w:tmpl w:val="5E3A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18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14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254B2"/>
    <w:rsid w:val="000331C0"/>
    <w:rsid w:val="00036315"/>
    <w:rsid w:val="00047B9D"/>
    <w:rsid w:val="000B724C"/>
    <w:rsid w:val="000C2DA5"/>
    <w:rsid w:val="000E3EBE"/>
    <w:rsid w:val="000F0C73"/>
    <w:rsid w:val="0013412E"/>
    <w:rsid w:val="00142E15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F0F64"/>
    <w:rsid w:val="002321BA"/>
    <w:rsid w:val="0025423C"/>
    <w:rsid w:val="002655ED"/>
    <w:rsid w:val="00265DD0"/>
    <w:rsid w:val="00272DEC"/>
    <w:rsid w:val="00283E08"/>
    <w:rsid w:val="002960A3"/>
    <w:rsid w:val="002A0906"/>
    <w:rsid w:val="002D7303"/>
    <w:rsid w:val="002F27F2"/>
    <w:rsid w:val="002F64CD"/>
    <w:rsid w:val="00301A21"/>
    <w:rsid w:val="00306739"/>
    <w:rsid w:val="00314737"/>
    <w:rsid w:val="00314D94"/>
    <w:rsid w:val="00324AD6"/>
    <w:rsid w:val="0035686F"/>
    <w:rsid w:val="003618E7"/>
    <w:rsid w:val="00397BA3"/>
    <w:rsid w:val="003A5132"/>
    <w:rsid w:val="003C1786"/>
    <w:rsid w:val="003C6DBD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A7F2D"/>
    <w:rsid w:val="004C2C3C"/>
    <w:rsid w:val="004D0D7C"/>
    <w:rsid w:val="004E09F2"/>
    <w:rsid w:val="004F1967"/>
    <w:rsid w:val="004F7DC3"/>
    <w:rsid w:val="005020C0"/>
    <w:rsid w:val="0050501F"/>
    <w:rsid w:val="00510FB7"/>
    <w:rsid w:val="00515270"/>
    <w:rsid w:val="00543A4F"/>
    <w:rsid w:val="00547491"/>
    <w:rsid w:val="00550822"/>
    <w:rsid w:val="00574AD1"/>
    <w:rsid w:val="0058481F"/>
    <w:rsid w:val="005853A5"/>
    <w:rsid w:val="00591A71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5B23"/>
    <w:rsid w:val="006D7CE8"/>
    <w:rsid w:val="006F22AE"/>
    <w:rsid w:val="007138BD"/>
    <w:rsid w:val="00725C2E"/>
    <w:rsid w:val="00726203"/>
    <w:rsid w:val="00751AC4"/>
    <w:rsid w:val="00754191"/>
    <w:rsid w:val="007638B5"/>
    <w:rsid w:val="00783CCE"/>
    <w:rsid w:val="00794FA6"/>
    <w:rsid w:val="007A6F78"/>
    <w:rsid w:val="007A7D94"/>
    <w:rsid w:val="00845A04"/>
    <w:rsid w:val="008727AF"/>
    <w:rsid w:val="008A2A91"/>
    <w:rsid w:val="008A3B72"/>
    <w:rsid w:val="008B589F"/>
    <w:rsid w:val="008C02E6"/>
    <w:rsid w:val="008D234B"/>
    <w:rsid w:val="008D32D6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F3576"/>
    <w:rsid w:val="00A13540"/>
    <w:rsid w:val="00A20D6C"/>
    <w:rsid w:val="00A94B0D"/>
    <w:rsid w:val="00AB26E6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1E4B"/>
    <w:rsid w:val="00BE5E08"/>
    <w:rsid w:val="00BF1CA6"/>
    <w:rsid w:val="00C07252"/>
    <w:rsid w:val="00C22E5B"/>
    <w:rsid w:val="00C3370A"/>
    <w:rsid w:val="00C40721"/>
    <w:rsid w:val="00C443D3"/>
    <w:rsid w:val="00C44EAA"/>
    <w:rsid w:val="00C52C66"/>
    <w:rsid w:val="00C52E2C"/>
    <w:rsid w:val="00C65FC0"/>
    <w:rsid w:val="00C86B1C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76A2D"/>
    <w:rsid w:val="00D82FF7"/>
    <w:rsid w:val="00D949D4"/>
    <w:rsid w:val="00DA45EC"/>
    <w:rsid w:val="00DD228F"/>
    <w:rsid w:val="00DD653A"/>
    <w:rsid w:val="00E170C0"/>
    <w:rsid w:val="00E31621"/>
    <w:rsid w:val="00E5531A"/>
    <w:rsid w:val="00E72F47"/>
    <w:rsid w:val="00ED4569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C6430"/>
    <w:rsid w:val="00FD0AD5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AkapitzlistZnak">
    <w:name w:val="Akapit z listą Znak"/>
    <w:aliases w:val="sw tekst Znak,CW_Lista Znak"/>
    <w:basedOn w:val="Domylnaczcionkaakapitu"/>
    <w:link w:val="Akapitzlist"/>
    <w:uiPriority w:val="34"/>
    <w:locked/>
    <w:rsid w:val="002655E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55ED"/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DA09-8AED-41D2-8E7F-55A6EA8E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27</cp:revision>
  <cp:lastPrinted>2020-01-03T07:56:00Z</cp:lastPrinted>
  <dcterms:created xsi:type="dcterms:W3CDTF">2020-01-03T07:03:00Z</dcterms:created>
  <dcterms:modified xsi:type="dcterms:W3CDTF">2020-02-26T12:26:00Z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