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Pr="00A16FF0" w:rsidRDefault="00D82FF7" w:rsidP="00D82FF7">
      <w:pPr>
        <w:pStyle w:val="Nagwek3"/>
        <w:ind w:left="-284" w:right="5809"/>
        <w:jc w:val="left"/>
        <w:rPr>
          <w:color w:val="0000FF"/>
          <w:sz w:val="24"/>
          <w:szCs w:val="24"/>
        </w:rPr>
      </w:pPr>
      <w:r w:rsidRPr="00A16FF0">
        <w:rPr>
          <w:color w:val="0000FF"/>
          <w:sz w:val="20"/>
          <w:szCs w:val="24"/>
        </w:rPr>
        <w:t xml:space="preserve">  Powiat Białostocki</w:t>
      </w:r>
    </w:p>
    <w:p w:rsidR="00D82FF7" w:rsidRPr="00A16FF0" w:rsidRDefault="00D82FF7" w:rsidP="00D82FF7">
      <w:pPr>
        <w:pStyle w:val="Nagwek3"/>
        <w:rPr>
          <w:b/>
          <w:color w:val="0000FF"/>
          <w:szCs w:val="28"/>
        </w:rPr>
      </w:pPr>
      <w:r w:rsidRPr="00A16FF0">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sidRPr="00A16FF0">
        <w:rPr>
          <w:b/>
          <w:color w:val="0000FF"/>
          <w:szCs w:val="28"/>
        </w:rPr>
        <w:t xml:space="preserve">              SAMODZIELNY PUBLICZNY</w:t>
      </w:r>
    </w:p>
    <w:p w:rsidR="00D82FF7" w:rsidRPr="00A16FF0" w:rsidRDefault="00D82FF7" w:rsidP="00D82FF7">
      <w:pPr>
        <w:pStyle w:val="Nagwek4"/>
        <w:rPr>
          <w:rFonts w:ascii="Times New Roman" w:hAnsi="Times New Roman"/>
          <w:sz w:val="28"/>
          <w:szCs w:val="28"/>
        </w:rPr>
      </w:pPr>
      <w:r w:rsidRPr="00A16FF0">
        <w:rPr>
          <w:rFonts w:ascii="Times New Roman" w:hAnsi="Times New Roman"/>
          <w:sz w:val="28"/>
          <w:szCs w:val="28"/>
        </w:rPr>
        <w:t xml:space="preserve">                  ZAKŁAD OPIEKI ZDROWOTNEJ W ŁAPACH</w:t>
      </w:r>
    </w:p>
    <w:p w:rsidR="00D82FF7" w:rsidRPr="00A16FF0" w:rsidRDefault="00D82FF7" w:rsidP="00D82FF7">
      <w:pPr>
        <w:rPr>
          <w:rFonts w:ascii="Times New Roman" w:hAnsi="Times New Roman"/>
          <w:sz w:val="10"/>
          <w:szCs w:val="20"/>
        </w:rPr>
      </w:pPr>
    </w:p>
    <w:p w:rsidR="00D82FF7" w:rsidRPr="00A16FF0" w:rsidRDefault="00D82FF7" w:rsidP="00D82FF7">
      <w:pPr>
        <w:jc w:val="center"/>
        <w:rPr>
          <w:rFonts w:ascii="Times New Roman" w:hAnsi="Times New Roman"/>
          <w:color w:val="0000FF"/>
          <w:sz w:val="24"/>
          <w:szCs w:val="28"/>
        </w:rPr>
      </w:pPr>
      <w:r w:rsidRPr="00A16FF0">
        <w:rPr>
          <w:rFonts w:ascii="Times New Roman" w:hAnsi="Times New Roman"/>
          <w:color w:val="0000FF"/>
          <w:sz w:val="24"/>
          <w:szCs w:val="28"/>
        </w:rPr>
        <w:t xml:space="preserve">                  18-100 Łapy, ul. Janusza Korczaka 23</w:t>
      </w:r>
    </w:p>
    <w:p w:rsidR="00D82FF7" w:rsidRPr="00A16FF0" w:rsidRDefault="00D82FF7" w:rsidP="00644768">
      <w:pPr>
        <w:spacing w:after="0"/>
        <w:jc w:val="center"/>
        <w:rPr>
          <w:rFonts w:ascii="Times New Roman" w:hAnsi="Times New Roman"/>
          <w:color w:val="0000FF"/>
          <w:sz w:val="16"/>
          <w:szCs w:val="16"/>
        </w:rPr>
      </w:pPr>
      <w:r w:rsidRPr="00A16FF0">
        <w:rPr>
          <w:rFonts w:ascii="Times New Roman" w:hAnsi="Times New Roman"/>
          <w:color w:val="0000FF"/>
          <w:szCs w:val="16"/>
        </w:rPr>
        <w:t xml:space="preserve">                             tel. 85 814 24 38,    85 814 24 39     </w:t>
      </w:r>
      <w:hyperlink r:id="rId9" w:history="1">
        <w:r w:rsidRPr="00A16FF0">
          <w:rPr>
            <w:rStyle w:val="Hipercze"/>
            <w:szCs w:val="16"/>
          </w:rPr>
          <w:t>www.szpitallapy.pl</w:t>
        </w:r>
      </w:hyperlink>
      <w:r w:rsidRPr="00A16FF0">
        <w:rPr>
          <w:rFonts w:ascii="Times New Roman" w:hAnsi="Times New Roman"/>
          <w:color w:val="0000FF"/>
          <w:szCs w:val="16"/>
        </w:rPr>
        <w:t xml:space="preserve">      </w:t>
      </w:r>
      <w:hyperlink r:id="rId10" w:history="1">
        <w:r w:rsidRPr="00A16FF0">
          <w:rPr>
            <w:rStyle w:val="Hipercze"/>
            <w:szCs w:val="16"/>
          </w:rPr>
          <w:t>sekretariat@szpitallapy.pl</w:t>
        </w:r>
      </w:hyperlink>
      <w:r w:rsidRPr="00A16FF0">
        <w:rPr>
          <w:rFonts w:ascii="Times New Roman" w:hAnsi="Times New Roman"/>
          <w:color w:val="0000FF"/>
          <w:sz w:val="16"/>
          <w:szCs w:val="16"/>
        </w:rPr>
        <w:t xml:space="preserve"> </w:t>
      </w:r>
    </w:p>
    <w:p w:rsidR="00D82FF7" w:rsidRPr="00A16FF0" w:rsidRDefault="00D82FF7" w:rsidP="00644768">
      <w:pPr>
        <w:pStyle w:val="Nagwek1"/>
        <w:tabs>
          <w:tab w:val="left" w:pos="3544"/>
          <w:tab w:val="center" w:pos="4536"/>
          <w:tab w:val="left" w:pos="5205"/>
        </w:tabs>
        <w:spacing w:before="0"/>
        <w:contextualSpacing/>
        <w:rPr>
          <w:rFonts w:ascii="Times New Roman" w:hAnsi="Times New Roman"/>
          <w:color w:val="0000FF"/>
          <w:sz w:val="20"/>
          <w:szCs w:val="20"/>
        </w:rPr>
      </w:pPr>
      <w:r w:rsidRPr="00A16FF0">
        <w:rPr>
          <w:rFonts w:ascii="Times New Roman" w:hAnsi="Times New Roman"/>
          <w:color w:val="0000FF"/>
          <w:sz w:val="20"/>
          <w:szCs w:val="20"/>
        </w:rPr>
        <w:t xml:space="preserve">                                                      NIP: 966-13-19-909</w:t>
      </w:r>
      <w:r w:rsidRPr="00A16FF0">
        <w:rPr>
          <w:rFonts w:ascii="Times New Roman" w:hAnsi="Times New Roman"/>
          <w:color w:val="0000FF"/>
          <w:sz w:val="20"/>
          <w:szCs w:val="20"/>
        </w:rPr>
        <w:tab/>
      </w:r>
      <w:r w:rsidRPr="00A16FF0">
        <w:rPr>
          <w:rFonts w:ascii="Times New Roman" w:hAnsi="Times New Roman"/>
          <w:color w:val="0000FF"/>
          <w:sz w:val="20"/>
          <w:szCs w:val="20"/>
        </w:rPr>
        <w:tab/>
      </w:r>
      <w:r w:rsidRPr="00A16FF0">
        <w:rPr>
          <w:rFonts w:ascii="Times New Roman" w:hAnsi="Times New Roman"/>
          <w:color w:val="0000FF"/>
          <w:sz w:val="20"/>
          <w:szCs w:val="20"/>
        </w:rPr>
        <w:tab/>
        <w:t xml:space="preserve">            REGON: 050644804</w:t>
      </w:r>
    </w:p>
    <w:p w:rsidR="00397BA3" w:rsidRPr="00A16FF0" w:rsidRDefault="00924655">
      <w:pPr>
        <w:jc w:val="both"/>
        <w:rPr>
          <w:rFonts w:ascii="Times New Roman" w:hAnsi="Times New Roman"/>
          <w:sz w:val="24"/>
          <w:szCs w:val="24"/>
        </w:rPr>
      </w:pP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r>
      <w:r w:rsidRPr="00A16FF0">
        <w:rPr>
          <w:rFonts w:ascii="Times New Roman" w:hAnsi="Times New Roman"/>
          <w:sz w:val="24"/>
          <w:szCs w:val="24"/>
        </w:rPr>
        <w:tab/>
        <w:t xml:space="preserve">Łapy, </w:t>
      </w:r>
      <w:r w:rsidR="001E17B0">
        <w:rPr>
          <w:rFonts w:ascii="Times New Roman" w:hAnsi="Times New Roman"/>
          <w:sz w:val="24"/>
          <w:szCs w:val="24"/>
        </w:rPr>
        <w:t>28.01.2020</w:t>
      </w:r>
      <w:r w:rsidR="00A731F2" w:rsidRPr="00A16FF0">
        <w:rPr>
          <w:rFonts w:ascii="Times New Roman" w:hAnsi="Times New Roman"/>
          <w:sz w:val="24"/>
          <w:szCs w:val="24"/>
        </w:rPr>
        <w:t xml:space="preserve"> r</w:t>
      </w:r>
      <w:r w:rsidRPr="00A16FF0">
        <w:rPr>
          <w:rFonts w:ascii="Times New Roman" w:hAnsi="Times New Roman"/>
          <w:sz w:val="24"/>
          <w:szCs w:val="24"/>
        </w:rPr>
        <w:t>.</w:t>
      </w:r>
    </w:p>
    <w:p w:rsidR="00397BA3" w:rsidRPr="00A16FF0" w:rsidRDefault="00924655">
      <w:pPr>
        <w:spacing w:after="0"/>
        <w:jc w:val="both"/>
        <w:rPr>
          <w:rFonts w:ascii="Times New Roman" w:hAnsi="Times New Roman"/>
          <w:sz w:val="24"/>
          <w:szCs w:val="24"/>
        </w:rPr>
      </w:pPr>
      <w:r w:rsidRPr="00A16FF0">
        <w:rPr>
          <w:rFonts w:ascii="Times New Roman" w:hAnsi="Times New Roman"/>
          <w:sz w:val="24"/>
          <w:szCs w:val="24"/>
        </w:rPr>
        <w:t>DAO.26</w:t>
      </w:r>
      <w:r w:rsidR="00EE3C46" w:rsidRPr="00A16FF0">
        <w:rPr>
          <w:rFonts w:ascii="Times New Roman" w:hAnsi="Times New Roman"/>
          <w:sz w:val="24"/>
          <w:szCs w:val="24"/>
        </w:rPr>
        <w:t>2/</w:t>
      </w:r>
      <w:r w:rsidRPr="00A16FF0">
        <w:rPr>
          <w:rFonts w:ascii="Times New Roman" w:hAnsi="Times New Roman"/>
          <w:sz w:val="24"/>
          <w:szCs w:val="24"/>
        </w:rPr>
        <w:t>ZP/</w:t>
      </w:r>
      <w:r w:rsidR="00EE3C46" w:rsidRPr="00A16FF0">
        <w:rPr>
          <w:rFonts w:ascii="Times New Roman" w:hAnsi="Times New Roman"/>
          <w:sz w:val="24"/>
          <w:szCs w:val="24"/>
        </w:rPr>
        <w:t>1</w:t>
      </w:r>
      <w:r w:rsidRPr="00A16FF0">
        <w:rPr>
          <w:rFonts w:ascii="Times New Roman" w:hAnsi="Times New Roman"/>
          <w:sz w:val="24"/>
          <w:szCs w:val="24"/>
        </w:rPr>
        <w:t>/20</w:t>
      </w:r>
      <w:r w:rsidR="00506209" w:rsidRPr="00A16FF0">
        <w:rPr>
          <w:rFonts w:ascii="Times New Roman" w:hAnsi="Times New Roman"/>
          <w:sz w:val="24"/>
          <w:szCs w:val="24"/>
        </w:rPr>
        <w:t>20</w:t>
      </w:r>
      <w:r w:rsidRPr="00A16FF0">
        <w:rPr>
          <w:rFonts w:ascii="Times New Roman" w:hAnsi="Times New Roman"/>
          <w:sz w:val="24"/>
          <w:szCs w:val="24"/>
        </w:rPr>
        <w:t>/PN</w:t>
      </w:r>
    </w:p>
    <w:p w:rsidR="00397BA3" w:rsidRPr="00A16FF0" w:rsidRDefault="00924655" w:rsidP="00D82FF7">
      <w:pPr>
        <w:spacing w:after="0"/>
        <w:ind w:left="6096"/>
        <w:jc w:val="center"/>
        <w:rPr>
          <w:rFonts w:ascii="Times New Roman" w:hAnsi="Times New Roman"/>
          <w:b/>
          <w:sz w:val="24"/>
          <w:szCs w:val="24"/>
        </w:rPr>
      </w:pPr>
      <w:r w:rsidRPr="00A16FF0">
        <w:rPr>
          <w:rFonts w:ascii="Times New Roman" w:hAnsi="Times New Roman"/>
          <w:b/>
          <w:sz w:val="24"/>
          <w:szCs w:val="24"/>
        </w:rPr>
        <w:t xml:space="preserve">Wszyscy </w:t>
      </w:r>
      <w:r w:rsidR="00D82FF7" w:rsidRPr="00A16FF0">
        <w:rPr>
          <w:rFonts w:ascii="Times New Roman" w:hAnsi="Times New Roman"/>
          <w:b/>
          <w:sz w:val="24"/>
          <w:szCs w:val="24"/>
        </w:rPr>
        <w:t>W</w:t>
      </w:r>
      <w:r w:rsidRPr="00A16FF0">
        <w:rPr>
          <w:rFonts w:ascii="Times New Roman" w:hAnsi="Times New Roman"/>
          <w:b/>
          <w:sz w:val="24"/>
          <w:szCs w:val="24"/>
        </w:rPr>
        <w:t>ykonawcy / Uczestnicy</w:t>
      </w:r>
      <w:r w:rsidR="00D82FF7" w:rsidRPr="00A16FF0">
        <w:rPr>
          <w:rFonts w:ascii="Times New Roman" w:hAnsi="Times New Roman"/>
          <w:b/>
          <w:sz w:val="24"/>
          <w:szCs w:val="24"/>
        </w:rPr>
        <w:t xml:space="preserve"> </w:t>
      </w:r>
      <w:r w:rsidR="00737317" w:rsidRPr="00A16FF0">
        <w:rPr>
          <w:rFonts w:ascii="Times New Roman" w:hAnsi="Times New Roman"/>
          <w:b/>
          <w:sz w:val="24"/>
          <w:szCs w:val="24"/>
        </w:rPr>
        <w:t>P</w:t>
      </w:r>
      <w:r w:rsidRPr="00A16FF0">
        <w:rPr>
          <w:rFonts w:ascii="Times New Roman" w:hAnsi="Times New Roman"/>
          <w:b/>
          <w:sz w:val="24"/>
          <w:szCs w:val="24"/>
        </w:rPr>
        <w:t xml:space="preserve">ostępowania </w:t>
      </w:r>
    </w:p>
    <w:p w:rsidR="00397BA3" w:rsidRPr="00A16FF0" w:rsidRDefault="00397BA3">
      <w:pPr>
        <w:jc w:val="both"/>
        <w:rPr>
          <w:rFonts w:ascii="Times New Roman" w:hAnsi="Times New Roman"/>
          <w:sz w:val="24"/>
          <w:szCs w:val="24"/>
        </w:rPr>
      </w:pPr>
    </w:p>
    <w:p w:rsidR="00397BA3" w:rsidRPr="00A16FF0" w:rsidRDefault="00924655">
      <w:pPr>
        <w:spacing w:after="0"/>
        <w:jc w:val="center"/>
        <w:rPr>
          <w:rFonts w:ascii="Times New Roman" w:hAnsi="Times New Roman"/>
          <w:b/>
          <w:sz w:val="24"/>
          <w:szCs w:val="24"/>
        </w:rPr>
      </w:pPr>
      <w:r w:rsidRPr="00A16FF0">
        <w:rPr>
          <w:rFonts w:ascii="Times New Roman" w:hAnsi="Times New Roman"/>
          <w:b/>
          <w:sz w:val="24"/>
          <w:szCs w:val="24"/>
        </w:rPr>
        <w:t xml:space="preserve">TREŚĆ PYTAŃ Z UDZIELONYMI ODPOWIEDZIAMI </w:t>
      </w:r>
      <w:r w:rsidRPr="00A16FF0">
        <w:rPr>
          <w:rFonts w:ascii="Times New Roman" w:hAnsi="Times New Roman"/>
          <w:b/>
          <w:sz w:val="24"/>
          <w:szCs w:val="24"/>
        </w:rPr>
        <w:br/>
        <w:t xml:space="preserve">Dotyczy: postępowania nr </w:t>
      </w:r>
      <w:r w:rsidR="008A2A72" w:rsidRPr="00A16FF0">
        <w:rPr>
          <w:rFonts w:ascii="Times New Roman" w:hAnsi="Times New Roman"/>
          <w:b/>
          <w:color w:val="000000"/>
          <w:sz w:val="24"/>
          <w:szCs w:val="24"/>
        </w:rPr>
        <w:t>ZP/1/2020/PN</w:t>
      </w:r>
    </w:p>
    <w:p w:rsidR="00397BA3" w:rsidRPr="00A16FF0" w:rsidRDefault="00397BA3">
      <w:pPr>
        <w:jc w:val="both"/>
        <w:rPr>
          <w:rFonts w:ascii="Times New Roman" w:hAnsi="Times New Roman"/>
          <w:sz w:val="24"/>
          <w:szCs w:val="24"/>
        </w:rPr>
      </w:pPr>
    </w:p>
    <w:p w:rsidR="003C0F2E" w:rsidRPr="00A16FF0" w:rsidRDefault="00924655" w:rsidP="00CC2122">
      <w:pPr>
        <w:spacing w:line="276" w:lineRule="auto"/>
        <w:jc w:val="both"/>
        <w:rPr>
          <w:rFonts w:ascii="Times New Roman" w:hAnsi="Times New Roman"/>
          <w:b/>
          <w:color w:val="000000"/>
          <w:sz w:val="24"/>
          <w:szCs w:val="24"/>
        </w:rPr>
      </w:pPr>
      <w:r w:rsidRPr="00A16FF0">
        <w:rPr>
          <w:rFonts w:ascii="Times New Roman" w:hAnsi="Times New Roman"/>
          <w:sz w:val="24"/>
          <w:szCs w:val="24"/>
        </w:rPr>
        <w:t xml:space="preserve">Zamawiający, </w:t>
      </w:r>
      <w:r w:rsidRPr="00A16FF0">
        <w:rPr>
          <w:rFonts w:ascii="Times New Roman" w:hAnsi="Times New Roman"/>
          <w:bCs/>
          <w:sz w:val="24"/>
          <w:szCs w:val="24"/>
        </w:rPr>
        <w:t>Samodzielny Publiczny Zakład Opieki Zdrowotnej w Łapach</w:t>
      </w:r>
      <w:r w:rsidRPr="00A16FF0">
        <w:rPr>
          <w:rFonts w:ascii="Times New Roman" w:hAnsi="Times New Roman"/>
          <w:sz w:val="24"/>
          <w:szCs w:val="24"/>
        </w:rPr>
        <w:t xml:space="preserve">, działając </w:t>
      </w:r>
      <w:r w:rsidRPr="00A16FF0">
        <w:rPr>
          <w:rFonts w:ascii="Times New Roman" w:hAnsi="Times New Roman"/>
          <w:sz w:val="24"/>
          <w:szCs w:val="24"/>
        </w:rPr>
        <w:br/>
        <w:t xml:space="preserve">na podstawie art. 38 ust. 2 </w:t>
      </w:r>
      <w:r w:rsidR="00D82FF7" w:rsidRPr="00A16FF0">
        <w:rPr>
          <w:rFonts w:ascii="Times New Roman" w:hAnsi="Times New Roman"/>
          <w:sz w:val="24"/>
          <w:szCs w:val="24"/>
        </w:rPr>
        <w:t xml:space="preserve">ustawy </w:t>
      </w:r>
      <w:r w:rsidRPr="00A16FF0">
        <w:rPr>
          <w:rFonts w:ascii="Times New Roman" w:hAnsi="Times New Roman"/>
          <w:sz w:val="24"/>
          <w:szCs w:val="24"/>
        </w:rPr>
        <w:t xml:space="preserve">Prawo zamówień </w:t>
      </w:r>
      <w:r w:rsidR="00D82FF7" w:rsidRPr="00A16FF0">
        <w:rPr>
          <w:rFonts w:ascii="Times New Roman" w:hAnsi="Times New Roman"/>
          <w:sz w:val="24"/>
          <w:szCs w:val="24"/>
        </w:rPr>
        <w:t>p</w:t>
      </w:r>
      <w:r w:rsidRPr="00A16FF0">
        <w:rPr>
          <w:rFonts w:ascii="Times New Roman" w:hAnsi="Times New Roman"/>
          <w:sz w:val="24"/>
          <w:szCs w:val="24"/>
        </w:rPr>
        <w:t>ublicznych</w:t>
      </w:r>
      <w:r w:rsidR="00D82FF7" w:rsidRPr="00A16FF0">
        <w:rPr>
          <w:rFonts w:ascii="Times New Roman" w:hAnsi="Times New Roman"/>
          <w:sz w:val="24"/>
          <w:szCs w:val="24"/>
        </w:rPr>
        <w:t xml:space="preserve"> z dnia 29 stycznia 2004 r. </w:t>
      </w:r>
      <w:r w:rsidRPr="00A16FF0">
        <w:rPr>
          <w:rFonts w:ascii="Times New Roman" w:hAnsi="Times New Roman"/>
          <w:sz w:val="24"/>
          <w:szCs w:val="24"/>
        </w:rPr>
        <w:t xml:space="preserve"> </w:t>
      </w:r>
      <w:r w:rsidR="00D82FF7" w:rsidRPr="00A16FF0">
        <w:rPr>
          <w:rFonts w:ascii="Times New Roman" w:hAnsi="Times New Roman"/>
          <w:sz w:val="24"/>
          <w:szCs w:val="24"/>
        </w:rPr>
        <w:br/>
      </w:r>
      <w:r w:rsidRPr="00A16FF0">
        <w:rPr>
          <w:rFonts w:ascii="Times New Roman" w:hAnsi="Times New Roman"/>
          <w:sz w:val="24"/>
          <w:szCs w:val="24"/>
        </w:rPr>
        <w:t>(tj. Dz. U. z  201</w:t>
      </w:r>
      <w:r w:rsidR="00D31CF0" w:rsidRPr="00A16FF0">
        <w:rPr>
          <w:rFonts w:ascii="Times New Roman" w:hAnsi="Times New Roman"/>
          <w:sz w:val="24"/>
          <w:szCs w:val="24"/>
        </w:rPr>
        <w:t>9</w:t>
      </w:r>
      <w:r w:rsidRPr="00A16FF0">
        <w:rPr>
          <w:rFonts w:ascii="Times New Roman" w:hAnsi="Times New Roman"/>
          <w:sz w:val="24"/>
          <w:szCs w:val="24"/>
        </w:rPr>
        <w:t xml:space="preserve"> r. poz.</w:t>
      </w:r>
      <w:r w:rsidR="00977AEE" w:rsidRPr="00A16FF0">
        <w:rPr>
          <w:rFonts w:ascii="Times New Roman" w:hAnsi="Times New Roman"/>
          <w:sz w:val="24"/>
          <w:szCs w:val="24"/>
        </w:rPr>
        <w:t xml:space="preserve"> 1843-tekst jednolity</w:t>
      </w:r>
      <w:r w:rsidRPr="00A16FF0">
        <w:rPr>
          <w:rFonts w:ascii="Times New Roman" w:hAnsi="Times New Roman"/>
          <w:sz w:val="24"/>
          <w:szCs w:val="24"/>
        </w:rPr>
        <w:t>) w odpowiedzi na wniosek Wykonawców o wyjaśnienie treści SIWZ w Przetargu nieograniczonym dotyczącym dostawy</w:t>
      </w:r>
      <w:r w:rsidR="003C0F2E" w:rsidRPr="00A16FF0">
        <w:rPr>
          <w:rFonts w:ascii="Times New Roman" w:hAnsi="Times New Roman"/>
          <w:b/>
          <w:bCs/>
          <w:sz w:val="24"/>
          <w:szCs w:val="24"/>
        </w:rPr>
        <w:t xml:space="preserve"> </w:t>
      </w:r>
      <w:r w:rsidR="003C0F2E" w:rsidRPr="00A16FF0">
        <w:rPr>
          <w:rFonts w:ascii="Times New Roman" w:hAnsi="Times New Roman"/>
          <w:b/>
          <w:color w:val="000000"/>
          <w:sz w:val="24"/>
          <w:szCs w:val="24"/>
        </w:rPr>
        <w:t>„Przystosowanie pomieszczeń Pracowni Badań Tomograficznych wraz z wyposażeniem w tomograf komputerowy”</w:t>
      </w:r>
    </w:p>
    <w:p w:rsidR="003D7BE8" w:rsidRPr="00A16FF0" w:rsidRDefault="003C0F2E" w:rsidP="00CC2122">
      <w:pPr>
        <w:jc w:val="both"/>
        <w:rPr>
          <w:rFonts w:ascii="Times New Roman" w:hAnsi="Times New Roman"/>
          <w:sz w:val="24"/>
          <w:szCs w:val="24"/>
        </w:rPr>
      </w:pPr>
      <w:r w:rsidRPr="00A16FF0">
        <w:rPr>
          <w:rFonts w:ascii="Times New Roman" w:hAnsi="Times New Roman"/>
          <w:b/>
          <w:bCs/>
          <w:sz w:val="24"/>
          <w:szCs w:val="24"/>
        </w:rPr>
        <w:t xml:space="preserve">        </w:t>
      </w:r>
      <w:r w:rsidR="00D82FF7" w:rsidRPr="00A16FF0">
        <w:rPr>
          <w:rFonts w:ascii="Times New Roman" w:hAnsi="Times New Roman"/>
          <w:b/>
          <w:bCs/>
          <w:sz w:val="24"/>
          <w:szCs w:val="24"/>
        </w:rPr>
        <w:t xml:space="preserve"> (Znak postępowania:</w:t>
      </w:r>
      <w:r w:rsidR="008A2A72" w:rsidRPr="00A16FF0">
        <w:rPr>
          <w:rFonts w:ascii="Times New Roman" w:hAnsi="Times New Roman"/>
          <w:b/>
          <w:bCs/>
          <w:sz w:val="24"/>
          <w:szCs w:val="24"/>
        </w:rPr>
        <w:t xml:space="preserve"> </w:t>
      </w:r>
      <w:r w:rsidR="008A2A72" w:rsidRPr="00A16FF0">
        <w:rPr>
          <w:rFonts w:ascii="Times New Roman" w:hAnsi="Times New Roman"/>
          <w:b/>
          <w:color w:val="000000"/>
          <w:sz w:val="24"/>
          <w:szCs w:val="24"/>
        </w:rPr>
        <w:t>ZP/1/2020/PN</w:t>
      </w:r>
      <w:r w:rsidR="00D82FF7" w:rsidRPr="00A16FF0">
        <w:rPr>
          <w:rFonts w:ascii="Times New Roman" w:hAnsi="Times New Roman"/>
          <w:b/>
          <w:bCs/>
          <w:sz w:val="24"/>
          <w:szCs w:val="24"/>
        </w:rPr>
        <w:t>)</w:t>
      </w:r>
      <w:r w:rsidR="00D82FF7" w:rsidRPr="00A16FF0">
        <w:rPr>
          <w:rFonts w:ascii="Times New Roman" w:hAnsi="Times New Roman"/>
          <w:sz w:val="24"/>
          <w:szCs w:val="24"/>
        </w:rPr>
        <w:t xml:space="preserve">, </w:t>
      </w:r>
      <w:r w:rsidR="00924655" w:rsidRPr="00A16FF0">
        <w:rPr>
          <w:rFonts w:ascii="Times New Roman" w:hAnsi="Times New Roman"/>
          <w:sz w:val="24"/>
          <w:szCs w:val="24"/>
        </w:rPr>
        <w:t xml:space="preserve">przekazuje poniżej treść pytań </w:t>
      </w:r>
      <w:r w:rsidR="00F674D8" w:rsidRPr="00A16FF0">
        <w:rPr>
          <w:rFonts w:ascii="Times New Roman" w:hAnsi="Times New Roman"/>
          <w:sz w:val="24"/>
          <w:szCs w:val="24"/>
        </w:rPr>
        <w:br/>
      </w:r>
      <w:r w:rsidR="00924655" w:rsidRPr="00A16FF0">
        <w:rPr>
          <w:rFonts w:ascii="Times New Roman" w:hAnsi="Times New Roman"/>
          <w:sz w:val="24"/>
          <w:szCs w:val="24"/>
        </w:rPr>
        <w:t>wraz z odpowiedziami:</w:t>
      </w:r>
    </w:p>
    <w:p w:rsidR="00555477" w:rsidRPr="00A16FF0" w:rsidRDefault="00555477" w:rsidP="00A81C02">
      <w:pPr>
        <w:jc w:val="both"/>
        <w:rPr>
          <w:rFonts w:ascii="Times New Roman" w:hAnsi="Times New Roman"/>
          <w:b/>
          <w:sz w:val="24"/>
          <w:szCs w:val="24"/>
        </w:rPr>
      </w:pPr>
      <w:bookmarkStart w:id="0" w:name="_Hlk496000937"/>
    </w:p>
    <w:p w:rsidR="00A81C02" w:rsidRPr="00A16FF0" w:rsidRDefault="00555477" w:rsidP="00A81C02">
      <w:pPr>
        <w:jc w:val="both"/>
        <w:rPr>
          <w:rFonts w:ascii="Times New Roman" w:hAnsi="Times New Roman"/>
          <w:b/>
          <w:sz w:val="24"/>
          <w:szCs w:val="24"/>
        </w:rPr>
      </w:pPr>
      <w:r w:rsidRPr="00A16FF0">
        <w:rPr>
          <w:rFonts w:ascii="Times New Roman" w:hAnsi="Times New Roman"/>
          <w:b/>
          <w:sz w:val="24"/>
          <w:szCs w:val="24"/>
        </w:rPr>
        <w:t>PYTANIE NR 1</w:t>
      </w:r>
      <w:r w:rsidR="00F674D8" w:rsidRPr="00A16FF0">
        <w:rPr>
          <w:rFonts w:ascii="Times New Roman" w:hAnsi="Times New Roman"/>
          <w:b/>
          <w:sz w:val="24"/>
          <w:szCs w:val="24"/>
        </w:rPr>
        <w:t>:</w:t>
      </w:r>
      <w:r w:rsidRPr="00A16FF0">
        <w:rPr>
          <w:rFonts w:ascii="Times New Roman" w:hAnsi="Times New Roman"/>
          <w:b/>
          <w:sz w:val="24"/>
          <w:szCs w:val="24"/>
        </w:rPr>
        <w:t xml:space="preserve"> Dotyczy Załącznika nr 3 – Opis Przedmiotu Zamówienia</w:t>
      </w:r>
    </w:p>
    <w:p w:rsidR="00555477" w:rsidRPr="00A16FF0" w:rsidRDefault="00555477" w:rsidP="00555477">
      <w:pPr>
        <w:contextualSpacing/>
        <w:rPr>
          <w:rFonts w:ascii="Times New Roman" w:hAnsi="Times New Roman"/>
          <w:b/>
          <w:sz w:val="24"/>
          <w:szCs w:val="24"/>
        </w:rPr>
      </w:pPr>
      <w:r w:rsidRPr="00A16FF0">
        <w:rPr>
          <w:rFonts w:ascii="Times New Roman" w:hAnsi="Times New Roman"/>
          <w:b/>
          <w:sz w:val="24"/>
          <w:szCs w:val="24"/>
        </w:rPr>
        <w:t>Dotyczy punktu 1 tabeli Załącznika nr 3 do SIWZ.</w:t>
      </w:r>
    </w:p>
    <w:p w:rsidR="00555477" w:rsidRPr="00A16FF0" w:rsidRDefault="00555477" w:rsidP="00555477">
      <w:pPr>
        <w:contextualSpacing/>
        <w:jc w:val="both"/>
        <w:rPr>
          <w:rFonts w:ascii="Times New Roman" w:hAnsi="Times New Roman"/>
          <w:b/>
          <w:sz w:val="24"/>
          <w:szCs w:val="24"/>
        </w:rPr>
      </w:pPr>
      <w:r w:rsidRPr="00A16FF0">
        <w:rPr>
          <w:rFonts w:ascii="Times New Roman" w:hAnsi="Times New Roman"/>
          <w:sz w:val="24"/>
          <w:szCs w:val="24"/>
        </w:rPr>
        <w:t>Zamawiający w tym puncie wymaga zaoferowania urządzenia umożliwiającego akwizycję minimum 32 nienakładających się warstw o grubości &lt; 1 mm (submilimetrowych) w czasie jednego pełnego obrotu układu lampa/detektor w oparciu o matrycę detektora o min. 16 rzędach elementów akwizycyjnych w osi z urządzenia. Takie wymaganie nie jest możliwe do spełnienia gdyż ilość nienakładających się warstw we wszystkich systemach tomografii komputerowej wszystkich producentów nie może być większa od ilości rzędów detektora. Skoro Zamawiający wymaga detektora o min. 16 rzędach detektora to nie może jednocześnie wymagać min. 32 warstw nienakładających się. Wnosimy o zmianę tego wymagania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96"/>
        <w:gridCol w:w="810"/>
        <w:gridCol w:w="1617"/>
      </w:tblGrid>
      <w:tr w:rsidR="00555477" w:rsidRPr="00A16FF0" w:rsidTr="00987F09">
        <w:trPr>
          <w:trHeight w:val="1367"/>
        </w:trPr>
        <w:tc>
          <w:tcPr>
            <w:tcW w:w="279" w:type="pct"/>
            <w:hideMark/>
          </w:tcPr>
          <w:p w:rsidR="00555477" w:rsidRPr="00A16FF0" w:rsidRDefault="00555477" w:rsidP="00987F09">
            <w:pPr>
              <w:spacing w:line="240" w:lineRule="auto"/>
              <w:jc w:val="center"/>
              <w:rPr>
                <w:rFonts w:ascii="Times New Roman" w:hAnsi="Times New Roman"/>
                <w:b/>
                <w:bCs/>
                <w:color w:val="000000"/>
                <w:sz w:val="24"/>
                <w:szCs w:val="24"/>
                <w:lang w:eastAsia="pl-PL"/>
              </w:rPr>
            </w:pPr>
            <w:r w:rsidRPr="00A16FF0">
              <w:rPr>
                <w:rFonts w:ascii="Times New Roman" w:hAnsi="Times New Roman"/>
                <w:b/>
                <w:bCs/>
                <w:color w:val="000000"/>
                <w:sz w:val="24"/>
                <w:szCs w:val="24"/>
                <w:lang w:eastAsia="pl-PL"/>
              </w:rPr>
              <w:t>1</w:t>
            </w:r>
          </w:p>
          <w:p w:rsidR="00555477" w:rsidRPr="00A16FF0" w:rsidRDefault="00555477" w:rsidP="00987F09">
            <w:pPr>
              <w:spacing w:line="240" w:lineRule="auto"/>
              <w:jc w:val="center"/>
              <w:rPr>
                <w:rFonts w:ascii="Times New Roman" w:hAnsi="Times New Roman"/>
                <w:b/>
                <w:bCs/>
                <w:color w:val="000000"/>
                <w:sz w:val="24"/>
                <w:szCs w:val="24"/>
                <w:lang w:eastAsia="pl-PL"/>
              </w:rPr>
            </w:pPr>
          </w:p>
        </w:tc>
        <w:tc>
          <w:tcPr>
            <w:tcW w:w="2667" w:type="pct"/>
            <w:hideMark/>
          </w:tcPr>
          <w:p w:rsidR="00555477" w:rsidRPr="00A16FF0" w:rsidRDefault="00555477" w:rsidP="00F674D8">
            <w:pPr>
              <w:spacing w:line="240" w:lineRule="auto"/>
              <w:rPr>
                <w:rFonts w:ascii="Times New Roman" w:hAnsi="Times New Roman"/>
                <w:color w:val="000000"/>
                <w:sz w:val="24"/>
                <w:szCs w:val="24"/>
                <w:lang w:eastAsia="pl-PL"/>
              </w:rPr>
            </w:pPr>
            <w:r w:rsidRPr="00A16FF0">
              <w:rPr>
                <w:rFonts w:ascii="Times New Roman" w:hAnsi="Times New Roman"/>
                <w:color w:val="000000"/>
                <w:sz w:val="24"/>
                <w:szCs w:val="24"/>
                <w:lang w:eastAsia="pl-PL"/>
              </w:rPr>
              <w:t>Urządzenie umożliwiające ak</w:t>
            </w:r>
            <w:r w:rsidR="00F674D8" w:rsidRPr="00A16FF0">
              <w:rPr>
                <w:rFonts w:ascii="Times New Roman" w:hAnsi="Times New Roman"/>
                <w:color w:val="000000"/>
                <w:sz w:val="24"/>
                <w:szCs w:val="24"/>
                <w:lang w:eastAsia="pl-PL"/>
              </w:rPr>
              <w:t xml:space="preserve">wizycję minimum 32 </w:t>
            </w:r>
            <w:r w:rsidRPr="00A16FF0">
              <w:rPr>
                <w:rFonts w:ascii="Times New Roman" w:hAnsi="Times New Roman"/>
                <w:color w:val="000000"/>
                <w:sz w:val="24"/>
                <w:szCs w:val="24"/>
                <w:lang w:eastAsia="pl-PL"/>
              </w:rPr>
              <w:t>warstw o grubości &lt; 1 mm</w:t>
            </w:r>
            <w:r w:rsidR="00F674D8" w:rsidRPr="00A16FF0">
              <w:rPr>
                <w:rFonts w:ascii="Times New Roman" w:hAnsi="Times New Roman"/>
                <w:color w:val="000000"/>
                <w:sz w:val="24"/>
                <w:szCs w:val="24"/>
                <w:lang w:eastAsia="pl-PL"/>
              </w:rPr>
              <w:t xml:space="preserve"> (</w:t>
            </w:r>
            <w:r w:rsidRPr="00A16FF0">
              <w:rPr>
                <w:rFonts w:ascii="Times New Roman" w:hAnsi="Times New Roman"/>
                <w:color w:val="000000"/>
                <w:sz w:val="24"/>
                <w:szCs w:val="24"/>
                <w:lang w:eastAsia="pl-PL"/>
              </w:rPr>
              <w:t>submilimetrowych)  w czasie jednego pełnego obrotu układu lampa/detektor w oparciu o matrycę detektora o min. 16 rzędach elementów akwizycyjnych w osi z urządzenia.</w:t>
            </w:r>
          </w:p>
        </w:tc>
        <w:tc>
          <w:tcPr>
            <w:tcW w:w="715" w:type="pct"/>
            <w:noWrap/>
            <w:vAlign w:val="center"/>
            <w:hideMark/>
          </w:tcPr>
          <w:p w:rsidR="00555477" w:rsidRPr="00A16FF0" w:rsidRDefault="00555477"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TAK</w:t>
            </w:r>
          </w:p>
        </w:tc>
        <w:tc>
          <w:tcPr>
            <w:tcW w:w="447" w:type="pct"/>
            <w:noWrap/>
            <w:vAlign w:val="center"/>
            <w:hideMark/>
          </w:tcPr>
          <w:p w:rsidR="00555477" w:rsidRPr="00A16FF0" w:rsidRDefault="00555477"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c>
          <w:tcPr>
            <w:tcW w:w="893" w:type="pct"/>
            <w:noWrap/>
            <w:vAlign w:val="center"/>
            <w:hideMark/>
          </w:tcPr>
          <w:p w:rsidR="00555477" w:rsidRPr="00A16FF0" w:rsidRDefault="00555477"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r>
    </w:tbl>
    <w:p w:rsidR="00555477" w:rsidRPr="00A16FF0" w:rsidRDefault="00555477" w:rsidP="00A81C02">
      <w:pPr>
        <w:jc w:val="both"/>
        <w:rPr>
          <w:rFonts w:ascii="Times New Roman" w:hAnsi="Times New Roman"/>
          <w:b/>
          <w:sz w:val="24"/>
          <w:szCs w:val="24"/>
        </w:rPr>
      </w:pPr>
    </w:p>
    <w:p w:rsidR="00555477" w:rsidRPr="00A16FF0" w:rsidRDefault="00555477" w:rsidP="00A81C02">
      <w:pPr>
        <w:jc w:val="both"/>
        <w:rPr>
          <w:rFonts w:ascii="Times New Roman" w:hAnsi="Times New Roman"/>
          <w:b/>
          <w:sz w:val="24"/>
          <w:szCs w:val="24"/>
        </w:rPr>
      </w:pPr>
      <w:r w:rsidRPr="00A16FF0">
        <w:rPr>
          <w:rFonts w:ascii="Times New Roman" w:hAnsi="Times New Roman"/>
          <w:b/>
          <w:sz w:val="24"/>
          <w:szCs w:val="24"/>
        </w:rPr>
        <w:lastRenderedPageBreak/>
        <w:t xml:space="preserve">ODPOWIEDŹ: Zamawiający informuje, iż nastąpiła omyłka pisarska. Prawidłowy zapis brzmi: </w:t>
      </w:r>
    </w:p>
    <w:p w:rsidR="00555477" w:rsidRPr="00A16FF0" w:rsidRDefault="00555477" w:rsidP="00A81C02">
      <w:pPr>
        <w:jc w:val="both"/>
        <w:rPr>
          <w:rFonts w:ascii="Times New Roman" w:hAnsi="Times New Roman"/>
          <w:color w:val="000000"/>
          <w:sz w:val="24"/>
          <w:szCs w:val="24"/>
          <w:lang w:eastAsia="pl-PL"/>
        </w:rPr>
      </w:pPr>
      <w:r w:rsidRPr="00A16FF0">
        <w:rPr>
          <w:rFonts w:ascii="Times New Roman" w:hAnsi="Times New Roman"/>
          <w:b/>
          <w:sz w:val="24"/>
          <w:szCs w:val="24"/>
        </w:rPr>
        <w:t xml:space="preserve">„Urządzenie umożliwiające akwizycję minimum 32 warstw o grubości &lt; 1mm </w:t>
      </w:r>
      <w:r w:rsidRPr="00A16FF0">
        <w:rPr>
          <w:rFonts w:ascii="Times New Roman" w:hAnsi="Times New Roman"/>
          <w:color w:val="000000"/>
          <w:sz w:val="24"/>
          <w:szCs w:val="24"/>
          <w:lang w:eastAsia="pl-PL"/>
        </w:rPr>
        <w:t xml:space="preserve">(submilimetrowych)  w czasie jednego pełnego obrotu układu lampa/detektor w oparciu </w:t>
      </w:r>
      <w:r w:rsidR="00F674D8" w:rsidRPr="00A16FF0">
        <w:rPr>
          <w:rFonts w:ascii="Times New Roman" w:hAnsi="Times New Roman"/>
          <w:color w:val="000000"/>
          <w:sz w:val="24"/>
          <w:szCs w:val="24"/>
          <w:lang w:eastAsia="pl-PL"/>
        </w:rPr>
        <w:br/>
      </w:r>
      <w:r w:rsidRPr="00A16FF0">
        <w:rPr>
          <w:rFonts w:ascii="Times New Roman" w:hAnsi="Times New Roman"/>
          <w:color w:val="000000"/>
          <w:sz w:val="24"/>
          <w:szCs w:val="24"/>
          <w:lang w:eastAsia="pl-PL"/>
        </w:rPr>
        <w:t>o matrycę detektora o min. 16 rzędach elementów akwizycyjnych w osi z urządzenia. Załącznik nr 3 do SIWZ – Opis Przedmiotu Zamówienia z poprawną treścią został udostępniony na stronie internetowej Zamawiającego.</w:t>
      </w:r>
    </w:p>
    <w:p w:rsidR="00F674D8" w:rsidRPr="00A16FF0" w:rsidRDefault="00F674D8" w:rsidP="00A81C02">
      <w:pPr>
        <w:jc w:val="both"/>
        <w:rPr>
          <w:rFonts w:ascii="Times New Roman" w:hAnsi="Times New Roman"/>
          <w:color w:val="000000"/>
          <w:sz w:val="24"/>
          <w:szCs w:val="24"/>
          <w:lang w:eastAsia="pl-PL"/>
        </w:rPr>
      </w:pPr>
    </w:p>
    <w:p w:rsidR="00555477" w:rsidRPr="00A16FF0" w:rsidRDefault="00555477" w:rsidP="00555477">
      <w:pPr>
        <w:jc w:val="both"/>
        <w:rPr>
          <w:rFonts w:ascii="Times New Roman" w:hAnsi="Times New Roman"/>
          <w:b/>
          <w:sz w:val="24"/>
          <w:szCs w:val="24"/>
        </w:rPr>
      </w:pPr>
      <w:r w:rsidRPr="00A16FF0">
        <w:rPr>
          <w:rFonts w:ascii="Times New Roman" w:hAnsi="Times New Roman"/>
          <w:b/>
          <w:sz w:val="24"/>
          <w:szCs w:val="24"/>
        </w:rPr>
        <w:t>PYTANIE NR 2</w:t>
      </w:r>
      <w:r w:rsidR="00F674D8" w:rsidRPr="00A16FF0">
        <w:rPr>
          <w:rFonts w:ascii="Times New Roman" w:hAnsi="Times New Roman"/>
          <w:b/>
          <w:sz w:val="24"/>
          <w:szCs w:val="24"/>
        </w:rPr>
        <w:t>:</w:t>
      </w:r>
      <w:r w:rsidRPr="00A16FF0">
        <w:rPr>
          <w:rFonts w:ascii="Times New Roman" w:hAnsi="Times New Roman"/>
          <w:b/>
          <w:sz w:val="24"/>
          <w:szCs w:val="24"/>
        </w:rPr>
        <w:t xml:space="preserve"> Dotyczy Załącznika nr 3 – Opis Przedmiotu Zamówienia</w:t>
      </w:r>
    </w:p>
    <w:p w:rsidR="00555477" w:rsidRPr="00A16FF0" w:rsidRDefault="00555477" w:rsidP="00555477">
      <w:pPr>
        <w:contextualSpacing/>
        <w:rPr>
          <w:rFonts w:ascii="Times New Roman" w:hAnsi="Times New Roman"/>
          <w:b/>
          <w:sz w:val="24"/>
          <w:szCs w:val="24"/>
        </w:rPr>
      </w:pPr>
      <w:r w:rsidRPr="00A16FF0">
        <w:rPr>
          <w:rFonts w:ascii="Times New Roman" w:hAnsi="Times New Roman"/>
          <w:b/>
          <w:sz w:val="24"/>
          <w:szCs w:val="24"/>
        </w:rPr>
        <w:t>Dotyczy punktu 11 tabeli Załącznika nr 3 do SIWZ</w:t>
      </w:r>
    </w:p>
    <w:p w:rsidR="00555477" w:rsidRPr="00A16FF0" w:rsidRDefault="00555477" w:rsidP="00555477">
      <w:pPr>
        <w:jc w:val="both"/>
        <w:rPr>
          <w:rFonts w:ascii="Times New Roman" w:hAnsi="Times New Roman"/>
          <w:sz w:val="24"/>
          <w:szCs w:val="24"/>
        </w:rPr>
      </w:pPr>
      <w:r w:rsidRPr="00A16FF0">
        <w:rPr>
          <w:rFonts w:ascii="Times New Roman" w:hAnsi="Times New Roman"/>
          <w:sz w:val="24"/>
          <w:szCs w:val="24"/>
        </w:rPr>
        <w:t>Zamawiający punktuje minimalne napięcia anodowe zamiast maksymalnego napięcia anodowego. Zwracamy uwagę, że napięcia poniżej 80kV stosowane są wyłącznie do specjalistycznych badań pediatrycznych, których Szpital Powiatowy w Łapach nie będzie wykonywał. Znacznie istotniejsze z punktu widzenia Zamawiającego jest jak najwyższe napięcie anodowe, które stosowane jest dla otyłych pacjentów. Ponieważ odsetek otyłych pacjentów jest coraz wyższy to Zamawiający powinien być zainteresowany pozyskaniem systemu, który umożliwia jak najlepszą diagnostykę takich pacjentów. Z tego powodu wnosimy o zmianę brzmienia tego punktu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555477" w:rsidRPr="00A16FF0" w:rsidTr="00987F09">
        <w:trPr>
          <w:trHeight w:val="828"/>
        </w:trPr>
        <w:tc>
          <w:tcPr>
            <w:tcW w:w="279" w:type="pct"/>
            <w:hideMark/>
          </w:tcPr>
          <w:p w:rsidR="00555477" w:rsidRPr="00A16FF0" w:rsidRDefault="00555477" w:rsidP="00987F09">
            <w:pPr>
              <w:spacing w:line="240" w:lineRule="auto"/>
              <w:jc w:val="center"/>
              <w:rPr>
                <w:rFonts w:ascii="Times New Roman" w:hAnsi="Times New Roman"/>
                <w:b/>
                <w:bCs/>
                <w:color w:val="000000"/>
                <w:sz w:val="24"/>
                <w:szCs w:val="24"/>
                <w:lang w:eastAsia="pl-PL"/>
              </w:rPr>
            </w:pPr>
            <w:r w:rsidRPr="00A16FF0">
              <w:rPr>
                <w:rFonts w:ascii="Times New Roman" w:hAnsi="Times New Roman"/>
                <w:b/>
                <w:bCs/>
                <w:color w:val="000000"/>
                <w:sz w:val="24"/>
                <w:szCs w:val="24"/>
                <w:lang w:eastAsia="pl-PL"/>
              </w:rPr>
              <w:t>11</w:t>
            </w:r>
          </w:p>
        </w:tc>
        <w:tc>
          <w:tcPr>
            <w:tcW w:w="2667" w:type="pct"/>
            <w:hideMark/>
          </w:tcPr>
          <w:p w:rsidR="00555477" w:rsidRPr="00A16FF0" w:rsidRDefault="00555477" w:rsidP="00987F09">
            <w:pPr>
              <w:spacing w:line="240" w:lineRule="auto"/>
              <w:rPr>
                <w:rFonts w:ascii="Times New Roman" w:hAnsi="Times New Roman"/>
                <w:color w:val="000000"/>
                <w:sz w:val="24"/>
                <w:szCs w:val="24"/>
                <w:lang w:eastAsia="pl-PL"/>
              </w:rPr>
            </w:pPr>
            <w:r w:rsidRPr="00A16FF0">
              <w:rPr>
                <w:rFonts w:ascii="Times New Roman" w:hAnsi="Times New Roman"/>
                <w:color w:val="000000"/>
                <w:sz w:val="24"/>
                <w:szCs w:val="24"/>
                <w:lang w:eastAsia="pl-PL"/>
              </w:rPr>
              <w:t>Maksymalne napięcie anody, możliwe do zastosowania w protokołach badań [kV]</w:t>
            </w:r>
          </w:p>
        </w:tc>
        <w:tc>
          <w:tcPr>
            <w:tcW w:w="705" w:type="pct"/>
            <w:vAlign w:val="bottom"/>
            <w:hideMark/>
          </w:tcPr>
          <w:p w:rsidR="00555477" w:rsidRPr="00A16FF0" w:rsidRDefault="00555477"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135 kV</w:t>
            </w:r>
          </w:p>
        </w:tc>
        <w:tc>
          <w:tcPr>
            <w:tcW w:w="457" w:type="pct"/>
            <w:noWrap/>
            <w:vAlign w:val="bottom"/>
            <w:hideMark/>
          </w:tcPr>
          <w:p w:rsidR="00555477" w:rsidRPr="00A16FF0" w:rsidRDefault="00555477"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c>
          <w:tcPr>
            <w:tcW w:w="893" w:type="pct"/>
            <w:shd w:val="clear" w:color="auto" w:fill="D9D9D9"/>
            <w:vAlign w:val="bottom"/>
            <w:hideMark/>
          </w:tcPr>
          <w:p w:rsidR="00555477" w:rsidRPr="00A16FF0" w:rsidRDefault="00555477" w:rsidP="00987F09">
            <w:pPr>
              <w:spacing w:line="240" w:lineRule="auto"/>
              <w:jc w:val="center"/>
              <w:rPr>
                <w:rFonts w:ascii="Times New Roman" w:hAnsi="Times New Roman"/>
                <w:b/>
                <w:color w:val="000000"/>
                <w:sz w:val="24"/>
                <w:szCs w:val="24"/>
                <w:lang w:eastAsia="pl-PL"/>
              </w:rPr>
            </w:pPr>
            <w:r w:rsidRPr="00A16FF0">
              <w:rPr>
                <w:rFonts w:ascii="Times New Roman" w:hAnsi="Times New Roman"/>
                <w:b/>
                <w:color w:val="000000"/>
                <w:sz w:val="24"/>
                <w:szCs w:val="24"/>
                <w:lang w:eastAsia="pl-PL"/>
              </w:rPr>
              <w:t>135 kV - 0  pkt</w:t>
            </w:r>
            <w:r w:rsidRPr="00A16FF0">
              <w:rPr>
                <w:rFonts w:ascii="Times New Roman" w:hAnsi="Times New Roman"/>
                <w:b/>
                <w:color w:val="000000"/>
                <w:sz w:val="24"/>
                <w:szCs w:val="24"/>
                <w:lang w:eastAsia="pl-PL"/>
              </w:rPr>
              <w:br/>
              <w:t>&gt; 135 kV -  10 pkt</w:t>
            </w:r>
          </w:p>
        </w:tc>
      </w:tr>
    </w:tbl>
    <w:p w:rsidR="00555477" w:rsidRPr="00A16FF0" w:rsidRDefault="00555477" w:rsidP="00555477">
      <w:pPr>
        <w:jc w:val="both"/>
        <w:rPr>
          <w:rFonts w:ascii="Times New Roman" w:hAnsi="Times New Roman"/>
          <w:sz w:val="24"/>
          <w:szCs w:val="24"/>
        </w:rPr>
      </w:pPr>
      <w:r w:rsidRPr="00A16FF0">
        <w:rPr>
          <w:rFonts w:ascii="Times New Roman" w:hAnsi="Times New Roman"/>
          <w:sz w:val="24"/>
          <w:szCs w:val="24"/>
        </w:rPr>
        <w:t xml:space="preserve">Powyższa zmiana faktycznie premiuje wartość klinicznie ważną dla Zamawiającego, która pozwoli na lepsze obrazowanie otyłych pacjentów. </w:t>
      </w:r>
    </w:p>
    <w:p w:rsidR="00555477" w:rsidRPr="00555477" w:rsidRDefault="00555477" w:rsidP="00555477">
      <w:pPr>
        <w:jc w:val="both"/>
        <w:rPr>
          <w:rFonts w:ascii="Times New Roman" w:hAnsi="Times New Roman"/>
          <w:b/>
          <w:color w:val="auto"/>
          <w:sz w:val="24"/>
          <w:szCs w:val="24"/>
        </w:rPr>
      </w:pPr>
      <w:r w:rsidRPr="00A16FF0">
        <w:rPr>
          <w:rFonts w:ascii="Times New Roman" w:hAnsi="Times New Roman"/>
          <w:b/>
          <w:color w:val="000000"/>
          <w:lang w:eastAsia="pl-PL"/>
        </w:rPr>
        <w:t xml:space="preserve">ODPOWIEDŹ: </w:t>
      </w:r>
      <w:r w:rsidRPr="00555477">
        <w:rPr>
          <w:rFonts w:ascii="Times New Roman" w:hAnsi="Times New Roman"/>
          <w:b/>
          <w:color w:val="auto"/>
          <w:sz w:val="24"/>
          <w:szCs w:val="24"/>
        </w:rPr>
        <w:t xml:space="preserve">Zgodnie z </w:t>
      </w:r>
      <w:r w:rsidR="00A70D4D">
        <w:rPr>
          <w:rFonts w:ascii="Times New Roman" w:hAnsi="Times New Roman"/>
          <w:b/>
          <w:color w:val="auto"/>
          <w:sz w:val="24"/>
          <w:szCs w:val="24"/>
        </w:rPr>
        <w:t>aktualną</w:t>
      </w:r>
      <w:r w:rsidRPr="00555477">
        <w:rPr>
          <w:rFonts w:ascii="Times New Roman" w:hAnsi="Times New Roman"/>
          <w:b/>
          <w:color w:val="auto"/>
          <w:sz w:val="24"/>
          <w:szCs w:val="24"/>
        </w:rPr>
        <w:t xml:space="preserve"> wiedzą Zamawiającego, najnowsze technologie zastosowane w nowoczesnych tomografach nie wymagają używania maksymalnych napięć, aby wykonać akwizycję pacjentów bariatrycznych. Dodatkowo zgodnie </w:t>
      </w:r>
      <w:r w:rsidR="00F674D8" w:rsidRPr="00A16FF0">
        <w:rPr>
          <w:rFonts w:ascii="Times New Roman" w:hAnsi="Times New Roman"/>
          <w:b/>
          <w:color w:val="auto"/>
          <w:sz w:val="24"/>
          <w:szCs w:val="24"/>
        </w:rPr>
        <w:br/>
      </w:r>
      <w:r w:rsidRPr="00555477">
        <w:rPr>
          <w:rFonts w:ascii="Times New Roman" w:hAnsi="Times New Roman"/>
          <w:b/>
          <w:color w:val="auto"/>
          <w:sz w:val="24"/>
          <w:szCs w:val="24"/>
        </w:rPr>
        <w:t>z wytycznymi PLTR i piśmiennictwem światowym, Zamawiający wymaga, aby obsługa tomografu mo</w:t>
      </w:r>
      <w:r w:rsidRPr="00A16FF0">
        <w:rPr>
          <w:rFonts w:ascii="Times New Roman" w:hAnsi="Times New Roman"/>
          <w:b/>
          <w:color w:val="auto"/>
          <w:sz w:val="24"/>
          <w:szCs w:val="24"/>
        </w:rPr>
        <w:t>gła kierować się zasadą  ALARA (A</w:t>
      </w:r>
      <w:r w:rsidR="00F674D8" w:rsidRPr="00A16FF0">
        <w:rPr>
          <w:rFonts w:ascii="Times New Roman" w:hAnsi="Times New Roman"/>
          <w:b/>
          <w:color w:val="auto"/>
          <w:sz w:val="24"/>
          <w:szCs w:val="24"/>
        </w:rPr>
        <w:t>s Low As Reasonably Achievable,</w:t>
      </w:r>
      <w:r w:rsidRPr="00555477">
        <w:rPr>
          <w:rFonts w:ascii="Times New Roman" w:hAnsi="Times New Roman"/>
          <w:b/>
          <w:i/>
          <w:iCs/>
          <w:color w:val="auto"/>
          <w:sz w:val="24"/>
          <w:szCs w:val="24"/>
        </w:rPr>
        <w:t xml:space="preserve"> </w:t>
      </w:r>
      <w:r w:rsidR="00F674D8" w:rsidRPr="00A16FF0">
        <w:rPr>
          <w:rFonts w:ascii="Times New Roman" w:hAnsi="Times New Roman"/>
          <w:b/>
          <w:i/>
          <w:iCs/>
          <w:color w:val="auto"/>
          <w:sz w:val="24"/>
          <w:szCs w:val="24"/>
        </w:rPr>
        <w:br/>
        <w:t>tj. „</w:t>
      </w:r>
      <w:r w:rsidRPr="00555477">
        <w:rPr>
          <w:rFonts w:ascii="Times New Roman" w:hAnsi="Times New Roman"/>
          <w:b/>
          <w:i/>
          <w:iCs/>
          <w:color w:val="auto"/>
          <w:sz w:val="24"/>
          <w:szCs w:val="24"/>
        </w:rPr>
        <w:t>tak małe dawki jak to realnie możliwe</w:t>
      </w:r>
      <w:r w:rsidR="00F674D8" w:rsidRPr="00A16FF0">
        <w:rPr>
          <w:rFonts w:ascii="Times New Roman" w:hAnsi="Times New Roman"/>
          <w:b/>
          <w:i/>
          <w:iCs/>
          <w:color w:val="auto"/>
          <w:sz w:val="24"/>
          <w:szCs w:val="24"/>
        </w:rPr>
        <w:t>”</w:t>
      </w:r>
      <w:r w:rsidRPr="00555477">
        <w:rPr>
          <w:rFonts w:ascii="Times New Roman" w:hAnsi="Times New Roman"/>
          <w:b/>
          <w:color w:val="auto"/>
          <w:sz w:val="24"/>
          <w:szCs w:val="24"/>
        </w:rPr>
        <w:t xml:space="preserve">) w celu ochrony pacjentów przed niepotrzebnym napromieniowaniem. </w:t>
      </w:r>
      <w:r w:rsidR="00F674D8" w:rsidRPr="00A16FF0">
        <w:rPr>
          <w:rFonts w:ascii="Times New Roman" w:hAnsi="Times New Roman"/>
          <w:b/>
          <w:color w:val="auto"/>
          <w:sz w:val="24"/>
          <w:szCs w:val="24"/>
          <w:u w:val="single"/>
        </w:rPr>
        <w:t>Mając na uwadze powyższe, Zamawiający nie wyraża zgody na wprowadzenie powyżej proponowanych zmian.</w:t>
      </w:r>
      <w:r w:rsidR="00F674D8" w:rsidRPr="00A16FF0">
        <w:rPr>
          <w:rFonts w:ascii="Times New Roman" w:hAnsi="Times New Roman"/>
          <w:b/>
          <w:color w:val="auto"/>
          <w:sz w:val="24"/>
          <w:szCs w:val="24"/>
        </w:rPr>
        <w:t xml:space="preserve"> </w:t>
      </w:r>
    </w:p>
    <w:p w:rsidR="00555477" w:rsidRPr="00A16FF0" w:rsidRDefault="00555477" w:rsidP="00A81C02">
      <w:pPr>
        <w:jc w:val="both"/>
        <w:rPr>
          <w:rFonts w:ascii="Times New Roman" w:hAnsi="Times New Roman"/>
          <w:b/>
        </w:rPr>
      </w:pPr>
    </w:p>
    <w:p w:rsidR="00F674D8" w:rsidRPr="00A16FF0" w:rsidRDefault="00F674D8" w:rsidP="00F674D8">
      <w:pPr>
        <w:jc w:val="both"/>
        <w:rPr>
          <w:rFonts w:ascii="Times New Roman" w:hAnsi="Times New Roman"/>
          <w:b/>
          <w:sz w:val="24"/>
          <w:szCs w:val="24"/>
        </w:rPr>
      </w:pPr>
      <w:r w:rsidRPr="00A16FF0">
        <w:rPr>
          <w:rFonts w:ascii="Times New Roman" w:hAnsi="Times New Roman"/>
          <w:b/>
          <w:sz w:val="24"/>
          <w:szCs w:val="24"/>
        </w:rPr>
        <w:t>PYTANIE NR 3: Dotyczy Załącznika nr 3 – Opis Przedmiotu Zamówienia</w:t>
      </w:r>
    </w:p>
    <w:p w:rsidR="00F674D8" w:rsidRPr="00A16FF0" w:rsidRDefault="00F674D8" w:rsidP="00F674D8">
      <w:pPr>
        <w:contextualSpacing/>
        <w:rPr>
          <w:rFonts w:ascii="Times New Roman" w:hAnsi="Times New Roman"/>
          <w:b/>
          <w:sz w:val="24"/>
          <w:szCs w:val="24"/>
        </w:rPr>
      </w:pPr>
      <w:r w:rsidRPr="00A16FF0">
        <w:rPr>
          <w:rFonts w:ascii="Times New Roman" w:hAnsi="Times New Roman"/>
          <w:b/>
          <w:sz w:val="24"/>
          <w:szCs w:val="24"/>
        </w:rPr>
        <w:t>Dotyczy punktu 23 tabeli Załącznika nr 3 do SIWZ</w:t>
      </w:r>
    </w:p>
    <w:p w:rsidR="00F674D8" w:rsidRPr="00A16FF0" w:rsidRDefault="00F674D8" w:rsidP="00F674D8">
      <w:pPr>
        <w:contextualSpacing/>
        <w:jc w:val="both"/>
        <w:rPr>
          <w:rFonts w:ascii="Times New Roman" w:hAnsi="Times New Roman"/>
          <w:sz w:val="24"/>
          <w:szCs w:val="24"/>
        </w:rPr>
      </w:pPr>
      <w:r w:rsidRPr="00A16FF0">
        <w:rPr>
          <w:rFonts w:ascii="Times New Roman" w:hAnsi="Times New Roman"/>
          <w:sz w:val="24"/>
          <w:szCs w:val="24"/>
        </w:rPr>
        <w:t>Z</w:t>
      </w:r>
      <w:r w:rsidR="00A70D4D">
        <w:rPr>
          <w:rFonts w:ascii="Times New Roman" w:hAnsi="Times New Roman"/>
          <w:sz w:val="24"/>
          <w:szCs w:val="24"/>
        </w:rPr>
        <w:t>a</w:t>
      </w:r>
      <w:r w:rsidRPr="00A16FF0">
        <w:rPr>
          <w:rFonts w:ascii="Times New Roman" w:hAnsi="Times New Roman"/>
          <w:sz w:val="24"/>
          <w:szCs w:val="24"/>
        </w:rPr>
        <w:t xml:space="preserve">mawiający w tym punkcie nie wprowadził punktacji za zaoferowania jak największego współczynnika pitch. Zwracamy uwagę, że w przypadku systemów min. 16 rzędowych niezwykle istotnym parametrem z punktu widzenia szybkości badania i wielkości dawki na jaką narażony jest pacjent podczas badania jest wielkość współczynnika pitch. W związku </w:t>
      </w:r>
      <w:r w:rsidRPr="00A16FF0">
        <w:rPr>
          <w:rFonts w:ascii="Times New Roman" w:hAnsi="Times New Roman"/>
          <w:sz w:val="24"/>
          <w:szCs w:val="24"/>
        </w:rPr>
        <w:br/>
        <w:t>z powyższym wnosimy o wprowadzenie punktacji za jak najwyższą wartość współczynnika pitch w następującym kształcie:</w:t>
      </w:r>
    </w:p>
    <w:p w:rsidR="00F674D8" w:rsidRPr="00A16FF0" w:rsidRDefault="00F674D8" w:rsidP="00F674D8">
      <w:pPr>
        <w:contextualSpacing/>
        <w:rPr>
          <w:rFonts w:ascii="Times New Roman" w:hAnsi="Times New Roman"/>
          <w:b/>
          <w:sz w:val="24"/>
          <w:szCs w:val="24"/>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4801"/>
        <w:gridCol w:w="1469"/>
        <w:gridCol w:w="439"/>
        <w:gridCol w:w="2040"/>
      </w:tblGrid>
      <w:tr w:rsidR="00F674D8" w:rsidRPr="00A16FF0" w:rsidTr="00F674D8">
        <w:trPr>
          <w:trHeight w:val="410"/>
        </w:trPr>
        <w:tc>
          <w:tcPr>
            <w:tcW w:w="278" w:type="pct"/>
            <w:hideMark/>
          </w:tcPr>
          <w:p w:rsidR="00F674D8" w:rsidRPr="00A16FF0" w:rsidRDefault="00F674D8" w:rsidP="00987F09">
            <w:pPr>
              <w:spacing w:line="240" w:lineRule="auto"/>
              <w:jc w:val="center"/>
              <w:rPr>
                <w:rFonts w:ascii="Times New Roman" w:hAnsi="Times New Roman"/>
                <w:b/>
                <w:bCs/>
                <w:color w:val="000000"/>
                <w:sz w:val="24"/>
                <w:szCs w:val="24"/>
                <w:lang w:eastAsia="pl-PL"/>
              </w:rPr>
            </w:pPr>
            <w:r w:rsidRPr="00A16FF0">
              <w:rPr>
                <w:rFonts w:ascii="Times New Roman" w:hAnsi="Times New Roman"/>
                <w:b/>
                <w:bCs/>
                <w:color w:val="000000"/>
                <w:sz w:val="24"/>
                <w:szCs w:val="24"/>
                <w:lang w:eastAsia="pl-PL"/>
              </w:rPr>
              <w:lastRenderedPageBreak/>
              <w:t>23</w:t>
            </w:r>
          </w:p>
        </w:tc>
        <w:tc>
          <w:tcPr>
            <w:tcW w:w="2591" w:type="pct"/>
            <w:hideMark/>
          </w:tcPr>
          <w:p w:rsidR="00F674D8" w:rsidRPr="00A16FF0" w:rsidRDefault="00F674D8" w:rsidP="00987F09">
            <w:pPr>
              <w:spacing w:line="240" w:lineRule="auto"/>
              <w:rPr>
                <w:rFonts w:ascii="Times New Roman" w:hAnsi="Times New Roman"/>
                <w:color w:val="000000"/>
                <w:sz w:val="24"/>
                <w:szCs w:val="24"/>
                <w:lang w:eastAsia="pl-PL"/>
              </w:rPr>
            </w:pPr>
            <w:r w:rsidRPr="00A16FF0">
              <w:rPr>
                <w:rFonts w:ascii="Times New Roman" w:hAnsi="Times New Roman"/>
                <w:color w:val="000000"/>
                <w:sz w:val="24"/>
                <w:szCs w:val="24"/>
                <w:lang w:eastAsia="pl-PL"/>
              </w:rPr>
              <w:t>Maksymalna wartość współczynnika pitch</w:t>
            </w:r>
          </w:p>
        </w:tc>
        <w:tc>
          <w:tcPr>
            <w:tcW w:w="793" w:type="pct"/>
            <w:hideMark/>
          </w:tcPr>
          <w:p w:rsidR="00F674D8" w:rsidRPr="00A16FF0" w:rsidRDefault="00F674D8"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1,5</w:t>
            </w:r>
          </w:p>
        </w:tc>
        <w:tc>
          <w:tcPr>
            <w:tcW w:w="237" w:type="pct"/>
            <w:noWrap/>
            <w:vAlign w:val="bottom"/>
            <w:hideMark/>
          </w:tcPr>
          <w:p w:rsidR="00F674D8" w:rsidRPr="00A16FF0" w:rsidRDefault="00F674D8"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c>
          <w:tcPr>
            <w:tcW w:w="1101" w:type="pct"/>
            <w:noWrap/>
            <w:vAlign w:val="bottom"/>
            <w:hideMark/>
          </w:tcPr>
          <w:p w:rsidR="00F674D8" w:rsidRPr="00A16FF0" w:rsidRDefault="00F674D8" w:rsidP="00987F09">
            <w:pPr>
              <w:spacing w:line="240" w:lineRule="auto"/>
              <w:jc w:val="center"/>
              <w:rPr>
                <w:rFonts w:ascii="Times New Roman" w:hAnsi="Times New Roman"/>
                <w:b/>
                <w:color w:val="000000"/>
                <w:sz w:val="24"/>
                <w:szCs w:val="24"/>
                <w:lang w:eastAsia="pl-PL"/>
              </w:rPr>
            </w:pPr>
            <w:r w:rsidRPr="00A16FF0">
              <w:rPr>
                <w:rFonts w:ascii="Times New Roman" w:hAnsi="Times New Roman"/>
                <w:color w:val="000000"/>
                <w:sz w:val="24"/>
                <w:szCs w:val="24"/>
                <w:lang w:eastAsia="pl-PL"/>
              </w:rPr>
              <w:t>1</w:t>
            </w:r>
            <w:r w:rsidRPr="00A16FF0">
              <w:rPr>
                <w:rFonts w:ascii="Times New Roman" w:hAnsi="Times New Roman"/>
                <w:b/>
                <w:color w:val="000000"/>
                <w:sz w:val="24"/>
                <w:szCs w:val="24"/>
                <w:lang w:eastAsia="pl-PL"/>
              </w:rPr>
              <w:t>,5 – 0 pkt</w:t>
            </w:r>
          </w:p>
          <w:p w:rsidR="00F674D8" w:rsidRPr="00A16FF0" w:rsidRDefault="00F674D8" w:rsidP="00987F09">
            <w:pPr>
              <w:spacing w:line="240" w:lineRule="auto"/>
              <w:jc w:val="center"/>
              <w:rPr>
                <w:rFonts w:ascii="Times New Roman" w:hAnsi="Times New Roman"/>
                <w:color w:val="000000"/>
                <w:sz w:val="24"/>
                <w:szCs w:val="24"/>
                <w:lang w:eastAsia="pl-PL"/>
              </w:rPr>
            </w:pPr>
            <w:r w:rsidRPr="00A16FF0">
              <w:rPr>
                <w:rFonts w:ascii="Times New Roman" w:hAnsi="Times New Roman"/>
                <w:b/>
                <w:color w:val="000000"/>
                <w:sz w:val="24"/>
                <w:szCs w:val="24"/>
                <w:lang w:eastAsia="pl-PL"/>
              </w:rPr>
              <w:t>≥ 1,7 – 10 pkt</w:t>
            </w:r>
            <w:r w:rsidRPr="00A16FF0">
              <w:rPr>
                <w:rFonts w:ascii="Times New Roman" w:hAnsi="Times New Roman"/>
                <w:color w:val="000000"/>
                <w:sz w:val="24"/>
                <w:szCs w:val="24"/>
                <w:lang w:eastAsia="pl-PL"/>
              </w:rPr>
              <w:t> </w:t>
            </w:r>
          </w:p>
        </w:tc>
      </w:tr>
    </w:tbl>
    <w:p w:rsidR="00F674D8" w:rsidRPr="00A16FF0" w:rsidRDefault="00F674D8" w:rsidP="00F674D8">
      <w:pPr>
        <w:pStyle w:val="Akapitzlist"/>
      </w:pPr>
    </w:p>
    <w:p w:rsidR="00F674D8" w:rsidRPr="00A16FF0" w:rsidRDefault="00F674D8" w:rsidP="00A81C02">
      <w:pPr>
        <w:jc w:val="both"/>
        <w:rPr>
          <w:rFonts w:ascii="Times New Roman" w:hAnsi="Times New Roman"/>
          <w:b/>
        </w:rPr>
      </w:pPr>
      <w:r w:rsidRPr="000D780E">
        <w:rPr>
          <w:rFonts w:ascii="Times New Roman" w:hAnsi="Times New Roman"/>
          <w:b/>
          <w:color w:val="000000"/>
          <w:lang w:eastAsia="pl-PL"/>
        </w:rPr>
        <w:t>ODPOWIEDŹ: Zgodnie z</w:t>
      </w:r>
      <w:r w:rsidR="00A70D4D" w:rsidRPr="000D780E">
        <w:rPr>
          <w:rFonts w:ascii="Times New Roman" w:hAnsi="Times New Roman"/>
          <w:b/>
          <w:color w:val="000000"/>
          <w:lang w:eastAsia="pl-PL"/>
        </w:rPr>
        <w:t xml:space="preserve"> aktualną</w:t>
      </w:r>
      <w:r w:rsidRPr="000D780E">
        <w:rPr>
          <w:rFonts w:ascii="Times New Roman" w:hAnsi="Times New Roman"/>
          <w:b/>
          <w:color w:val="000000"/>
          <w:lang w:eastAsia="pl-PL"/>
        </w:rPr>
        <w:t xml:space="preserve"> wiedzą Zamawiającego standardowy współczynnik PITCH wszystkich produc</w:t>
      </w:r>
      <w:r w:rsidR="00A70D4D" w:rsidRPr="000D780E">
        <w:rPr>
          <w:rFonts w:ascii="Times New Roman" w:hAnsi="Times New Roman"/>
          <w:b/>
          <w:color w:val="000000"/>
          <w:lang w:eastAsia="pl-PL"/>
        </w:rPr>
        <w:t>entów oscyluje w granicach 1,5. Proponowany zapis promuje jednego producenta, który wykazuje wspó</w:t>
      </w:r>
      <w:r w:rsidR="00B22A59" w:rsidRPr="000D780E">
        <w:rPr>
          <w:rFonts w:ascii="Times New Roman" w:hAnsi="Times New Roman"/>
          <w:b/>
          <w:color w:val="000000"/>
          <w:lang w:eastAsia="pl-PL"/>
        </w:rPr>
        <w:t xml:space="preserve">łczynnik PITCH na poziomie 1,75. Tylko jeden uczestnik postępowania jest w stanie zaproponować parametr PITCH na poziomie 1,75, wspomniany </w:t>
      </w:r>
      <w:r w:rsidR="00A70D4D" w:rsidRPr="000D780E">
        <w:rPr>
          <w:rFonts w:ascii="Times New Roman" w:hAnsi="Times New Roman"/>
          <w:b/>
          <w:color w:val="000000"/>
          <w:lang w:eastAsia="pl-PL"/>
        </w:rPr>
        <w:t xml:space="preserve">zapis nie może zostać wprowadzony. </w:t>
      </w:r>
      <w:r w:rsidRPr="000D780E">
        <w:rPr>
          <w:rFonts w:ascii="Times New Roman" w:hAnsi="Times New Roman"/>
          <w:b/>
          <w:color w:val="000000"/>
          <w:lang w:eastAsia="pl-PL"/>
        </w:rPr>
        <w:t>Pytający próbuje wprowadzić punktację w sposób nieobiektywny, nieproporcjonalny</w:t>
      </w:r>
      <w:r w:rsidR="00B22A59" w:rsidRPr="000D780E">
        <w:rPr>
          <w:rFonts w:ascii="Times New Roman" w:hAnsi="Times New Roman"/>
          <w:b/>
          <w:color w:val="000000"/>
          <w:lang w:eastAsia="pl-PL"/>
        </w:rPr>
        <w:t xml:space="preserve">, </w:t>
      </w:r>
      <w:r w:rsidRPr="000D780E">
        <w:rPr>
          <w:rFonts w:ascii="Times New Roman" w:hAnsi="Times New Roman"/>
          <w:b/>
          <w:color w:val="000000"/>
          <w:lang w:eastAsia="pl-PL"/>
        </w:rPr>
        <w:t>sprzeczny z zasadą rów</w:t>
      </w:r>
      <w:r w:rsidR="00B22A59" w:rsidRPr="000D780E">
        <w:rPr>
          <w:rFonts w:ascii="Times New Roman" w:hAnsi="Times New Roman"/>
          <w:b/>
          <w:color w:val="000000"/>
          <w:lang w:eastAsia="pl-PL"/>
        </w:rPr>
        <w:t xml:space="preserve">nego traktowania, powyższy zapis jednoznacznie ograniczy konkurencję, co w związku </w:t>
      </w:r>
      <w:r w:rsidRPr="000D780E">
        <w:rPr>
          <w:rFonts w:ascii="Times New Roman" w:hAnsi="Times New Roman"/>
          <w:b/>
          <w:color w:val="000000"/>
          <w:lang w:eastAsia="pl-PL"/>
        </w:rPr>
        <w:t>z żądaniem w pytaniu narusza Ustawę Prawo Zamówień Publicznych - art. 7 ust. 1.</w:t>
      </w:r>
    </w:p>
    <w:p w:rsidR="003B2472" w:rsidRPr="00A16FF0" w:rsidRDefault="003B2472" w:rsidP="00CC2122">
      <w:pPr>
        <w:jc w:val="both"/>
        <w:rPr>
          <w:rFonts w:ascii="Times New Roman" w:hAnsi="Times New Roman"/>
          <w:b/>
        </w:rPr>
      </w:pPr>
    </w:p>
    <w:p w:rsidR="00F674D8" w:rsidRPr="00A16FF0" w:rsidRDefault="00F674D8" w:rsidP="00F674D8">
      <w:pPr>
        <w:jc w:val="both"/>
        <w:rPr>
          <w:rFonts w:ascii="Times New Roman" w:hAnsi="Times New Roman"/>
          <w:b/>
          <w:sz w:val="24"/>
          <w:szCs w:val="24"/>
        </w:rPr>
      </w:pPr>
      <w:r w:rsidRPr="00A16FF0">
        <w:rPr>
          <w:rFonts w:ascii="Times New Roman" w:hAnsi="Times New Roman"/>
          <w:b/>
          <w:sz w:val="24"/>
          <w:szCs w:val="24"/>
        </w:rPr>
        <w:t>PYTANIE NR 4: Dotyczy Załącznika nr 3 – Opis Przedmiotu Zamówienia</w:t>
      </w:r>
    </w:p>
    <w:p w:rsidR="00701C74" w:rsidRPr="00A16FF0" w:rsidRDefault="00701C74" w:rsidP="00701C74">
      <w:pPr>
        <w:contextualSpacing/>
        <w:jc w:val="both"/>
        <w:rPr>
          <w:rFonts w:ascii="Times New Roman" w:hAnsi="Times New Roman"/>
          <w:b/>
          <w:sz w:val="24"/>
          <w:szCs w:val="24"/>
        </w:rPr>
      </w:pPr>
      <w:r w:rsidRPr="00A16FF0">
        <w:rPr>
          <w:rFonts w:ascii="Times New Roman" w:hAnsi="Times New Roman"/>
          <w:b/>
          <w:sz w:val="24"/>
          <w:szCs w:val="24"/>
        </w:rPr>
        <w:t>Dotyczy punktu 26 tabeli Załącznika nr 3 do SIWZ</w:t>
      </w:r>
    </w:p>
    <w:p w:rsidR="00701C74" w:rsidRPr="00A16FF0" w:rsidRDefault="00701C74" w:rsidP="00701C74">
      <w:pPr>
        <w:contextualSpacing/>
        <w:jc w:val="both"/>
        <w:rPr>
          <w:rFonts w:ascii="Times New Roman" w:hAnsi="Times New Roman"/>
          <w:b/>
          <w:sz w:val="24"/>
          <w:szCs w:val="24"/>
        </w:rPr>
      </w:pPr>
      <w:r w:rsidRPr="00A16FF0">
        <w:rPr>
          <w:rFonts w:ascii="Times New Roman" w:hAnsi="Times New Roman"/>
          <w:sz w:val="24"/>
          <w:szCs w:val="24"/>
        </w:rPr>
        <w:t xml:space="preserve">Pola obrazowania powyżej 50 cm są stosowane wyłącznie do planowania radioterapii i nie mogą być stosowane do diagnostyki z uwagi na bardzo niską jakość obrazowania spowodowaną interpolacją. W związku z powyższym prosimy o potwierdzenie, że Zamawiający przyzna punkty za rekonstrukcję pola obrazowania powyżej 50 cm wyłącznie jeśli tak zrekonstruowane pole obrazowania może być zastosowane do diagnostyki i posiada parametry jakości obrazowania takie same jak w przypadku pola 50 cm. </w:t>
      </w:r>
    </w:p>
    <w:p w:rsidR="00A70D4D" w:rsidRPr="00A70D4D" w:rsidRDefault="00A70D4D" w:rsidP="00A70D4D">
      <w:pPr>
        <w:widowControl w:val="0"/>
        <w:tabs>
          <w:tab w:val="left" w:pos="720"/>
        </w:tabs>
        <w:adjustRightInd w:val="0"/>
        <w:spacing w:before="60" w:after="0" w:line="300" w:lineRule="atLeast"/>
        <w:jc w:val="both"/>
        <w:textAlignment w:val="baseline"/>
        <w:rPr>
          <w:rFonts w:ascii="Times New Roman" w:eastAsia="Times New Roman" w:hAnsi="Times New Roman"/>
          <w:b/>
          <w:bCs/>
          <w:lang w:eastAsia="pl-PL"/>
        </w:rPr>
      </w:pPr>
      <w:r w:rsidRPr="00A70D4D">
        <w:rPr>
          <w:rFonts w:ascii="Times New Roman" w:hAnsi="Times New Roman"/>
          <w:b/>
          <w:bCs/>
        </w:rPr>
        <w:t xml:space="preserve">ODPOWIEDŹ: </w:t>
      </w:r>
      <w:r>
        <w:rPr>
          <w:rFonts w:ascii="Times New Roman" w:hAnsi="Times New Roman"/>
          <w:b/>
          <w:bCs/>
        </w:rPr>
        <w:t>Zamawiający podtrzymuje Opis Przedmiotu Zamówienia zgodnie z treścią SIWZ</w:t>
      </w:r>
      <w:r w:rsidRPr="00A70D4D">
        <w:rPr>
          <w:rFonts w:ascii="Times New Roman" w:hAnsi="Times New Roman"/>
          <w:b/>
          <w:bCs/>
        </w:rPr>
        <w:t xml:space="preserve">. </w:t>
      </w:r>
      <w:r w:rsidRPr="00A70D4D">
        <w:rPr>
          <w:rFonts w:ascii="Times New Roman" w:hAnsi="Times New Roman"/>
          <w:b/>
          <w:bCs/>
          <w:sz w:val="24"/>
        </w:rPr>
        <w:t>Zasady jakościowe zostały określone w kolejnym punkcie OPZ.</w:t>
      </w:r>
    </w:p>
    <w:p w:rsidR="00C04C4D" w:rsidRPr="00A16FF0" w:rsidRDefault="00C04C4D" w:rsidP="00CC2122">
      <w:pPr>
        <w:jc w:val="both"/>
        <w:rPr>
          <w:rFonts w:ascii="Times New Roman" w:hAnsi="Times New Roman"/>
          <w:b/>
          <w:color w:val="000000"/>
          <w:lang w:eastAsia="pl-PL"/>
        </w:rPr>
      </w:pPr>
    </w:p>
    <w:p w:rsidR="00C04C4D" w:rsidRPr="00A16FF0" w:rsidRDefault="00C04C4D" w:rsidP="00C04C4D">
      <w:pPr>
        <w:jc w:val="both"/>
        <w:rPr>
          <w:rFonts w:ascii="Times New Roman" w:hAnsi="Times New Roman"/>
          <w:b/>
          <w:sz w:val="24"/>
          <w:szCs w:val="24"/>
        </w:rPr>
      </w:pPr>
      <w:r w:rsidRPr="00A16FF0">
        <w:rPr>
          <w:rFonts w:ascii="Times New Roman" w:hAnsi="Times New Roman"/>
          <w:b/>
          <w:sz w:val="24"/>
          <w:szCs w:val="24"/>
        </w:rPr>
        <w:t>PYTANIE NR 5: Dotyczy Załącznika nr 3 – Opis Przedmiotu Zamówienia</w:t>
      </w:r>
    </w:p>
    <w:p w:rsidR="00C04C4D" w:rsidRPr="00A16FF0" w:rsidRDefault="00C04C4D" w:rsidP="00C04C4D">
      <w:pPr>
        <w:contextualSpacing/>
        <w:rPr>
          <w:rFonts w:ascii="Times New Roman" w:hAnsi="Times New Roman"/>
          <w:b/>
          <w:sz w:val="24"/>
          <w:szCs w:val="24"/>
        </w:rPr>
      </w:pPr>
      <w:r w:rsidRPr="00A16FF0">
        <w:rPr>
          <w:rFonts w:ascii="Times New Roman" w:hAnsi="Times New Roman"/>
          <w:b/>
          <w:sz w:val="24"/>
          <w:szCs w:val="24"/>
        </w:rPr>
        <w:t>Dotyczy punktu 31 tabeli Załącznika nr 3 do SIWZ</w:t>
      </w:r>
    </w:p>
    <w:p w:rsidR="00C04C4D" w:rsidRPr="00A16FF0" w:rsidRDefault="00C04C4D" w:rsidP="00C04C4D">
      <w:pPr>
        <w:jc w:val="both"/>
        <w:rPr>
          <w:rFonts w:ascii="Times New Roman" w:hAnsi="Times New Roman"/>
          <w:sz w:val="24"/>
          <w:szCs w:val="24"/>
        </w:rPr>
      </w:pPr>
      <w:r w:rsidRPr="00A16FF0">
        <w:rPr>
          <w:rFonts w:ascii="Times New Roman" w:hAnsi="Times New Roman"/>
          <w:sz w:val="24"/>
          <w:szCs w:val="24"/>
        </w:rPr>
        <w:t xml:space="preserve">Zamawiający w opisie monitora do konsoli operatorskiej całkowicie pominął najbardziej ergonomiczne rozwiązanie jakim jest konsola dwumonitorowa. Tego typu konsola ułatwia pracę i pozwala zarówno przeprowadzać akwizycje jak i przeglądać wykonane  i bieżące badania. Tylko najtańsze i najprostsze tomografy posiadają jednomonitorowe stanowisko operatorskie. Oferowany przez nas system posiada wielozadaniową konsolę operatorską wyposażoną w dwa monitory, które pozwalają jednocześnie przeprowadzać proces akwizycji </w:t>
      </w:r>
      <w:r w:rsidRPr="00A16FF0">
        <w:rPr>
          <w:rFonts w:ascii="Times New Roman" w:hAnsi="Times New Roman"/>
          <w:sz w:val="24"/>
          <w:szCs w:val="24"/>
        </w:rPr>
        <w:br/>
        <w:t>i przeglądanie bieżącego i wykonanego badania. Wnosimy o wprowadzenie punktacji za zaoferowanie konsoli dwumonitorowej w następującym kształcie: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C04C4D" w:rsidRPr="00A16FF0" w:rsidTr="00C04C4D">
        <w:trPr>
          <w:trHeight w:val="564"/>
        </w:trPr>
        <w:tc>
          <w:tcPr>
            <w:tcW w:w="279" w:type="pct"/>
            <w:shd w:val="clear" w:color="auto" w:fill="auto"/>
            <w:hideMark/>
          </w:tcPr>
          <w:p w:rsidR="00C04C4D" w:rsidRPr="00A16FF0" w:rsidRDefault="00C04C4D" w:rsidP="00987F09">
            <w:pPr>
              <w:spacing w:line="240" w:lineRule="auto"/>
              <w:jc w:val="center"/>
              <w:rPr>
                <w:rFonts w:ascii="Times New Roman" w:hAnsi="Times New Roman"/>
                <w:b/>
                <w:bCs/>
                <w:color w:val="000000"/>
                <w:sz w:val="24"/>
                <w:szCs w:val="24"/>
                <w:lang w:eastAsia="pl-PL"/>
              </w:rPr>
            </w:pPr>
            <w:r w:rsidRPr="00A16FF0">
              <w:rPr>
                <w:rFonts w:ascii="Times New Roman" w:hAnsi="Times New Roman"/>
                <w:b/>
                <w:bCs/>
                <w:color w:val="000000"/>
                <w:sz w:val="24"/>
                <w:szCs w:val="24"/>
                <w:lang w:eastAsia="pl-PL"/>
              </w:rPr>
              <w:t>31</w:t>
            </w:r>
          </w:p>
        </w:tc>
        <w:tc>
          <w:tcPr>
            <w:tcW w:w="2667" w:type="pct"/>
            <w:shd w:val="clear" w:color="auto" w:fill="auto"/>
            <w:hideMark/>
          </w:tcPr>
          <w:p w:rsidR="00C04C4D" w:rsidRPr="00A16FF0" w:rsidRDefault="00C04C4D" w:rsidP="00987F09">
            <w:pPr>
              <w:spacing w:line="240" w:lineRule="auto"/>
              <w:rPr>
                <w:rFonts w:ascii="Times New Roman" w:hAnsi="Times New Roman"/>
                <w:color w:val="000000"/>
                <w:sz w:val="24"/>
                <w:szCs w:val="24"/>
                <w:lang w:eastAsia="pl-PL"/>
              </w:rPr>
            </w:pPr>
            <w:r w:rsidRPr="00A16FF0">
              <w:rPr>
                <w:rFonts w:ascii="Times New Roman" w:hAnsi="Times New Roman"/>
                <w:color w:val="000000"/>
                <w:sz w:val="24"/>
                <w:szCs w:val="24"/>
                <w:lang w:eastAsia="pl-PL"/>
              </w:rPr>
              <w:t>Monitor(y) obrazowy LCD - przekątna monitora(ów)</w:t>
            </w:r>
          </w:p>
        </w:tc>
        <w:tc>
          <w:tcPr>
            <w:tcW w:w="705" w:type="pct"/>
            <w:shd w:val="clear" w:color="auto" w:fill="auto"/>
            <w:noWrap/>
            <w:hideMark/>
          </w:tcPr>
          <w:p w:rsidR="00C04C4D" w:rsidRPr="00A16FF0" w:rsidRDefault="00C04C4D"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19 "</w:t>
            </w:r>
          </w:p>
        </w:tc>
        <w:tc>
          <w:tcPr>
            <w:tcW w:w="457" w:type="pct"/>
            <w:shd w:val="clear" w:color="auto" w:fill="auto"/>
            <w:noWrap/>
            <w:vAlign w:val="bottom"/>
            <w:hideMark/>
          </w:tcPr>
          <w:p w:rsidR="00C04C4D" w:rsidRPr="00A16FF0" w:rsidRDefault="00C04C4D"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c>
          <w:tcPr>
            <w:tcW w:w="892" w:type="pct"/>
            <w:shd w:val="clear" w:color="auto" w:fill="auto"/>
            <w:vAlign w:val="bottom"/>
            <w:hideMark/>
          </w:tcPr>
          <w:p w:rsidR="00C04C4D" w:rsidRPr="00A16FF0" w:rsidRDefault="00C04C4D" w:rsidP="00987F09">
            <w:pPr>
              <w:spacing w:line="240" w:lineRule="auto"/>
              <w:jc w:val="center"/>
              <w:rPr>
                <w:rFonts w:ascii="Times New Roman" w:hAnsi="Times New Roman"/>
                <w:b/>
                <w:color w:val="000000"/>
                <w:sz w:val="24"/>
                <w:szCs w:val="24"/>
                <w:lang w:eastAsia="pl-PL"/>
              </w:rPr>
            </w:pPr>
            <w:r w:rsidRPr="00A16FF0">
              <w:rPr>
                <w:rFonts w:ascii="Times New Roman" w:hAnsi="Times New Roman"/>
                <w:b/>
                <w:color w:val="000000"/>
                <w:sz w:val="24"/>
                <w:szCs w:val="24"/>
                <w:lang w:eastAsia="pl-PL"/>
              </w:rPr>
              <w:t>≥ 19 " – 0 pkt</w:t>
            </w:r>
            <w:r w:rsidRPr="00A16FF0">
              <w:rPr>
                <w:rFonts w:ascii="Times New Roman" w:hAnsi="Times New Roman"/>
                <w:b/>
                <w:color w:val="000000"/>
                <w:sz w:val="24"/>
                <w:szCs w:val="24"/>
                <w:lang w:eastAsia="pl-PL"/>
              </w:rPr>
              <w:br/>
              <w:t>≥ 24 " – 5 pkt</w:t>
            </w:r>
          </w:p>
          <w:p w:rsidR="00C04C4D" w:rsidRPr="00A16FF0" w:rsidRDefault="00C04C4D" w:rsidP="00987F09">
            <w:pPr>
              <w:spacing w:line="240" w:lineRule="auto"/>
              <w:jc w:val="center"/>
              <w:rPr>
                <w:rFonts w:ascii="Times New Roman" w:hAnsi="Times New Roman"/>
                <w:b/>
                <w:color w:val="000000"/>
                <w:sz w:val="24"/>
                <w:szCs w:val="24"/>
                <w:lang w:eastAsia="pl-PL"/>
              </w:rPr>
            </w:pPr>
            <w:r w:rsidRPr="00A16FF0">
              <w:rPr>
                <w:rFonts w:ascii="Times New Roman" w:hAnsi="Times New Roman"/>
                <w:b/>
                <w:color w:val="000000"/>
                <w:sz w:val="24"/>
                <w:szCs w:val="24"/>
                <w:lang w:eastAsia="pl-PL"/>
              </w:rPr>
              <w:t>Dwa monitory – 10 pkt</w:t>
            </w:r>
          </w:p>
        </w:tc>
      </w:tr>
    </w:tbl>
    <w:p w:rsidR="00A70D4D" w:rsidRPr="00A70D4D" w:rsidRDefault="00C04C4D" w:rsidP="00A70D4D">
      <w:pPr>
        <w:widowControl w:val="0"/>
        <w:tabs>
          <w:tab w:val="left" w:pos="720"/>
        </w:tabs>
        <w:adjustRightInd w:val="0"/>
        <w:spacing w:before="60" w:after="0" w:line="300" w:lineRule="atLeast"/>
        <w:jc w:val="both"/>
        <w:textAlignment w:val="baseline"/>
        <w:rPr>
          <w:rFonts w:ascii="Times New Roman" w:eastAsia="Times New Roman" w:hAnsi="Times New Roman"/>
          <w:b/>
          <w:bCs/>
          <w:sz w:val="24"/>
          <w:lang w:eastAsia="pl-PL"/>
        </w:rPr>
      </w:pPr>
      <w:r w:rsidRPr="00A16FF0">
        <w:rPr>
          <w:rFonts w:ascii="Times New Roman" w:hAnsi="Times New Roman"/>
          <w:b/>
          <w:color w:val="000000"/>
          <w:lang w:eastAsia="pl-PL"/>
        </w:rPr>
        <w:t xml:space="preserve">ODPOWIEDŹ: </w:t>
      </w:r>
      <w:r w:rsidR="00A70D4D" w:rsidRPr="00A70D4D">
        <w:rPr>
          <w:rFonts w:ascii="Times New Roman" w:hAnsi="Times New Roman"/>
          <w:b/>
          <w:color w:val="000000"/>
          <w:lang w:eastAsia="pl-PL"/>
        </w:rPr>
        <w:t xml:space="preserve">Zamawiający podtrzymuje Opis Przedmiotu Zamówienia zgodnie z treścią SIWZ. </w:t>
      </w:r>
      <w:r w:rsidR="00A70D4D" w:rsidRPr="00A70D4D">
        <w:rPr>
          <w:rFonts w:ascii="Times New Roman" w:hAnsi="Times New Roman"/>
          <w:b/>
          <w:bCs/>
          <w:sz w:val="24"/>
        </w:rPr>
        <w:t xml:space="preserve">Według </w:t>
      </w:r>
      <w:r w:rsidR="00A70D4D">
        <w:rPr>
          <w:rFonts w:ascii="Times New Roman" w:hAnsi="Times New Roman"/>
          <w:b/>
          <w:bCs/>
          <w:sz w:val="24"/>
        </w:rPr>
        <w:t xml:space="preserve">aktualnej </w:t>
      </w:r>
      <w:r w:rsidR="00A70D4D" w:rsidRPr="00A70D4D">
        <w:rPr>
          <w:rFonts w:ascii="Times New Roman" w:hAnsi="Times New Roman"/>
          <w:b/>
          <w:bCs/>
          <w:sz w:val="24"/>
        </w:rPr>
        <w:t>wiedzy Zamawiającego, proponowany zapis promuje jednego producenta, przez co zapis nie</w:t>
      </w:r>
      <w:r w:rsidR="00A70D4D">
        <w:rPr>
          <w:rFonts w:ascii="Times New Roman" w:hAnsi="Times New Roman"/>
          <w:b/>
          <w:bCs/>
          <w:sz w:val="24"/>
        </w:rPr>
        <w:t xml:space="preserve"> może zostać wprowadzony</w:t>
      </w:r>
      <w:r w:rsidR="000D780E">
        <w:rPr>
          <w:rFonts w:ascii="Times New Roman" w:hAnsi="Times New Roman"/>
          <w:b/>
          <w:bCs/>
          <w:sz w:val="24"/>
        </w:rPr>
        <w:t>, ponieważ dąży do ograniczenia konkurencji. Proponowany zapis</w:t>
      </w:r>
      <w:r w:rsidR="00A70D4D">
        <w:rPr>
          <w:rFonts w:ascii="Times New Roman" w:hAnsi="Times New Roman"/>
          <w:b/>
          <w:bCs/>
          <w:sz w:val="24"/>
        </w:rPr>
        <w:t xml:space="preserve"> kształtuje opis przedmiotu zamówienia </w:t>
      </w:r>
      <w:r w:rsidR="00A70D4D" w:rsidRPr="00A70D4D">
        <w:rPr>
          <w:rFonts w:ascii="Times New Roman" w:hAnsi="Times New Roman"/>
          <w:b/>
          <w:bCs/>
          <w:sz w:val="24"/>
        </w:rPr>
        <w:t>w sposób nieobiektywny, nieproporcjonalny i sprzeczny z zasadą równego traktowania</w:t>
      </w:r>
      <w:r w:rsidR="00A70D4D">
        <w:rPr>
          <w:rFonts w:ascii="Times New Roman" w:hAnsi="Times New Roman"/>
          <w:b/>
          <w:bCs/>
          <w:sz w:val="24"/>
        </w:rPr>
        <w:t>, co</w:t>
      </w:r>
      <w:r w:rsidR="00A70D4D" w:rsidRPr="00A70D4D">
        <w:rPr>
          <w:rFonts w:ascii="Times New Roman" w:hAnsi="Times New Roman"/>
          <w:b/>
          <w:bCs/>
          <w:sz w:val="24"/>
        </w:rPr>
        <w:t xml:space="preserve"> narusza </w:t>
      </w:r>
      <w:r w:rsidR="00A70D4D" w:rsidRPr="00A70D4D">
        <w:rPr>
          <w:rFonts w:ascii="Times New Roman" w:hAnsi="Times New Roman"/>
          <w:b/>
          <w:bCs/>
          <w:sz w:val="24"/>
        </w:rPr>
        <w:lastRenderedPageBreak/>
        <w:t>Ustawę PZP art. 7 ust. 1</w:t>
      </w:r>
      <w:r w:rsidR="00A70D4D">
        <w:rPr>
          <w:rFonts w:ascii="Times New Roman" w:hAnsi="Times New Roman"/>
          <w:b/>
          <w:bCs/>
          <w:sz w:val="24"/>
        </w:rPr>
        <w:t>.</w:t>
      </w:r>
    </w:p>
    <w:p w:rsidR="00C04C4D" w:rsidRPr="00A16FF0" w:rsidRDefault="00C04C4D" w:rsidP="00C04C4D">
      <w:pPr>
        <w:jc w:val="both"/>
        <w:rPr>
          <w:rFonts w:ascii="Times New Roman" w:hAnsi="Times New Roman"/>
          <w:b/>
          <w:color w:val="000000"/>
          <w:lang w:eastAsia="pl-PL"/>
        </w:rPr>
      </w:pPr>
    </w:p>
    <w:p w:rsidR="000F1375" w:rsidRPr="00A16FF0" w:rsidRDefault="000F1375" w:rsidP="00C04C4D">
      <w:pPr>
        <w:jc w:val="both"/>
        <w:rPr>
          <w:rFonts w:ascii="Times New Roman" w:hAnsi="Times New Roman"/>
          <w:b/>
          <w:color w:val="000000"/>
          <w:lang w:eastAsia="pl-PL"/>
        </w:rPr>
      </w:pPr>
    </w:p>
    <w:p w:rsidR="000F1375" w:rsidRPr="00A16FF0" w:rsidRDefault="000F1375" w:rsidP="000F1375">
      <w:pPr>
        <w:jc w:val="both"/>
        <w:rPr>
          <w:rFonts w:ascii="Times New Roman" w:hAnsi="Times New Roman"/>
          <w:b/>
          <w:sz w:val="24"/>
          <w:szCs w:val="24"/>
        </w:rPr>
      </w:pPr>
      <w:r w:rsidRPr="00A16FF0">
        <w:rPr>
          <w:rFonts w:ascii="Times New Roman" w:hAnsi="Times New Roman"/>
          <w:b/>
          <w:sz w:val="24"/>
          <w:szCs w:val="24"/>
        </w:rPr>
        <w:t>PYTANIE NR 6: Dotyczy Załącznika nr 3 – Opis Przedmiotu Zamówienia</w:t>
      </w:r>
    </w:p>
    <w:p w:rsidR="000F1375" w:rsidRPr="00A16FF0" w:rsidRDefault="000F1375" w:rsidP="000F1375">
      <w:pPr>
        <w:contextualSpacing/>
        <w:rPr>
          <w:rFonts w:ascii="Times New Roman" w:hAnsi="Times New Roman"/>
          <w:b/>
        </w:rPr>
      </w:pPr>
      <w:r w:rsidRPr="00A16FF0">
        <w:rPr>
          <w:rFonts w:ascii="Times New Roman" w:hAnsi="Times New Roman"/>
          <w:b/>
        </w:rPr>
        <w:t>Dotyczy punktu 53 tabeli Załącznika nr 3 do SIWZ</w:t>
      </w:r>
    </w:p>
    <w:p w:rsidR="000F1375" w:rsidRPr="00A16FF0" w:rsidRDefault="000F1375" w:rsidP="000F1375">
      <w:pPr>
        <w:jc w:val="both"/>
        <w:rPr>
          <w:rFonts w:ascii="Times New Roman" w:hAnsi="Times New Roman"/>
        </w:rPr>
      </w:pPr>
      <w:r w:rsidRPr="00A16FF0">
        <w:rPr>
          <w:rFonts w:ascii="Times New Roman" w:hAnsi="Times New Roman"/>
        </w:rPr>
        <w:t>Zamawiający w opisie konsoli lekarskiej całkowicie pomiął rozwiązania pracujące w konfiguracji klient – serwer. Tego typu rozwiązania są obecnie standardem i pozwalają na wielodostęp do zaawansowanych aplikacji i proste zwiększenie stanowisk opisowych w przyszłości. Obecny zapis premiuje producentów nie posiadających nowoczesnych systemów opisowych i nie pozwala na zaoferowanie najbardziej wygodnych i ergonomicznych systemów typu klient-serwer. Prosimy o  wprowadzenie punktacji za zaoferowanie konfiguracji klient serwer z możliwością wielodostępu do zasobów serwera oraz systemem tzw. pływających licencji w następującym kształcie: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4398"/>
        <w:gridCol w:w="1006"/>
        <w:gridCol w:w="518"/>
        <w:gridCol w:w="2780"/>
      </w:tblGrid>
      <w:tr w:rsidR="000F1375" w:rsidRPr="00A16FF0" w:rsidTr="000F1375">
        <w:trPr>
          <w:trHeight w:val="564"/>
        </w:trPr>
        <w:tc>
          <w:tcPr>
            <w:tcW w:w="199" w:type="pct"/>
            <w:hideMark/>
          </w:tcPr>
          <w:p w:rsidR="000F1375" w:rsidRPr="00A16FF0" w:rsidRDefault="000F1375" w:rsidP="00987F09">
            <w:pPr>
              <w:spacing w:line="240" w:lineRule="auto"/>
              <w:jc w:val="center"/>
              <w:rPr>
                <w:rFonts w:ascii="Times New Roman" w:hAnsi="Times New Roman"/>
                <w:b/>
                <w:bCs/>
                <w:color w:val="000000"/>
                <w:lang w:eastAsia="pl-PL"/>
              </w:rPr>
            </w:pPr>
            <w:r w:rsidRPr="00A16FF0">
              <w:rPr>
                <w:rFonts w:ascii="Times New Roman" w:hAnsi="Times New Roman"/>
                <w:b/>
                <w:bCs/>
                <w:color w:val="000000"/>
                <w:lang w:eastAsia="pl-PL"/>
              </w:rPr>
              <w:t>53</w:t>
            </w:r>
          </w:p>
        </w:tc>
        <w:tc>
          <w:tcPr>
            <w:tcW w:w="2427" w:type="pct"/>
            <w:vAlign w:val="bottom"/>
            <w:hideMark/>
          </w:tcPr>
          <w:p w:rsidR="000F1375" w:rsidRPr="00A16FF0" w:rsidRDefault="000F1375" w:rsidP="00987F09">
            <w:pPr>
              <w:spacing w:line="240" w:lineRule="auto"/>
              <w:rPr>
                <w:rFonts w:ascii="Times New Roman" w:hAnsi="Times New Roman"/>
                <w:color w:val="000000"/>
                <w:lang w:eastAsia="pl-PL"/>
              </w:rPr>
            </w:pPr>
            <w:r w:rsidRPr="00A16FF0">
              <w:rPr>
                <w:rFonts w:ascii="Times New Roman" w:hAnsi="Times New Roman"/>
                <w:color w:val="000000"/>
                <w:lang w:eastAsia="pl-PL"/>
              </w:rPr>
              <w:t>Konsola lekarska wyposażona w min. jeden monitor</w:t>
            </w:r>
            <w:r w:rsidRPr="00A16FF0">
              <w:rPr>
                <w:rFonts w:ascii="Times New Roman" w:hAnsi="Times New Roman"/>
                <w:color w:val="000000"/>
                <w:lang w:eastAsia="pl-PL"/>
              </w:rPr>
              <w:br/>
              <w:t>kolorowy, diagnostyczny o przekątnej min. 21”.</w:t>
            </w:r>
          </w:p>
          <w:p w:rsidR="000F1375" w:rsidRPr="00A16FF0" w:rsidRDefault="000F1375" w:rsidP="00987F09">
            <w:pPr>
              <w:spacing w:line="240" w:lineRule="auto"/>
              <w:rPr>
                <w:rFonts w:ascii="Times New Roman" w:hAnsi="Times New Roman"/>
                <w:color w:val="000000"/>
                <w:lang w:eastAsia="pl-PL"/>
              </w:rPr>
            </w:pPr>
            <w:r w:rsidRPr="00A16FF0">
              <w:rPr>
                <w:rFonts w:ascii="Times New Roman" w:hAnsi="Times New Roman"/>
                <w:color w:val="000000"/>
                <w:lang w:eastAsia="pl-PL"/>
              </w:rPr>
              <w:t>lub</w:t>
            </w:r>
          </w:p>
          <w:p w:rsidR="000F1375" w:rsidRPr="00A16FF0" w:rsidRDefault="000F1375" w:rsidP="00987F09">
            <w:pPr>
              <w:spacing w:line="240" w:lineRule="auto"/>
              <w:rPr>
                <w:rFonts w:ascii="Times New Roman" w:hAnsi="Times New Roman"/>
                <w:color w:val="000000"/>
                <w:lang w:eastAsia="pl-PL"/>
              </w:rPr>
            </w:pPr>
            <w:r w:rsidRPr="00A16FF0">
              <w:rPr>
                <w:rFonts w:ascii="Times New Roman" w:hAnsi="Times New Roman"/>
                <w:color w:val="000000"/>
                <w:lang w:eastAsia="pl-PL"/>
              </w:rPr>
              <w:t>Serwer aplikacyjny z konsolą lekarską wyposażoną w min. jeden monitor kolorowy, diagnostyczny o przekątnej min. 21” pracujący na zasadzie klient-serwer wraz z pływającymi licencjami.</w:t>
            </w:r>
          </w:p>
        </w:tc>
        <w:tc>
          <w:tcPr>
            <w:tcW w:w="555" w:type="pct"/>
            <w:noWrap/>
            <w:hideMark/>
          </w:tcPr>
          <w:p w:rsidR="000F1375" w:rsidRPr="00A16FF0" w:rsidRDefault="000F1375"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TAK</w:t>
            </w:r>
          </w:p>
        </w:tc>
        <w:tc>
          <w:tcPr>
            <w:tcW w:w="286" w:type="pct"/>
            <w:shd w:val="clear" w:color="000000" w:fill="FFFFFF"/>
            <w:noWrap/>
            <w:vAlign w:val="bottom"/>
            <w:hideMark/>
          </w:tcPr>
          <w:p w:rsidR="000F1375" w:rsidRPr="00A16FF0" w:rsidRDefault="000F1375" w:rsidP="00987F09">
            <w:pPr>
              <w:spacing w:line="240" w:lineRule="auto"/>
              <w:jc w:val="center"/>
              <w:rPr>
                <w:rFonts w:ascii="Times New Roman" w:hAnsi="Times New Roman"/>
                <w:color w:val="000000"/>
                <w:lang w:eastAsia="pl-PL"/>
              </w:rPr>
            </w:pPr>
            <w:r w:rsidRPr="00A16FF0">
              <w:rPr>
                <w:rFonts w:ascii="Times New Roman" w:hAnsi="Times New Roman"/>
                <w:color w:val="000000"/>
                <w:lang w:eastAsia="pl-PL"/>
              </w:rPr>
              <w:t> </w:t>
            </w:r>
          </w:p>
        </w:tc>
        <w:tc>
          <w:tcPr>
            <w:tcW w:w="1534" w:type="pct"/>
            <w:noWrap/>
            <w:hideMark/>
          </w:tcPr>
          <w:p w:rsidR="000F1375" w:rsidRPr="00A16FF0" w:rsidRDefault="000F1375" w:rsidP="00987F09">
            <w:pPr>
              <w:spacing w:line="240" w:lineRule="auto"/>
              <w:jc w:val="center"/>
              <w:rPr>
                <w:rFonts w:ascii="Times New Roman" w:hAnsi="Times New Roman"/>
                <w:b/>
                <w:color w:val="000000"/>
                <w:lang w:eastAsia="pl-PL"/>
              </w:rPr>
            </w:pPr>
            <w:r w:rsidRPr="00A16FF0">
              <w:rPr>
                <w:rFonts w:ascii="Times New Roman" w:hAnsi="Times New Roman"/>
                <w:color w:val="000000"/>
                <w:lang w:eastAsia="pl-PL"/>
              </w:rPr>
              <w:t> </w:t>
            </w:r>
            <w:r w:rsidRPr="00A16FF0">
              <w:rPr>
                <w:rFonts w:ascii="Times New Roman" w:hAnsi="Times New Roman"/>
                <w:b/>
                <w:color w:val="000000"/>
                <w:lang w:eastAsia="pl-PL"/>
              </w:rPr>
              <w:t>Konsola lekarska – 0 pkt</w:t>
            </w:r>
          </w:p>
          <w:p w:rsidR="000F1375" w:rsidRPr="00A16FF0" w:rsidRDefault="000F1375" w:rsidP="00987F09">
            <w:pPr>
              <w:spacing w:line="240" w:lineRule="auto"/>
              <w:jc w:val="center"/>
              <w:rPr>
                <w:rFonts w:ascii="Times New Roman" w:hAnsi="Times New Roman"/>
                <w:color w:val="000000"/>
                <w:lang w:eastAsia="pl-PL"/>
              </w:rPr>
            </w:pPr>
            <w:r w:rsidRPr="00A16FF0">
              <w:rPr>
                <w:rFonts w:ascii="Times New Roman" w:hAnsi="Times New Roman"/>
                <w:b/>
                <w:color w:val="000000"/>
                <w:lang w:eastAsia="pl-PL"/>
              </w:rPr>
              <w:t>Serwer aplikacyjny – 20 pkt</w:t>
            </w:r>
          </w:p>
        </w:tc>
      </w:tr>
    </w:tbl>
    <w:p w:rsidR="00C04C4D" w:rsidRPr="00A16FF0" w:rsidRDefault="000F1375" w:rsidP="00CC2122">
      <w:pPr>
        <w:contextualSpacing/>
        <w:jc w:val="both"/>
        <w:rPr>
          <w:rFonts w:ascii="Times New Roman" w:hAnsi="Times New Roman"/>
          <w:b/>
        </w:rPr>
      </w:pPr>
      <w:r w:rsidRPr="00A16FF0">
        <w:rPr>
          <w:rFonts w:ascii="Times New Roman" w:hAnsi="Times New Roman"/>
          <w:b/>
          <w:color w:val="000000"/>
          <w:lang w:eastAsia="pl-PL"/>
        </w:rPr>
        <w:t>ODPOWIEDŹ</w:t>
      </w:r>
      <w:r w:rsidRPr="00A16FF0">
        <w:rPr>
          <w:rFonts w:ascii="Times New Roman" w:hAnsi="Times New Roman"/>
          <w:b/>
          <w:color w:val="000000"/>
          <w:sz w:val="24"/>
          <w:lang w:eastAsia="pl-PL"/>
        </w:rPr>
        <w:t xml:space="preserve">: </w:t>
      </w:r>
      <w:r w:rsidRPr="00A16FF0">
        <w:rPr>
          <w:rFonts w:ascii="Times New Roman" w:hAnsi="Times New Roman"/>
          <w:b/>
          <w:sz w:val="24"/>
        </w:rPr>
        <w:t>Zgodnie z aktualną wiedzą Zamawiającego i badaniem rynku, Zamawiający sporządził opis przedmiotu zamówienia w sposób najbardziej racjonalny pod względem ekonomiczno-finansowym. Zamawiający przygotowując opis przedmiotu zamówienia dokonał rzetelnej analizy potrzeb i dostosował wymagania do profilu działalności SP</w:t>
      </w:r>
      <w:r w:rsidR="001F1534">
        <w:rPr>
          <w:rFonts w:ascii="Times New Roman" w:hAnsi="Times New Roman"/>
          <w:b/>
          <w:sz w:val="24"/>
        </w:rPr>
        <w:t xml:space="preserve"> </w:t>
      </w:r>
      <w:r w:rsidRPr="00A16FF0">
        <w:rPr>
          <w:rFonts w:ascii="Times New Roman" w:hAnsi="Times New Roman"/>
          <w:b/>
          <w:sz w:val="24"/>
        </w:rPr>
        <w:t>ZOZ w Łapach.</w:t>
      </w:r>
      <w:r w:rsidR="00A70D4D">
        <w:rPr>
          <w:rFonts w:ascii="Times New Roman" w:hAnsi="Times New Roman"/>
          <w:b/>
          <w:sz w:val="24"/>
        </w:rPr>
        <w:t xml:space="preserve"> W</w:t>
      </w:r>
      <w:r w:rsidR="00A70D4D" w:rsidRPr="00A70D4D">
        <w:rPr>
          <w:rFonts w:ascii="Times New Roman" w:hAnsi="Times New Roman"/>
          <w:b/>
          <w:sz w:val="24"/>
        </w:rPr>
        <w:t xml:space="preserve">ymagania dotyczące konsoli lekarskiej są optymalne kosztowo, spełniają oczekiwania Zamawiającego, jednocześnie nie ograniczają konkurencyjności. </w:t>
      </w:r>
      <w:r w:rsidR="001F1534">
        <w:rPr>
          <w:rFonts w:ascii="Times New Roman" w:hAnsi="Times New Roman"/>
          <w:b/>
          <w:sz w:val="24"/>
        </w:rPr>
        <w:t>Poszerzenie specyfikacji w punkcie 53 o „</w:t>
      </w:r>
      <w:r w:rsidR="001F1534" w:rsidRPr="001F1534">
        <w:rPr>
          <w:rFonts w:ascii="Times New Roman" w:hAnsi="Times New Roman"/>
          <w:b/>
          <w:sz w:val="24"/>
        </w:rPr>
        <w:t>Serwer aplikacyjny</w:t>
      </w:r>
      <w:r w:rsidR="001F1534">
        <w:rPr>
          <w:rFonts w:ascii="Times New Roman" w:hAnsi="Times New Roman"/>
          <w:b/>
          <w:sz w:val="24"/>
        </w:rPr>
        <w:t xml:space="preserve">..” </w:t>
      </w:r>
      <w:r w:rsidR="001F1534">
        <w:rPr>
          <w:rFonts w:ascii="Times New Roman" w:hAnsi="Times New Roman"/>
          <w:b/>
          <w:sz w:val="24"/>
        </w:rPr>
        <w:br/>
        <w:t xml:space="preserve">w ocenie Zamawiającego spowoduje podwyższenie kosztów, a nie wpłynie na poprawę jakości przedmiotu zamówienia. </w:t>
      </w:r>
      <w:r w:rsidR="001F1534" w:rsidRPr="001F1534">
        <w:rPr>
          <w:rFonts w:ascii="Times New Roman" w:hAnsi="Times New Roman"/>
          <w:b/>
          <w:sz w:val="24"/>
          <w:u w:val="single"/>
        </w:rPr>
        <w:t>W</w:t>
      </w:r>
      <w:r w:rsidRPr="001F1534">
        <w:rPr>
          <w:rFonts w:ascii="Times New Roman" w:hAnsi="Times New Roman"/>
          <w:b/>
          <w:sz w:val="24"/>
          <w:u w:val="single"/>
        </w:rPr>
        <w:t xml:space="preserve"> związku</w:t>
      </w:r>
      <w:r w:rsidRPr="00A16FF0">
        <w:rPr>
          <w:rFonts w:ascii="Times New Roman" w:hAnsi="Times New Roman"/>
          <w:b/>
          <w:sz w:val="24"/>
          <w:u w:val="single"/>
        </w:rPr>
        <w:t xml:space="preserve"> z powyższym Zamawiający nie wyraża zgody na wprowadzenie proponowanego zapisu.</w:t>
      </w:r>
      <w:r w:rsidRPr="00A16FF0">
        <w:rPr>
          <w:rFonts w:ascii="Times New Roman" w:hAnsi="Times New Roman"/>
          <w:b/>
          <w:sz w:val="24"/>
        </w:rPr>
        <w:t xml:space="preserve"> </w:t>
      </w:r>
    </w:p>
    <w:p w:rsidR="00C04C4D" w:rsidRPr="00A16FF0" w:rsidRDefault="00C04C4D" w:rsidP="00CC2122">
      <w:pPr>
        <w:jc w:val="both"/>
        <w:rPr>
          <w:rFonts w:ascii="Times New Roman" w:hAnsi="Times New Roman"/>
          <w:b/>
        </w:rPr>
      </w:pPr>
    </w:p>
    <w:p w:rsidR="000F1375" w:rsidRPr="00A16FF0" w:rsidRDefault="000F1375" w:rsidP="000F1375">
      <w:pPr>
        <w:jc w:val="both"/>
        <w:rPr>
          <w:rFonts w:ascii="Times New Roman" w:hAnsi="Times New Roman"/>
          <w:b/>
          <w:sz w:val="24"/>
          <w:szCs w:val="24"/>
        </w:rPr>
      </w:pPr>
      <w:r w:rsidRPr="00A16FF0">
        <w:rPr>
          <w:rFonts w:ascii="Times New Roman" w:hAnsi="Times New Roman"/>
          <w:b/>
          <w:sz w:val="24"/>
          <w:szCs w:val="24"/>
        </w:rPr>
        <w:t>PYTANIE NR 7: Dotyczy Załącznika nr 3 – Opis Przedmiotu Zamówienia</w:t>
      </w:r>
    </w:p>
    <w:p w:rsidR="000F1375" w:rsidRPr="00A16FF0" w:rsidRDefault="000F1375" w:rsidP="000F1375">
      <w:pPr>
        <w:contextualSpacing/>
        <w:jc w:val="both"/>
        <w:rPr>
          <w:rFonts w:ascii="Times New Roman" w:hAnsi="Times New Roman"/>
          <w:b/>
          <w:sz w:val="24"/>
          <w:szCs w:val="24"/>
        </w:rPr>
      </w:pPr>
      <w:r w:rsidRPr="00A16FF0">
        <w:rPr>
          <w:rFonts w:ascii="Times New Roman" w:hAnsi="Times New Roman"/>
          <w:b/>
          <w:sz w:val="24"/>
          <w:szCs w:val="24"/>
        </w:rPr>
        <w:t>Dotyczy punktu 53 tabeli Załącznika nr 3 do SIWZ</w:t>
      </w:r>
    </w:p>
    <w:p w:rsidR="000F1375" w:rsidRPr="00A16FF0" w:rsidRDefault="000F1375" w:rsidP="000F1375">
      <w:pPr>
        <w:jc w:val="both"/>
        <w:rPr>
          <w:rFonts w:ascii="Times New Roman" w:hAnsi="Times New Roman"/>
          <w:sz w:val="24"/>
          <w:szCs w:val="24"/>
        </w:rPr>
      </w:pPr>
      <w:r w:rsidRPr="00A16FF0">
        <w:rPr>
          <w:rFonts w:ascii="Times New Roman" w:hAnsi="Times New Roman"/>
          <w:sz w:val="24"/>
          <w:szCs w:val="24"/>
        </w:rPr>
        <w:t xml:space="preserve">Prosimy o potwierdzenie, że w tym punkcie Zamawiający wymaga monitora medycznego </w:t>
      </w:r>
      <w:r w:rsidRPr="00A16FF0">
        <w:rPr>
          <w:rFonts w:ascii="Times New Roman" w:hAnsi="Times New Roman"/>
          <w:sz w:val="24"/>
          <w:szCs w:val="24"/>
        </w:rPr>
        <w:br/>
        <w:t xml:space="preserve">w klasie IIa. Klasa medyczna IIa zapewni Zamawiającemu wysoką jakość obrazowania oraz spełni wszystkie wymagania Ministerstwa Zdrowia w zakresie monitorów do diagnostyki. </w:t>
      </w:r>
    </w:p>
    <w:p w:rsidR="00A16FF0" w:rsidRPr="00A16FF0" w:rsidRDefault="00A16FF0" w:rsidP="00A16FF0">
      <w:pPr>
        <w:contextualSpacing/>
        <w:jc w:val="both"/>
        <w:rPr>
          <w:rFonts w:ascii="Times New Roman" w:hAnsi="Times New Roman"/>
          <w:b/>
          <w:color w:val="auto"/>
          <w:sz w:val="24"/>
          <w:szCs w:val="24"/>
        </w:rPr>
      </w:pPr>
      <w:r w:rsidRPr="00A16FF0">
        <w:rPr>
          <w:rFonts w:ascii="Times New Roman" w:hAnsi="Times New Roman"/>
          <w:b/>
          <w:color w:val="000000"/>
          <w:sz w:val="24"/>
          <w:szCs w:val="24"/>
          <w:lang w:eastAsia="pl-PL"/>
        </w:rPr>
        <w:t xml:space="preserve">ODPOWIEDŹ: </w:t>
      </w:r>
      <w:r w:rsidR="00A70D4D">
        <w:rPr>
          <w:rFonts w:ascii="Times New Roman" w:hAnsi="Times New Roman"/>
          <w:b/>
          <w:color w:val="auto"/>
          <w:sz w:val="24"/>
          <w:szCs w:val="24"/>
        </w:rPr>
        <w:t xml:space="preserve">Zamawiający podtrzymuje Opis Przedmiotu Zamówienia zgodnie </w:t>
      </w:r>
      <w:r w:rsidR="00A70D4D">
        <w:rPr>
          <w:rFonts w:ascii="Times New Roman" w:hAnsi="Times New Roman"/>
          <w:b/>
          <w:color w:val="auto"/>
          <w:sz w:val="24"/>
          <w:szCs w:val="24"/>
        </w:rPr>
        <w:br/>
        <w:t xml:space="preserve">z treścią SIWZ. </w:t>
      </w:r>
    </w:p>
    <w:p w:rsidR="00A16FF0" w:rsidRPr="00A16FF0" w:rsidRDefault="00A16FF0" w:rsidP="00A16FF0">
      <w:pPr>
        <w:contextualSpacing/>
        <w:jc w:val="both"/>
        <w:rPr>
          <w:rFonts w:ascii="Times New Roman" w:hAnsi="Times New Roman"/>
          <w:b/>
          <w:color w:val="auto"/>
          <w:sz w:val="24"/>
          <w:szCs w:val="24"/>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8: Dotyczy Załącznika nr 3 – Opis Przedmiotu Zamówienia</w:t>
      </w:r>
    </w:p>
    <w:p w:rsidR="00A16FF0" w:rsidRPr="00A16FF0" w:rsidRDefault="00A16FF0" w:rsidP="00A16FF0">
      <w:pPr>
        <w:contextualSpacing/>
        <w:rPr>
          <w:rFonts w:ascii="Times New Roman" w:hAnsi="Times New Roman"/>
          <w:b/>
          <w:sz w:val="24"/>
          <w:szCs w:val="24"/>
        </w:rPr>
      </w:pPr>
      <w:r w:rsidRPr="00A16FF0">
        <w:rPr>
          <w:rFonts w:ascii="Times New Roman" w:hAnsi="Times New Roman"/>
          <w:b/>
          <w:sz w:val="24"/>
          <w:szCs w:val="24"/>
        </w:rPr>
        <w:t>Dotyczy punktu 61 tabeli Załącznika nr 3 do SIWZ</w:t>
      </w:r>
    </w:p>
    <w:p w:rsidR="00A16FF0" w:rsidRPr="00A16FF0" w:rsidRDefault="00A16FF0" w:rsidP="00A16FF0">
      <w:pPr>
        <w:jc w:val="both"/>
        <w:rPr>
          <w:rFonts w:ascii="Times New Roman" w:hAnsi="Times New Roman"/>
          <w:sz w:val="24"/>
          <w:szCs w:val="24"/>
        </w:rPr>
      </w:pPr>
      <w:r w:rsidRPr="00A16FF0">
        <w:rPr>
          <w:rFonts w:ascii="Times New Roman" w:hAnsi="Times New Roman"/>
          <w:sz w:val="24"/>
          <w:szCs w:val="24"/>
        </w:rPr>
        <w:t>Zamawiający w sposób bardzo lakoniczny opisał wymagania dotyczące oprogramowania do oceny badań naczyniowych CT. Obecny zapis pozwoli nieuczciwemu wykonawcy zaoferowanie praktycznie dowolnego oprogramowania do badań tomografii komputerowej. Rzetelny Wykonawca musi zaoferować kosztowne oprogramowanie do badań naczyniowych co może uniemożliwić mu skuteczne konkurowanie w tym przetargu. W związku z powyższym prosimy o zmianę opisu tego parametru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A16FF0" w:rsidRPr="00A16FF0" w:rsidTr="00987F09">
        <w:trPr>
          <w:trHeight w:val="312"/>
        </w:trPr>
        <w:tc>
          <w:tcPr>
            <w:tcW w:w="279" w:type="pct"/>
            <w:hideMark/>
          </w:tcPr>
          <w:p w:rsidR="00A16FF0" w:rsidRPr="00A16FF0" w:rsidRDefault="00A16FF0" w:rsidP="00A16FF0">
            <w:pPr>
              <w:spacing w:line="240" w:lineRule="auto"/>
              <w:jc w:val="both"/>
              <w:rPr>
                <w:rFonts w:ascii="Times New Roman" w:eastAsia="Times New Roman" w:hAnsi="Times New Roman"/>
                <w:b/>
                <w:bCs/>
                <w:color w:val="000000"/>
                <w:sz w:val="24"/>
                <w:szCs w:val="24"/>
                <w:lang w:eastAsia="pl-PL"/>
              </w:rPr>
            </w:pPr>
            <w:r w:rsidRPr="00A16FF0">
              <w:rPr>
                <w:rFonts w:ascii="Times New Roman" w:eastAsia="Times New Roman" w:hAnsi="Times New Roman"/>
                <w:b/>
                <w:bCs/>
                <w:color w:val="000000"/>
                <w:sz w:val="24"/>
                <w:szCs w:val="24"/>
                <w:lang w:eastAsia="pl-PL"/>
              </w:rPr>
              <w:t>61</w:t>
            </w:r>
          </w:p>
        </w:tc>
        <w:tc>
          <w:tcPr>
            <w:tcW w:w="2667" w:type="pct"/>
            <w:vAlign w:val="center"/>
            <w:hideMark/>
          </w:tcPr>
          <w:p w:rsidR="00A16FF0" w:rsidRPr="00A16FF0" w:rsidRDefault="00A16FF0" w:rsidP="00A16FF0">
            <w:pPr>
              <w:spacing w:line="240" w:lineRule="auto"/>
              <w:jc w:val="both"/>
              <w:rPr>
                <w:rFonts w:ascii="Times New Roman" w:hAnsi="Times New Roman"/>
                <w:color w:val="000000"/>
                <w:sz w:val="24"/>
                <w:szCs w:val="24"/>
                <w:lang w:eastAsia="pl-PL"/>
              </w:rPr>
            </w:pPr>
            <w:r w:rsidRPr="00A16FF0">
              <w:rPr>
                <w:rFonts w:ascii="Times New Roman" w:hAnsi="Times New Roman"/>
                <w:color w:val="000000"/>
                <w:sz w:val="24"/>
                <w:szCs w:val="24"/>
                <w:lang w:eastAsia="pl-PL"/>
              </w:rPr>
              <w:t xml:space="preserve">Oprogramowanie do angiografii CT umożliwiające automatyczną identyfikację </w:t>
            </w:r>
            <w:r w:rsidR="000B5BBB">
              <w:rPr>
                <w:rFonts w:ascii="Times New Roman" w:hAnsi="Times New Roman"/>
                <w:color w:val="000000"/>
                <w:sz w:val="24"/>
                <w:szCs w:val="24"/>
                <w:lang w:eastAsia="pl-PL"/>
              </w:rPr>
              <w:br/>
            </w:r>
            <w:r w:rsidRPr="00A16FF0">
              <w:rPr>
                <w:rFonts w:ascii="Times New Roman" w:hAnsi="Times New Roman"/>
                <w:color w:val="000000"/>
                <w:sz w:val="24"/>
                <w:szCs w:val="24"/>
                <w:lang w:eastAsia="pl-PL"/>
              </w:rPr>
              <w:t xml:space="preserve">i izolację zakontraktowanego naczynia </w:t>
            </w:r>
            <w:r w:rsidR="000B5BBB">
              <w:rPr>
                <w:rFonts w:ascii="Times New Roman" w:hAnsi="Times New Roman"/>
                <w:color w:val="000000"/>
                <w:sz w:val="24"/>
                <w:szCs w:val="24"/>
                <w:lang w:eastAsia="pl-PL"/>
              </w:rPr>
              <w:br/>
            </w:r>
            <w:r w:rsidRPr="00A16FF0">
              <w:rPr>
                <w:rFonts w:ascii="Times New Roman" w:hAnsi="Times New Roman"/>
                <w:color w:val="000000"/>
                <w:sz w:val="24"/>
                <w:szCs w:val="24"/>
                <w:lang w:eastAsia="pl-PL"/>
              </w:rPr>
              <w:t>z objętości badanej (rozwinięcie wzdłuż linii centralnej naczynia, z pomiarem średnicy, pola przekroju w płaszczyźnie prostopadłej do osi naczynia, automatyczne wyznaczanie stenozy)</w:t>
            </w:r>
          </w:p>
        </w:tc>
        <w:tc>
          <w:tcPr>
            <w:tcW w:w="705" w:type="pct"/>
            <w:noWrap/>
            <w:hideMark/>
          </w:tcPr>
          <w:p w:rsidR="00A16FF0" w:rsidRPr="00A16FF0" w:rsidRDefault="00A16FF0" w:rsidP="00A16FF0">
            <w:pPr>
              <w:spacing w:line="240" w:lineRule="auto"/>
              <w:jc w:val="both"/>
              <w:rPr>
                <w:rFonts w:ascii="Times New Roman" w:eastAsia="Times New Roman" w:hAnsi="Times New Roman"/>
                <w:color w:val="000000"/>
                <w:sz w:val="24"/>
                <w:szCs w:val="24"/>
                <w:lang w:eastAsia="pl-PL"/>
              </w:rPr>
            </w:pPr>
            <w:r w:rsidRPr="00A16FF0">
              <w:rPr>
                <w:rFonts w:ascii="Times New Roman" w:eastAsia="Times New Roman" w:hAnsi="Times New Roman"/>
                <w:color w:val="000000"/>
                <w:sz w:val="24"/>
                <w:szCs w:val="24"/>
                <w:lang w:eastAsia="pl-PL"/>
              </w:rPr>
              <w:t>TAK</w:t>
            </w:r>
          </w:p>
        </w:tc>
        <w:tc>
          <w:tcPr>
            <w:tcW w:w="457" w:type="pct"/>
            <w:shd w:val="clear" w:color="000000" w:fill="FFFFFF"/>
            <w:noWrap/>
            <w:vAlign w:val="bottom"/>
            <w:hideMark/>
          </w:tcPr>
          <w:p w:rsidR="00A16FF0" w:rsidRPr="00A16FF0" w:rsidRDefault="00A16FF0" w:rsidP="00A16FF0">
            <w:pPr>
              <w:spacing w:line="240" w:lineRule="auto"/>
              <w:jc w:val="both"/>
              <w:rPr>
                <w:rFonts w:ascii="Times New Roman" w:eastAsia="Times New Roman" w:hAnsi="Times New Roman"/>
                <w:color w:val="000000"/>
                <w:sz w:val="24"/>
                <w:szCs w:val="24"/>
                <w:lang w:eastAsia="pl-PL"/>
              </w:rPr>
            </w:pPr>
            <w:r w:rsidRPr="00A16FF0">
              <w:rPr>
                <w:rFonts w:ascii="Times New Roman" w:eastAsia="Times New Roman" w:hAnsi="Times New Roman"/>
                <w:color w:val="000000"/>
                <w:sz w:val="24"/>
                <w:szCs w:val="24"/>
                <w:lang w:eastAsia="pl-PL"/>
              </w:rPr>
              <w:t> </w:t>
            </w:r>
          </w:p>
        </w:tc>
        <w:tc>
          <w:tcPr>
            <w:tcW w:w="893" w:type="pct"/>
            <w:noWrap/>
            <w:vAlign w:val="bottom"/>
            <w:hideMark/>
          </w:tcPr>
          <w:p w:rsidR="00A16FF0" w:rsidRPr="00A16FF0" w:rsidRDefault="00A16FF0" w:rsidP="00A16FF0">
            <w:pPr>
              <w:spacing w:line="240" w:lineRule="auto"/>
              <w:jc w:val="both"/>
              <w:rPr>
                <w:rFonts w:ascii="Times New Roman" w:eastAsia="Times New Roman" w:hAnsi="Times New Roman"/>
                <w:color w:val="000000"/>
                <w:sz w:val="24"/>
                <w:szCs w:val="24"/>
                <w:lang w:eastAsia="pl-PL"/>
              </w:rPr>
            </w:pPr>
            <w:r w:rsidRPr="00A16FF0">
              <w:rPr>
                <w:rFonts w:ascii="Times New Roman" w:eastAsia="Times New Roman" w:hAnsi="Times New Roman"/>
                <w:color w:val="000000"/>
                <w:sz w:val="24"/>
                <w:szCs w:val="24"/>
                <w:lang w:eastAsia="pl-PL"/>
              </w:rPr>
              <w:t> </w:t>
            </w:r>
          </w:p>
        </w:tc>
      </w:tr>
    </w:tbl>
    <w:p w:rsidR="00A16FF0" w:rsidRPr="00A16FF0" w:rsidRDefault="00A16FF0" w:rsidP="00A16FF0">
      <w:pPr>
        <w:jc w:val="both"/>
        <w:rPr>
          <w:rFonts w:ascii="Times New Roman" w:hAnsi="Times New Roman"/>
          <w:sz w:val="24"/>
          <w:szCs w:val="24"/>
        </w:rPr>
      </w:pPr>
      <w:r w:rsidRPr="00A16FF0">
        <w:rPr>
          <w:rFonts w:ascii="Times New Roman" w:hAnsi="Times New Roman"/>
          <w:sz w:val="24"/>
          <w:szCs w:val="24"/>
        </w:rPr>
        <w:t xml:space="preserve">Powyższa zmiana zabezpieczy Zamawiającego przed Wykonawcami, którzy dla większego zysku zaoferują bardzo proste i tanie oprogramowanie, które może nie spełnić wymagań Zamawiającego.  </w:t>
      </w:r>
    </w:p>
    <w:p w:rsidR="00A16FF0" w:rsidRPr="00A16FF0" w:rsidRDefault="00A16FF0" w:rsidP="00A16FF0">
      <w:pPr>
        <w:contextualSpacing/>
        <w:jc w:val="both"/>
        <w:rPr>
          <w:rFonts w:ascii="Times New Roman" w:hAnsi="Times New Roman"/>
          <w:sz w:val="24"/>
          <w:szCs w:val="24"/>
        </w:rPr>
      </w:pPr>
      <w:r w:rsidRPr="00A16FF0">
        <w:rPr>
          <w:rFonts w:ascii="Times New Roman" w:hAnsi="Times New Roman"/>
          <w:b/>
          <w:color w:val="000000"/>
          <w:sz w:val="24"/>
          <w:szCs w:val="24"/>
          <w:lang w:eastAsia="pl-PL"/>
        </w:rPr>
        <w:t xml:space="preserve">ODPOWIEDŹ: </w:t>
      </w:r>
      <w:r w:rsidR="00A70D4D">
        <w:rPr>
          <w:rFonts w:ascii="Times New Roman" w:hAnsi="Times New Roman"/>
          <w:b/>
          <w:color w:val="000000"/>
          <w:sz w:val="24"/>
          <w:szCs w:val="24"/>
          <w:lang w:eastAsia="pl-PL"/>
        </w:rPr>
        <w:t>Proponowany zapis zmierza do</w:t>
      </w:r>
      <w:r w:rsidRPr="00A16FF0">
        <w:rPr>
          <w:rFonts w:ascii="Times New Roman" w:hAnsi="Times New Roman"/>
          <w:b/>
          <w:sz w:val="24"/>
          <w:szCs w:val="24"/>
        </w:rPr>
        <w:t xml:space="preserve"> ogranicz</w:t>
      </w:r>
      <w:r w:rsidR="00A70D4D">
        <w:rPr>
          <w:rFonts w:ascii="Times New Roman" w:hAnsi="Times New Roman"/>
          <w:b/>
          <w:sz w:val="24"/>
          <w:szCs w:val="24"/>
        </w:rPr>
        <w:t>enia</w:t>
      </w:r>
      <w:r w:rsidRPr="00A16FF0">
        <w:rPr>
          <w:rFonts w:ascii="Times New Roman" w:hAnsi="Times New Roman"/>
          <w:b/>
          <w:sz w:val="24"/>
          <w:szCs w:val="24"/>
        </w:rPr>
        <w:t xml:space="preserve"> konkurencj</w:t>
      </w:r>
      <w:r w:rsidR="00A70D4D">
        <w:rPr>
          <w:rFonts w:ascii="Times New Roman" w:hAnsi="Times New Roman"/>
          <w:b/>
          <w:sz w:val="24"/>
          <w:szCs w:val="24"/>
        </w:rPr>
        <w:t>i</w:t>
      </w:r>
      <w:r w:rsidRPr="00A16FF0">
        <w:rPr>
          <w:rFonts w:ascii="Times New Roman" w:hAnsi="Times New Roman"/>
          <w:b/>
          <w:sz w:val="24"/>
          <w:szCs w:val="24"/>
        </w:rPr>
        <w:t xml:space="preserve">. Pytający </w:t>
      </w:r>
      <w:r w:rsidR="00A70D4D">
        <w:rPr>
          <w:rFonts w:ascii="Times New Roman" w:hAnsi="Times New Roman"/>
          <w:b/>
          <w:sz w:val="24"/>
          <w:szCs w:val="24"/>
        </w:rPr>
        <w:br/>
      </w:r>
      <w:r w:rsidRPr="00A16FF0">
        <w:rPr>
          <w:rFonts w:ascii="Times New Roman" w:hAnsi="Times New Roman"/>
          <w:b/>
          <w:sz w:val="24"/>
          <w:szCs w:val="24"/>
        </w:rPr>
        <w:t xml:space="preserve">w sposób nieobiektywny, nieproporcjonalny sprzeczny z zasadą równego traktowania kształtuje warunki punktu 61 Opisu Przedmiotu Zamówienia, co bezsprzecznie narusza USTAWĘ  PZP art. 7 ust. 1. </w:t>
      </w:r>
      <w:r w:rsidRPr="00A70D4D">
        <w:rPr>
          <w:rFonts w:ascii="Times New Roman" w:hAnsi="Times New Roman"/>
          <w:b/>
          <w:sz w:val="24"/>
          <w:szCs w:val="24"/>
          <w:u w:val="single"/>
        </w:rPr>
        <w:t>W związku z powyższym Zamawiający nie wyraża zgody na wprowadzenie proponowanych zmian.</w:t>
      </w:r>
      <w:r w:rsidRPr="00A16FF0">
        <w:rPr>
          <w:rFonts w:ascii="Times New Roman" w:hAnsi="Times New Roman"/>
          <w:b/>
          <w:sz w:val="24"/>
          <w:szCs w:val="24"/>
        </w:rPr>
        <w:t xml:space="preserve"> </w:t>
      </w:r>
    </w:p>
    <w:p w:rsidR="00A16FF0" w:rsidRPr="00A16FF0" w:rsidRDefault="00A16FF0" w:rsidP="00A16FF0">
      <w:pPr>
        <w:contextualSpacing/>
        <w:jc w:val="both"/>
        <w:rPr>
          <w:rFonts w:ascii="Times New Roman" w:hAnsi="Times New Roman"/>
          <w:b/>
          <w:color w:val="auto"/>
          <w:sz w:val="24"/>
          <w:szCs w:val="24"/>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9: Dotyczy Załącznika nr 3 – Opis Przedmiotu Zamówienia</w:t>
      </w:r>
    </w:p>
    <w:p w:rsidR="00A16FF0" w:rsidRPr="00A16FF0" w:rsidRDefault="00A16FF0" w:rsidP="00A16FF0">
      <w:pPr>
        <w:contextualSpacing/>
        <w:jc w:val="both"/>
        <w:rPr>
          <w:rFonts w:ascii="Times New Roman" w:hAnsi="Times New Roman"/>
          <w:b/>
          <w:sz w:val="24"/>
          <w:szCs w:val="24"/>
        </w:rPr>
      </w:pPr>
      <w:r w:rsidRPr="00A16FF0">
        <w:rPr>
          <w:rFonts w:ascii="Times New Roman" w:hAnsi="Times New Roman"/>
          <w:b/>
          <w:sz w:val="24"/>
          <w:szCs w:val="24"/>
        </w:rPr>
        <w:t>Dotyczy punktów 62, 63 tabeli Załącznika nr 3 do SIWZ</w:t>
      </w:r>
    </w:p>
    <w:p w:rsidR="00A16FF0" w:rsidRPr="00A16FF0" w:rsidRDefault="00A16FF0" w:rsidP="00A16FF0">
      <w:pPr>
        <w:jc w:val="both"/>
        <w:rPr>
          <w:rFonts w:ascii="Times New Roman" w:hAnsi="Times New Roman"/>
          <w:sz w:val="24"/>
          <w:szCs w:val="24"/>
        </w:rPr>
      </w:pPr>
      <w:r w:rsidRPr="00A16FF0">
        <w:rPr>
          <w:rFonts w:ascii="Times New Roman" w:hAnsi="Times New Roman"/>
          <w:sz w:val="24"/>
          <w:szCs w:val="24"/>
        </w:rPr>
        <w:t>Zamawiający wymaga pełnego oprogramowania do kolonoskopii jednakże nie opisał co oznacza termin pełne oprogramowanie. W związku z powyższym prosimy o  potwierdzenie, że pod pojęciem pełne oprogramowanie do kolonoskopii Zamawiający rozumie oprogramowanie umożliwiające opracowywanie badań wirtualnej kolonoskopii z automatyczną detekcją polipów oraz automatycznym oznaczaniem i usuwaniem obrazu resztek kałowych z jelita grubego. Tylko takie oprogramowanie można nazwać pełnym i tylko tak opisane wymaganie będzie jednoznaczne dla wszystkich potencjalnych wykonawców.  W związku z powyższym wnosimy o zmianę opisu parametru 63 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4835"/>
        <w:gridCol w:w="1276"/>
        <w:gridCol w:w="826"/>
        <w:gridCol w:w="1617"/>
      </w:tblGrid>
      <w:tr w:rsidR="00A16FF0" w:rsidRPr="00A16FF0" w:rsidTr="00A16FF0">
        <w:trPr>
          <w:trHeight w:val="564"/>
        </w:trPr>
        <w:tc>
          <w:tcPr>
            <w:tcW w:w="280" w:type="pct"/>
            <w:hideMark/>
          </w:tcPr>
          <w:p w:rsidR="00A16FF0" w:rsidRPr="00A16FF0" w:rsidRDefault="00A16FF0" w:rsidP="00A16FF0">
            <w:pPr>
              <w:spacing w:line="240" w:lineRule="auto"/>
              <w:jc w:val="both"/>
              <w:rPr>
                <w:rFonts w:ascii="Times New Roman" w:hAnsi="Times New Roman"/>
                <w:b/>
                <w:bCs/>
                <w:color w:val="000000"/>
                <w:sz w:val="24"/>
                <w:szCs w:val="24"/>
                <w:lang w:eastAsia="pl-PL"/>
              </w:rPr>
            </w:pPr>
            <w:r w:rsidRPr="00A16FF0">
              <w:rPr>
                <w:rFonts w:ascii="Times New Roman" w:hAnsi="Times New Roman"/>
                <w:b/>
                <w:bCs/>
                <w:color w:val="000000"/>
                <w:sz w:val="24"/>
                <w:szCs w:val="24"/>
                <w:lang w:eastAsia="pl-PL"/>
              </w:rPr>
              <w:t>63</w:t>
            </w:r>
          </w:p>
        </w:tc>
        <w:tc>
          <w:tcPr>
            <w:tcW w:w="2668" w:type="pct"/>
            <w:vAlign w:val="bottom"/>
            <w:hideMark/>
          </w:tcPr>
          <w:p w:rsidR="00A16FF0" w:rsidRPr="00A16FF0" w:rsidRDefault="00A16FF0" w:rsidP="00A16FF0">
            <w:pPr>
              <w:spacing w:line="240" w:lineRule="auto"/>
              <w:jc w:val="both"/>
              <w:rPr>
                <w:rFonts w:ascii="Times New Roman" w:hAnsi="Times New Roman"/>
                <w:color w:val="000000"/>
                <w:sz w:val="24"/>
                <w:szCs w:val="24"/>
                <w:lang w:eastAsia="pl-PL"/>
              </w:rPr>
            </w:pPr>
            <w:r w:rsidRPr="00A16FF0">
              <w:rPr>
                <w:rFonts w:ascii="Times New Roman" w:hAnsi="Times New Roman"/>
                <w:color w:val="000000"/>
                <w:sz w:val="24"/>
                <w:szCs w:val="24"/>
                <w:lang w:eastAsia="pl-PL"/>
              </w:rPr>
              <w:t>Pełne oprogramowanie do kolonoskopii z możliwością przeglądania wnętrza jelita grubego, automatycznym wykrywaniem polipów oraz automatycznym oznaczaniem i usuwaniem obrazu resztek kałowych z jelita grubego.</w:t>
            </w:r>
          </w:p>
        </w:tc>
        <w:tc>
          <w:tcPr>
            <w:tcW w:w="704" w:type="pct"/>
            <w:noWrap/>
            <w:hideMark/>
          </w:tcPr>
          <w:p w:rsidR="00A16FF0" w:rsidRPr="00A16FF0" w:rsidRDefault="00A16FF0" w:rsidP="00A16FF0">
            <w:pPr>
              <w:spacing w:line="240" w:lineRule="auto"/>
              <w:jc w:val="both"/>
              <w:rPr>
                <w:rFonts w:ascii="Times New Roman" w:hAnsi="Times New Roman"/>
                <w:color w:val="000000"/>
                <w:sz w:val="24"/>
                <w:szCs w:val="24"/>
                <w:lang w:eastAsia="pl-PL"/>
              </w:rPr>
            </w:pPr>
            <w:r w:rsidRPr="00A16FF0">
              <w:rPr>
                <w:rFonts w:ascii="Times New Roman" w:hAnsi="Times New Roman"/>
                <w:color w:val="000000"/>
                <w:sz w:val="24"/>
                <w:szCs w:val="24"/>
                <w:lang w:eastAsia="pl-PL"/>
              </w:rPr>
              <w:t>TAK</w:t>
            </w:r>
          </w:p>
        </w:tc>
        <w:tc>
          <w:tcPr>
            <w:tcW w:w="456" w:type="pct"/>
            <w:noWrap/>
            <w:vAlign w:val="bottom"/>
            <w:hideMark/>
          </w:tcPr>
          <w:p w:rsidR="00A16FF0" w:rsidRPr="00A16FF0" w:rsidRDefault="00A16FF0" w:rsidP="00A16FF0">
            <w:pPr>
              <w:spacing w:line="240" w:lineRule="auto"/>
              <w:jc w:val="both"/>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c>
          <w:tcPr>
            <w:tcW w:w="893" w:type="pct"/>
            <w:noWrap/>
            <w:vAlign w:val="bottom"/>
            <w:hideMark/>
          </w:tcPr>
          <w:p w:rsidR="00A16FF0" w:rsidRPr="00A16FF0" w:rsidRDefault="00A16FF0" w:rsidP="00A16FF0">
            <w:pPr>
              <w:spacing w:line="240" w:lineRule="auto"/>
              <w:jc w:val="both"/>
              <w:rPr>
                <w:rFonts w:ascii="Times New Roman" w:hAnsi="Times New Roman"/>
                <w:color w:val="000000"/>
                <w:sz w:val="24"/>
                <w:szCs w:val="24"/>
                <w:lang w:eastAsia="pl-PL"/>
              </w:rPr>
            </w:pPr>
            <w:r w:rsidRPr="00A16FF0">
              <w:rPr>
                <w:rFonts w:ascii="Times New Roman" w:hAnsi="Times New Roman"/>
                <w:color w:val="000000"/>
                <w:sz w:val="24"/>
                <w:szCs w:val="24"/>
                <w:lang w:eastAsia="pl-PL"/>
              </w:rPr>
              <w:t> </w:t>
            </w:r>
          </w:p>
        </w:tc>
      </w:tr>
    </w:tbl>
    <w:p w:rsidR="00A16FF0" w:rsidRPr="00A16FF0" w:rsidRDefault="00A16FF0" w:rsidP="00A16FF0">
      <w:pPr>
        <w:contextualSpacing/>
        <w:jc w:val="both"/>
        <w:rPr>
          <w:rFonts w:ascii="Times New Roman" w:hAnsi="Times New Roman"/>
          <w:b/>
          <w:color w:val="000000"/>
          <w:sz w:val="24"/>
          <w:szCs w:val="24"/>
          <w:lang w:eastAsia="pl-PL"/>
        </w:rPr>
      </w:pPr>
    </w:p>
    <w:p w:rsidR="00A16FF0" w:rsidRPr="00A16FF0" w:rsidRDefault="00A16FF0" w:rsidP="00A16FF0">
      <w:pPr>
        <w:contextualSpacing/>
        <w:jc w:val="both"/>
        <w:rPr>
          <w:rFonts w:ascii="Times New Roman" w:hAnsi="Times New Roman"/>
          <w:sz w:val="24"/>
          <w:szCs w:val="24"/>
        </w:rPr>
      </w:pPr>
      <w:r w:rsidRPr="00A16FF0">
        <w:rPr>
          <w:rFonts w:ascii="Times New Roman" w:hAnsi="Times New Roman"/>
          <w:b/>
          <w:color w:val="000000"/>
          <w:sz w:val="24"/>
          <w:szCs w:val="24"/>
          <w:lang w:eastAsia="pl-PL"/>
        </w:rPr>
        <w:t xml:space="preserve">ODPOWIEDŹ: </w:t>
      </w:r>
      <w:r w:rsidR="00A70D4D">
        <w:rPr>
          <w:rFonts w:ascii="Times New Roman" w:hAnsi="Times New Roman"/>
          <w:b/>
          <w:color w:val="000000"/>
          <w:sz w:val="24"/>
          <w:szCs w:val="24"/>
          <w:lang w:eastAsia="pl-PL"/>
        </w:rPr>
        <w:t>Proponowany zapis zmierza do</w:t>
      </w:r>
      <w:r w:rsidR="00A70D4D" w:rsidRPr="00A16FF0">
        <w:rPr>
          <w:rFonts w:ascii="Times New Roman" w:hAnsi="Times New Roman"/>
          <w:b/>
          <w:sz w:val="24"/>
          <w:szCs w:val="24"/>
        </w:rPr>
        <w:t xml:space="preserve"> ogranicz</w:t>
      </w:r>
      <w:r w:rsidR="00A70D4D">
        <w:rPr>
          <w:rFonts w:ascii="Times New Roman" w:hAnsi="Times New Roman"/>
          <w:b/>
          <w:sz w:val="24"/>
          <w:szCs w:val="24"/>
        </w:rPr>
        <w:t>enia</w:t>
      </w:r>
      <w:r w:rsidR="00A70D4D" w:rsidRPr="00A16FF0">
        <w:rPr>
          <w:rFonts w:ascii="Times New Roman" w:hAnsi="Times New Roman"/>
          <w:b/>
          <w:sz w:val="24"/>
          <w:szCs w:val="24"/>
        </w:rPr>
        <w:t xml:space="preserve"> konkurencj</w:t>
      </w:r>
      <w:r w:rsidR="00A70D4D">
        <w:rPr>
          <w:rFonts w:ascii="Times New Roman" w:hAnsi="Times New Roman"/>
          <w:b/>
          <w:sz w:val="24"/>
          <w:szCs w:val="24"/>
        </w:rPr>
        <w:t>i</w:t>
      </w:r>
      <w:r w:rsidR="00A70D4D" w:rsidRPr="00A16FF0">
        <w:rPr>
          <w:rFonts w:ascii="Times New Roman" w:hAnsi="Times New Roman"/>
          <w:b/>
          <w:sz w:val="24"/>
          <w:szCs w:val="24"/>
        </w:rPr>
        <w:t>.</w:t>
      </w:r>
      <w:r w:rsidR="00A70D4D">
        <w:rPr>
          <w:rFonts w:ascii="Times New Roman" w:hAnsi="Times New Roman"/>
          <w:b/>
          <w:sz w:val="24"/>
          <w:szCs w:val="24"/>
        </w:rPr>
        <w:t xml:space="preserve"> </w:t>
      </w:r>
      <w:r w:rsidRPr="00A16FF0">
        <w:rPr>
          <w:rFonts w:ascii="Times New Roman" w:hAnsi="Times New Roman"/>
          <w:b/>
          <w:sz w:val="24"/>
          <w:szCs w:val="24"/>
        </w:rPr>
        <w:t xml:space="preserve">Pytający </w:t>
      </w:r>
      <w:r w:rsidR="00A70D4D">
        <w:rPr>
          <w:rFonts w:ascii="Times New Roman" w:hAnsi="Times New Roman"/>
          <w:b/>
          <w:sz w:val="24"/>
          <w:szCs w:val="24"/>
        </w:rPr>
        <w:br/>
      </w:r>
      <w:r w:rsidRPr="00A16FF0">
        <w:rPr>
          <w:rFonts w:ascii="Times New Roman" w:hAnsi="Times New Roman"/>
          <w:b/>
          <w:sz w:val="24"/>
          <w:szCs w:val="24"/>
        </w:rPr>
        <w:t xml:space="preserve">w sposób nieobiektywny, nieproporcjonalny sprzeczny z zasadą równego traktowania kształtuje warunki punktu 61 Opisu Przedmiotu Zamówienia, co bezsprzecznie narusza USTAWĘ  PZP art. 7 ust. 1. </w:t>
      </w:r>
      <w:r w:rsidRPr="00A70D4D">
        <w:rPr>
          <w:rFonts w:ascii="Times New Roman" w:hAnsi="Times New Roman"/>
          <w:b/>
          <w:sz w:val="24"/>
          <w:szCs w:val="24"/>
          <w:u w:val="single"/>
        </w:rPr>
        <w:t>W związku z powyższym Zamawiający nie wyraża zgody na wprowadzenie proponowanych zmian.</w:t>
      </w:r>
      <w:r w:rsidRPr="00A16FF0">
        <w:rPr>
          <w:rFonts w:ascii="Times New Roman" w:hAnsi="Times New Roman"/>
          <w:b/>
          <w:sz w:val="24"/>
          <w:szCs w:val="24"/>
        </w:rPr>
        <w:t xml:space="preserve"> </w:t>
      </w:r>
    </w:p>
    <w:p w:rsidR="000F1375" w:rsidRPr="00A16FF0" w:rsidRDefault="000F1375" w:rsidP="00CC2122">
      <w:pPr>
        <w:jc w:val="both"/>
        <w:rPr>
          <w:rFonts w:ascii="Times New Roman" w:hAnsi="Times New Roman"/>
          <w:b/>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10: Dotyczy Załącznika nr 3 – Opis Przedmiotu Zamówienia</w:t>
      </w:r>
    </w:p>
    <w:p w:rsidR="00A16FF0" w:rsidRPr="00A16FF0" w:rsidRDefault="00A16FF0" w:rsidP="00A16FF0">
      <w:pPr>
        <w:spacing w:after="200" w:line="276" w:lineRule="auto"/>
        <w:contextualSpacing/>
        <w:jc w:val="both"/>
        <w:rPr>
          <w:rFonts w:ascii="Times New Roman" w:hAnsi="Times New Roman"/>
          <w:sz w:val="24"/>
        </w:rPr>
      </w:pPr>
      <w:r w:rsidRPr="00A16FF0">
        <w:rPr>
          <w:rFonts w:ascii="Times New Roman" w:hAnsi="Times New Roman"/>
          <w:sz w:val="24"/>
        </w:rPr>
        <w:t xml:space="preserve">Prosimy o rozważenie wprowadzenia punktacji za zaoferowanie systemu wyposażonego we wskaźniki zatrzymania oddechu wyposażone w liczniki czasu widoczne z przodu i z tyłu gantry. Wskaźniki zatrzymania oddechu wyposażone w liczniki czasu pozwalają na uniknięcie konieczności powtarzania badań spowodowanych artefaktami oddechowymi. Zamawiający powinien być zainteresowany pozyskaniem systemu posiadającego funkcjonalności zwiększającego pewność diagnostyki i zmniejszającego ryzyko powtarzania badań.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A16FF0" w:rsidRPr="00A16FF0" w:rsidTr="00A16FF0">
        <w:trPr>
          <w:trHeight w:val="564"/>
        </w:trPr>
        <w:tc>
          <w:tcPr>
            <w:tcW w:w="279" w:type="pct"/>
            <w:vAlign w:val="bottom"/>
            <w:hideMark/>
          </w:tcPr>
          <w:p w:rsidR="00A16FF0" w:rsidRPr="00A16FF0" w:rsidRDefault="00A16FF0" w:rsidP="00987F09">
            <w:pPr>
              <w:spacing w:line="240" w:lineRule="auto"/>
              <w:jc w:val="center"/>
              <w:rPr>
                <w:rFonts w:ascii="Times New Roman" w:hAnsi="Times New Roman"/>
                <w:b/>
                <w:bCs/>
                <w:color w:val="000000"/>
                <w:lang w:eastAsia="pl-PL"/>
              </w:rPr>
            </w:pPr>
          </w:p>
        </w:tc>
        <w:tc>
          <w:tcPr>
            <w:tcW w:w="2667" w:type="pct"/>
            <w:hideMark/>
          </w:tcPr>
          <w:p w:rsidR="00A16FF0" w:rsidRPr="00A16FF0" w:rsidRDefault="00A16FF0" w:rsidP="00987F09">
            <w:pPr>
              <w:spacing w:line="240" w:lineRule="auto"/>
              <w:rPr>
                <w:rFonts w:ascii="Times New Roman" w:hAnsi="Times New Roman"/>
              </w:rPr>
            </w:pPr>
            <w:r w:rsidRPr="00A16FF0">
              <w:rPr>
                <w:rFonts w:ascii="Times New Roman" w:hAnsi="Times New Roman"/>
              </w:rPr>
              <w:t>Programowane w protokole badania wskaźniki wraz z licznikami czasu informujące pacjenta w trakcie akwizycji o konieczności zatrzymania oddechu widoczne z przodu i z tyłu gantry.</w:t>
            </w:r>
          </w:p>
        </w:tc>
        <w:tc>
          <w:tcPr>
            <w:tcW w:w="705" w:type="pct"/>
            <w:noWrap/>
            <w:hideMark/>
          </w:tcPr>
          <w:p w:rsidR="00A16FF0" w:rsidRPr="00A16FF0" w:rsidRDefault="00A16FF0"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xml:space="preserve">TAK/NIE </w:t>
            </w:r>
          </w:p>
        </w:tc>
        <w:tc>
          <w:tcPr>
            <w:tcW w:w="457" w:type="pct"/>
            <w:noWrap/>
            <w:vAlign w:val="bottom"/>
            <w:hideMark/>
          </w:tcPr>
          <w:p w:rsidR="00A16FF0" w:rsidRPr="00A16FF0" w:rsidRDefault="00A16FF0" w:rsidP="00987F09">
            <w:pPr>
              <w:spacing w:line="240" w:lineRule="auto"/>
              <w:jc w:val="center"/>
              <w:rPr>
                <w:rFonts w:ascii="Times New Roman" w:hAnsi="Times New Roman"/>
                <w:color w:val="000000"/>
                <w:lang w:eastAsia="pl-PL"/>
              </w:rPr>
            </w:pPr>
            <w:r w:rsidRPr="00A16FF0">
              <w:rPr>
                <w:rFonts w:ascii="Times New Roman" w:hAnsi="Times New Roman"/>
                <w:color w:val="000000"/>
                <w:lang w:eastAsia="pl-PL"/>
              </w:rPr>
              <w:t> </w:t>
            </w:r>
          </w:p>
        </w:tc>
        <w:tc>
          <w:tcPr>
            <w:tcW w:w="892" w:type="pct"/>
            <w:noWrap/>
            <w:hideMark/>
          </w:tcPr>
          <w:p w:rsidR="00A16FF0" w:rsidRPr="00A16FF0" w:rsidRDefault="00A16FF0" w:rsidP="00987F09">
            <w:pPr>
              <w:spacing w:line="240" w:lineRule="auto"/>
              <w:jc w:val="center"/>
              <w:rPr>
                <w:rFonts w:ascii="Times New Roman" w:hAnsi="Times New Roman"/>
                <w:b/>
                <w:color w:val="000000"/>
                <w:lang w:eastAsia="pl-PL"/>
              </w:rPr>
            </w:pPr>
            <w:r w:rsidRPr="00A16FF0">
              <w:rPr>
                <w:rFonts w:ascii="Times New Roman" w:hAnsi="Times New Roman"/>
                <w:b/>
                <w:color w:val="000000"/>
                <w:lang w:eastAsia="pl-PL"/>
              </w:rPr>
              <w:t xml:space="preserve">NIE – 0 pkt </w:t>
            </w:r>
            <w:r w:rsidRPr="00A16FF0">
              <w:rPr>
                <w:rFonts w:ascii="Times New Roman" w:hAnsi="Times New Roman"/>
                <w:b/>
                <w:color w:val="000000"/>
                <w:lang w:eastAsia="pl-PL"/>
              </w:rPr>
              <w:br/>
              <w:t>TAK  - 10 pkt</w:t>
            </w:r>
          </w:p>
        </w:tc>
      </w:tr>
    </w:tbl>
    <w:p w:rsidR="00A70D4D" w:rsidRPr="00A16FF0" w:rsidRDefault="00A70D4D" w:rsidP="00A70D4D">
      <w:pPr>
        <w:contextualSpacing/>
        <w:jc w:val="both"/>
        <w:rPr>
          <w:rFonts w:ascii="Times New Roman" w:hAnsi="Times New Roman"/>
          <w:sz w:val="24"/>
          <w:szCs w:val="24"/>
        </w:rPr>
      </w:pPr>
      <w:r w:rsidRPr="00A16FF0">
        <w:rPr>
          <w:rFonts w:ascii="Times New Roman" w:hAnsi="Times New Roman"/>
          <w:b/>
          <w:color w:val="000000"/>
          <w:sz w:val="24"/>
          <w:szCs w:val="24"/>
          <w:lang w:eastAsia="pl-PL"/>
        </w:rPr>
        <w:t xml:space="preserve">ODPOWIEDŹ: </w:t>
      </w:r>
      <w:r>
        <w:rPr>
          <w:rFonts w:ascii="Times New Roman" w:hAnsi="Times New Roman"/>
          <w:b/>
          <w:color w:val="000000"/>
          <w:sz w:val="24"/>
          <w:szCs w:val="24"/>
          <w:lang w:eastAsia="pl-PL"/>
        </w:rPr>
        <w:t>Proponowany zapis zmierza do</w:t>
      </w:r>
      <w:r w:rsidRPr="00A16FF0">
        <w:rPr>
          <w:rFonts w:ascii="Times New Roman" w:hAnsi="Times New Roman"/>
          <w:b/>
          <w:sz w:val="24"/>
          <w:szCs w:val="24"/>
        </w:rPr>
        <w:t xml:space="preserve"> ogranicz</w:t>
      </w:r>
      <w:r>
        <w:rPr>
          <w:rFonts w:ascii="Times New Roman" w:hAnsi="Times New Roman"/>
          <w:b/>
          <w:sz w:val="24"/>
          <w:szCs w:val="24"/>
        </w:rPr>
        <w:t>enia</w:t>
      </w:r>
      <w:r w:rsidRPr="00A16FF0">
        <w:rPr>
          <w:rFonts w:ascii="Times New Roman" w:hAnsi="Times New Roman"/>
          <w:b/>
          <w:sz w:val="24"/>
          <w:szCs w:val="24"/>
        </w:rPr>
        <w:t xml:space="preserve"> konkurencj</w:t>
      </w:r>
      <w:r>
        <w:rPr>
          <w:rFonts w:ascii="Times New Roman" w:hAnsi="Times New Roman"/>
          <w:b/>
          <w:sz w:val="24"/>
          <w:szCs w:val="24"/>
        </w:rPr>
        <w:t>i</w:t>
      </w:r>
      <w:r w:rsidRPr="00A16FF0">
        <w:rPr>
          <w:rFonts w:ascii="Times New Roman" w:hAnsi="Times New Roman"/>
          <w:b/>
          <w:sz w:val="24"/>
          <w:szCs w:val="24"/>
        </w:rPr>
        <w:t>.</w:t>
      </w:r>
      <w:r>
        <w:rPr>
          <w:rFonts w:ascii="Times New Roman" w:hAnsi="Times New Roman"/>
          <w:b/>
          <w:sz w:val="24"/>
          <w:szCs w:val="24"/>
        </w:rPr>
        <w:t xml:space="preserve"> </w:t>
      </w:r>
      <w:r w:rsidRPr="00A16FF0">
        <w:rPr>
          <w:rFonts w:ascii="Times New Roman" w:hAnsi="Times New Roman"/>
          <w:b/>
          <w:sz w:val="24"/>
          <w:szCs w:val="24"/>
        </w:rPr>
        <w:t xml:space="preserve">Pytający </w:t>
      </w:r>
      <w:r>
        <w:rPr>
          <w:rFonts w:ascii="Times New Roman" w:hAnsi="Times New Roman"/>
          <w:b/>
          <w:sz w:val="24"/>
          <w:szCs w:val="24"/>
        </w:rPr>
        <w:br/>
      </w:r>
      <w:r w:rsidRPr="00A16FF0">
        <w:rPr>
          <w:rFonts w:ascii="Times New Roman" w:hAnsi="Times New Roman"/>
          <w:b/>
          <w:sz w:val="24"/>
          <w:szCs w:val="24"/>
        </w:rPr>
        <w:t xml:space="preserve">w sposób nieobiektywny, nieproporcjonalny sprzeczny z zasadą równego traktowania kształtuje warunki punktu 61 Opisu Przedmiotu Zamówienia, co bezsprzecznie narusza USTAWĘ  PZP art. 7 ust. 1. </w:t>
      </w:r>
      <w:r w:rsidRPr="00A70D4D">
        <w:rPr>
          <w:rFonts w:ascii="Times New Roman" w:hAnsi="Times New Roman"/>
          <w:b/>
          <w:sz w:val="24"/>
          <w:szCs w:val="24"/>
          <w:u w:val="single"/>
        </w:rPr>
        <w:t>W związku z powyższym Zamawiający nie wyraża zgody na wprowadzenie proponowanych zmian.</w:t>
      </w:r>
      <w:r w:rsidRPr="00A16FF0">
        <w:rPr>
          <w:rFonts w:ascii="Times New Roman" w:hAnsi="Times New Roman"/>
          <w:b/>
          <w:sz w:val="24"/>
          <w:szCs w:val="24"/>
        </w:rPr>
        <w:t xml:space="preserve"> </w:t>
      </w:r>
    </w:p>
    <w:p w:rsidR="00A16FF0" w:rsidRPr="00A16FF0" w:rsidRDefault="00A16FF0" w:rsidP="00A16FF0">
      <w:pPr>
        <w:rPr>
          <w:rFonts w:ascii="Times New Roman" w:hAnsi="Times New Roman"/>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11: Dotyczy Załącznika nr 3 – Opis Przedmiotu Zamówienia</w:t>
      </w:r>
    </w:p>
    <w:p w:rsidR="00A16FF0" w:rsidRPr="00A16FF0" w:rsidRDefault="00A16FF0" w:rsidP="00A16FF0">
      <w:pPr>
        <w:spacing w:after="200" w:line="276" w:lineRule="auto"/>
        <w:contextualSpacing/>
        <w:jc w:val="both"/>
        <w:rPr>
          <w:rFonts w:ascii="Times New Roman" w:hAnsi="Times New Roman"/>
          <w:sz w:val="24"/>
        </w:rPr>
      </w:pPr>
      <w:r w:rsidRPr="00A16FF0">
        <w:rPr>
          <w:rFonts w:ascii="Times New Roman" w:hAnsi="Times New Roman"/>
          <w:sz w:val="24"/>
        </w:rPr>
        <w:t>Czy Zamawiający w trosce o dobro pacjenta i wygodę obsługi doceni zaoferowanie systemu wyposażonego w możliwość wyświetlania filmów instruktażowych dla pacjenta na wyświetlaczu gantry przed wykonaniem badania? Taka możliwość zmniejsza stres pacjenta przed badaniem i pozwala na szybkie poinstruowanie pacjenta o sposobie badania. Ma to szczególne znaczenie w przypadku badań dzieci i osób starszych lub niedosłyszących. Proponujemy wprowadzenie następującej punktacji: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A16FF0" w:rsidRPr="00A16FF0" w:rsidTr="00A16FF0">
        <w:trPr>
          <w:trHeight w:val="564"/>
        </w:trPr>
        <w:tc>
          <w:tcPr>
            <w:tcW w:w="279" w:type="pct"/>
            <w:vAlign w:val="bottom"/>
          </w:tcPr>
          <w:p w:rsidR="00A16FF0" w:rsidRPr="00A16FF0" w:rsidRDefault="00A16FF0" w:rsidP="00987F09">
            <w:pPr>
              <w:spacing w:line="240" w:lineRule="auto"/>
              <w:jc w:val="center"/>
              <w:rPr>
                <w:rFonts w:ascii="Times New Roman" w:hAnsi="Times New Roman"/>
                <w:b/>
                <w:bCs/>
                <w:color w:val="000000"/>
                <w:highlight w:val="yellow"/>
                <w:lang w:eastAsia="pl-PL"/>
              </w:rPr>
            </w:pPr>
          </w:p>
        </w:tc>
        <w:tc>
          <w:tcPr>
            <w:tcW w:w="2667" w:type="pct"/>
          </w:tcPr>
          <w:p w:rsidR="00A16FF0" w:rsidRPr="00A16FF0" w:rsidRDefault="00A16FF0" w:rsidP="00987F09">
            <w:pPr>
              <w:spacing w:line="240" w:lineRule="auto"/>
              <w:rPr>
                <w:rFonts w:ascii="Times New Roman" w:hAnsi="Times New Roman"/>
              </w:rPr>
            </w:pPr>
            <w:r w:rsidRPr="00A16FF0">
              <w:rPr>
                <w:rFonts w:ascii="Times New Roman" w:hAnsi="Times New Roman"/>
              </w:rPr>
              <w:t>Wyświetlanie filmów instruktażowych dla pacjenta na monitorze na gantry.</w:t>
            </w:r>
          </w:p>
        </w:tc>
        <w:tc>
          <w:tcPr>
            <w:tcW w:w="705" w:type="pct"/>
            <w:noWrap/>
          </w:tcPr>
          <w:p w:rsidR="00A16FF0" w:rsidRPr="00A16FF0" w:rsidRDefault="00A16FF0"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xml:space="preserve">TAK/NIE </w:t>
            </w:r>
          </w:p>
        </w:tc>
        <w:tc>
          <w:tcPr>
            <w:tcW w:w="457" w:type="pct"/>
            <w:noWrap/>
            <w:vAlign w:val="bottom"/>
          </w:tcPr>
          <w:p w:rsidR="00A16FF0" w:rsidRPr="00A16FF0" w:rsidRDefault="00A16FF0" w:rsidP="00987F09">
            <w:pPr>
              <w:spacing w:line="240" w:lineRule="auto"/>
              <w:jc w:val="center"/>
              <w:rPr>
                <w:rFonts w:ascii="Times New Roman" w:hAnsi="Times New Roman"/>
                <w:color w:val="000000"/>
                <w:lang w:eastAsia="pl-PL"/>
              </w:rPr>
            </w:pPr>
            <w:r w:rsidRPr="00A16FF0">
              <w:rPr>
                <w:rFonts w:ascii="Times New Roman" w:hAnsi="Times New Roman"/>
                <w:color w:val="000000"/>
                <w:lang w:eastAsia="pl-PL"/>
              </w:rPr>
              <w:t> </w:t>
            </w:r>
          </w:p>
        </w:tc>
        <w:tc>
          <w:tcPr>
            <w:tcW w:w="892" w:type="pct"/>
            <w:noWrap/>
          </w:tcPr>
          <w:p w:rsidR="00A16FF0" w:rsidRPr="00A16FF0" w:rsidRDefault="00A16FF0" w:rsidP="00987F09">
            <w:pPr>
              <w:spacing w:line="240" w:lineRule="auto"/>
              <w:jc w:val="center"/>
              <w:rPr>
                <w:rFonts w:ascii="Times New Roman" w:hAnsi="Times New Roman"/>
                <w:b/>
                <w:color w:val="000000"/>
                <w:lang w:eastAsia="pl-PL"/>
              </w:rPr>
            </w:pPr>
            <w:r w:rsidRPr="00A16FF0">
              <w:rPr>
                <w:rFonts w:ascii="Times New Roman" w:hAnsi="Times New Roman"/>
                <w:b/>
                <w:color w:val="000000"/>
                <w:lang w:eastAsia="pl-PL"/>
              </w:rPr>
              <w:t xml:space="preserve">NIE – 0 pkt </w:t>
            </w:r>
            <w:r w:rsidRPr="00A16FF0">
              <w:rPr>
                <w:rFonts w:ascii="Times New Roman" w:hAnsi="Times New Roman"/>
                <w:b/>
                <w:color w:val="000000"/>
                <w:lang w:eastAsia="pl-PL"/>
              </w:rPr>
              <w:br/>
              <w:t>TAK  - 10 pkt</w:t>
            </w:r>
          </w:p>
        </w:tc>
      </w:tr>
    </w:tbl>
    <w:p w:rsidR="00A70D4D" w:rsidRPr="00A16FF0" w:rsidRDefault="00A70D4D" w:rsidP="00A70D4D">
      <w:pPr>
        <w:contextualSpacing/>
        <w:jc w:val="both"/>
        <w:rPr>
          <w:rFonts w:ascii="Times New Roman" w:hAnsi="Times New Roman"/>
          <w:sz w:val="24"/>
          <w:szCs w:val="24"/>
        </w:rPr>
      </w:pPr>
      <w:r w:rsidRPr="00A16FF0">
        <w:rPr>
          <w:rFonts w:ascii="Times New Roman" w:hAnsi="Times New Roman"/>
          <w:b/>
          <w:color w:val="000000"/>
          <w:sz w:val="24"/>
          <w:szCs w:val="24"/>
          <w:lang w:eastAsia="pl-PL"/>
        </w:rPr>
        <w:t xml:space="preserve">ODPOWIEDŹ: </w:t>
      </w:r>
      <w:r>
        <w:rPr>
          <w:rFonts w:ascii="Times New Roman" w:hAnsi="Times New Roman"/>
          <w:b/>
          <w:color w:val="000000"/>
          <w:sz w:val="24"/>
          <w:szCs w:val="24"/>
          <w:lang w:eastAsia="pl-PL"/>
        </w:rPr>
        <w:t>Proponowany zapis zmierza do</w:t>
      </w:r>
      <w:r w:rsidRPr="00A16FF0">
        <w:rPr>
          <w:rFonts w:ascii="Times New Roman" w:hAnsi="Times New Roman"/>
          <w:b/>
          <w:sz w:val="24"/>
          <w:szCs w:val="24"/>
        </w:rPr>
        <w:t xml:space="preserve"> ogranicz</w:t>
      </w:r>
      <w:r>
        <w:rPr>
          <w:rFonts w:ascii="Times New Roman" w:hAnsi="Times New Roman"/>
          <w:b/>
          <w:sz w:val="24"/>
          <w:szCs w:val="24"/>
        </w:rPr>
        <w:t>enia</w:t>
      </w:r>
      <w:r w:rsidRPr="00A16FF0">
        <w:rPr>
          <w:rFonts w:ascii="Times New Roman" w:hAnsi="Times New Roman"/>
          <w:b/>
          <w:sz w:val="24"/>
          <w:szCs w:val="24"/>
        </w:rPr>
        <w:t xml:space="preserve"> konkurencj</w:t>
      </w:r>
      <w:r>
        <w:rPr>
          <w:rFonts w:ascii="Times New Roman" w:hAnsi="Times New Roman"/>
          <w:b/>
          <w:sz w:val="24"/>
          <w:szCs w:val="24"/>
        </w:rPr>
        <w:t>i</w:t>
      </w:r>
      <w:r w:rsidRPr="00A16FF0">
        <w:rPr>
          <w:rFonts w:ascii="Times New Roman" w:hAnsi="Times New Roman"/>
          <w:b/>
          <w:sz w:val="24"/>
          <w:szCs w:val="24"/>
        </w:rPr>
        <w:t>.</w:t>
      </w:r>
      <w:r>
        <w:rPr>
          <w:rFonts w:ascii="Times New Roman" w:hAnsi="Times New Roman"/>
          <w:b/>
          <w:sz w:val="24"/>
          <w:szCs w:val="24"/>
        </w:rPr>
        <w:t xml:space="preserve"> </w:t>
      </w:r>
      <w:r w:rsidRPr="00A16FF0">
        <w:rPr>
          <w:rFonts w:ascii="Times New Roman" w:hAnsi="Times New Roman"/>
          <w:b/>
          <w:sz w:val="24"/>
          <w:szCs w:val="24"/>
        </w:rPr>
        <w:t xml:space="preserve">Pytający </w:t>
      </w:r>
      <w:r>
        <w:rPr>
          <w:rFonts w:ascii="Times New Roman" w:hAnsi="Times New Roman"/>
          <w:b/>
          <w:sz w:val="24"/>
          <w:szCs w:val="24"/>
        </w:rPr>
        <w:br/>
      </w:r>
      <w:r w:rsidRPr="00A16FF0">
        <w:rPr>
          <w:rFonts w:ascii="Times New Roman" w:hAnsi="Times New Roman"/>
          <w:b/>
          <w:sz w:val="24"/>
          <w:szCs w:val="24"/>
        </w:rPr>
        <w:t xml:space="preserve">w sposób nieobiektywny, nieproporcjonalny sprzeczny z zasadą równego traktowania kształtuje warunki punktu 61 Opisu Przedmiotu Zamówienia, co bezsprzecznie narusza USTAWĘ  PZP art. 7 ust. 1. </w:t>
      </w:r>
      <w:r w:rsidRPr="00A70D4D">
        <w:rPr>
          <w:rFonts w:ascii="Times New Roman" w:hAnsi="Times New Roman"/>
          <w:b/>
          <w:sz w:val="24"/>
          <w:szCs w:val="24"/>
          <w:u w:val="single"/>
        </w:rPr>
        <w:t>W związku z powyższym Zamawiający nie wyraża zgody na wprowadzenie proponowanych zmian.</w:t>
      </w:r>
      <w:r w:rsidRPr="00A16FF0">
        <w:rPr>
          <w:rFonts w:ascii="Times New Roman" w:hAnsi="Times New Roman"/>
          <w:b/>
          <w:sz w:val="24"/>
          <w:szCs w:val="24"/>
        </w:rPr>
        <w:t xml:space="preserve"> </w:t>
      </w:r>
    </w:p>
    <w:p w:rsidR="00A16FF0" w:rsidRPr="00A16FF0" w:rsidRDefault="00A16FF0" w:rsidP="00A16FF0">
      <w:pPr>
        <w:jc w:val="both"/>
        <w:rPr>
          <w:rFonts w:ascii="Times New Roman" w:hAnsi="Times New Roman"/>
          <w:b/>
          <w:sz w:val="24"/>
          <w:szCs w:val="24"/>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12: Dotyczy Załącznika nr 3 – Opis Przedmiotu Zamówienia</w:t>
      </w:r>
    </w:p>
    <w:p w:rsidR="00A16FF0" w:rsidRPr="00A16FF0" w:rsidRDefault="00A16FF0" w:rsidP="00A16FF0">
      <w:pPr>
        <w:spacing w:after="200" w:line="276" w:lineRule="auto"/>
        <w:contextualSpacing/>
        <w:jc w:val="both"/>
        <w:rPr>
          <w:rFonts w:ascii="Times New Roman" w:hAnsi="Times New Roman"/>
          <w:sz w:val="24"/>
        </w:rPr>
      </w:pPr>
      <w:r w:rsidRPr="00A16FF0">
        <w:rPr>
          <w:rFonts w:ascii="Times New Roman" w:hAnsi="Times New Roman"/>
          <w:sz w:val="24"/>
        </w:rPr>
        <w:t>Prosimy o rozważenie wprowadzenia punktacji za zaoferowanie systemu wyposażonego w system automatycznego pozycjonowania pacjenta do określonego punktu referencyjnego? Proponowany przez nas system umożliwia automatyczne pozycjonowanie pacjenta (bez użycia rąk) do określonego na monitorze gantry punktu referencyjnego. Jest to szczególnie ważne przy badaniach nagłych, gdzie liczy się każda sekunda i para rąk. Technik ma, podczas ustawiania pacjenta na punkt referencyjny, wolne ręce, które może użyć do przytrzymania trudnego pacjenta, lub jego przygotowania do badania. Proponujemy wprowadzenie następującej punktacji: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A16FF0" w:rsidRPr="00A16FF0" w:rsidTr="00A16FF0">
        <w:trPr>
          <w:trHeight w:val="564"/>
        </w:trPr>
        <w:tc>
          <w:tcPr>
            <w:tcW w:w="279" w:type="pct"/>
            <w:vAlign w:val="bottom"/>
          </w:tcPr>
          <w:p w:rsidR="00A16FF0" w:rsidRPr="00A16FF0" w:rsidRDefault="00A16FF0" w:rsidP="00987F09">
            <w:pPr>
              <w:spacing w:line="240" w:lineRule="auto"/>
              <w:jc w:val="center"/>
              <w:rPr>
                <w:rFonts w:ascii="Times New Roman" w:hAnsi="Times New Roman"/>
                <w:b/>
                <w:bCs/>
                <w:color w:val="000000"/>
                <w:highlight w:val="yellow"/>
                <w:lang w:eastAsia="pl-PL"/>
              </w:rPr>
            </w:pPr>
          </w:p>
        </w:tc>
        <w:tc>
          <w:tcPr>
            <w:tcW w:w="2667" w:type="pct"/>
          </w:tcPr>
          <w:p w:rsidR="00A16FF0" w:rsidRPr="00A16FF0" w:rsidRDefault="00A16FF0" w:rsidP="00987F09">
            <w:pPr>
              <w:spacing w:line="240" w:lineRule="auto"/>
              <w:rPr>
                <w:rFonts w:ascii="Times New Roman" w:hAnsi="Times New Roman"/>
              </w:rPr>
            </w:pPr>
            <w:r w:rsidRPr="00A16FF0">
              <w:rPr>
                <w:rFonts w:ascii="Times New Roman" w:hAnsi="Times New Roman"/>
              </w:rPr>
              <w:t>Automatyczne pozycjonowanie pacjenta do określonej na gantry pozycji anatomicznej (min. 3 różne pozycje)</w:t>
            </w:r>
          </w:p>
        </w:tc>
        <w:tc>
          <w:tcPr>
            <w:tcW w:w="705" w:type="pct"/>
            <w:noWrap/>
          </w:tcPr>
          <w:p w:rsidR="00A16FF0" w:rsidRPr="00A16FF0" w:rsidRDefault="00A16FF0"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xml:space="preserve">TAK/NIE </w:t>
            </w:r>
          </w:p>
        </w:tc>
        <w:tc>
          <w:tcPr>
            <w:tcW w:w="457" w:type="pct"/>
            <w:noWrap/>
            <w:vAlign w:val="bottom"/>
          </w:tcPr>
          <w:p w:rsidR="00A16FF0" w:rsidRPr="00A16FF0" w:rsidRDefault="00A16FF0" w:rsidP="00987F09">
            <w:pPr>
              <w:spacing w:line="240" w:lineRule="auto"/>
              <w:jc w:val="center"/>
              <w:rPr>
                <w:rFonts w:ascii="Times New Roman" w:hAnsi="Times New Roman"/>
                <w:color w:val="000000"/>
                <w:lang w:eastAsia="pl-PL"/>
              </w:rPr>
            </w:pPr>
            <w:r w:rsidRPr="00A16FF0">
              <w:rPr>
                <w:rFonts w:ascii="Times New Roman" w:hAnsi="Times New Roman"/>
                <w:color w:val="000000"/>
                <w:lang w:eastAsia="pl-PL"/>
              </w:rPr>
              <w:t> </w:t>
            </w:r>
          </w:p>
        </w:tc>
        <w:tc>
          <w:tcPr>
            <w:tcW w:w="892" w:type="pct"/>
            <w:noWrap/>
          </w:tcPr>
          <w:p w:rsidR="00A16FF0" w:rsidRPr="00A16FF0" w:rsidRDefault="00A16FF0" w:rsidP="00987F09">
            <w:pPr>
              <w:spacing w:line="240" w:lineRule="auto"/>
              <w:jc w:val="center"/>
              <w:rPr>
                <w:rFonts w:ascii="Times New Roman" w:hAnsi="Times New Roman"/>
                <w:b/>
                <w:color w:val="000000"/>
                <w:lang w:eastAsia="pl-PL"/>
              </w:rPr>
            </w:pPr>
            <w:r w:rsidRPr="00A16FF0">
              <w:rPr>
                <w:rFonts w:ascii="Times New Roman" w:hAnsi="Times New Roman"/>
                <w:b/>
                <w:color w:val="000000"/>
                <w:lang w:eastAsia="pl-PL"/>
              </w:rPr>
              <w:t xml:space="preserve">NIE – 0 pkt </w:t>
            </w:r>
            <w:r w:rsidRPr="00A16FF0">
              <w:rPr>
                <w:rFonts w:ascii="Times New Roman" w:hAnsi="Times New Roman"/>
                <w:b/>
                <w:color w:val="000000"/>
                <w:lang w:eastAsia="pl-PL"/>
              </w:rPr>
              <w:br/>
              <w:t>TAK  - 10 pkt</w:t>
            </w:r>
          </w:p>
        </w:tc>
      </w:tr>
    </w:tbl>
    <w:p w:rsidR="00A70D4D" w:rsidRPr="00A16FF0" w:rsidRDefault="00A70D4D" w:rsidP="00A70D4D">
      <w:pPr>
        <w:contextualSpacing/>
        <w:jc w:val="both"/>
        <w:rPr>
          <w:rFonts w:ascii="Times New Roman" w:hAnsi="Times New Roman"/>
          <w:sz w:val="24"/>
          <w:szCs w:val="24"/>
        </w:rPr>
      </w:pPr>
      <w:r w:rsidRPr="00A16FF0">
        <w:rPr>
          <w:rFonts w:ascii="Times New Roman" w:hAnsi="Times New Roman"/>
          <w:b/>
          <w:color w:val="000000"/>
          <w:sz w:val="24"/>
          <w:szCs w:val="24"/>
          <w:lang w:eastAsia="pl-PL"/>
        </w:rPr>
        <w:t xml:space="preserve">ODPOWIEDŹ: </w:t>
      </w:r>
      <w:r>
        <w:rPr>
          <w:rFonts w:ascii="Times New Roman" w:hAnsi="Times New Roman"/>
          <w:b/>
          <w:color w:val="000000"/>
          <w:sz w:val="24"/>
          <w:szCs w:val="24"/>
          <w:lang w:eastAsia="pl-PL"/>
        </w:rPr>
        <w:t>Proponowany zapis zmierza do</w:t>
      </w:r>
      <w:r w:rsidRPr="00A16FF0">
        <w:rPr>
          <w:rFonts w:ascii="Times New Roman" w:hAnsi="Times New Roman"/>
          <w:b/>
          <w:sz w:val="24"/>
          <w:szCs w:val="24"/>
        </w:rPr>
        <w:t xml:space="preserve"> ogranicz</w:t>
      </w:r>
      <w:r>
        <w:rPr>
          <w:rFonts w:ascii="Times New Roman" w:hAnsi="Times New Roman"/>
          <w:b/>
          <w:sz w:val="24"/>
          <w:szCs w:val="24"/>
        </w:rPr>
        <w:t>enia</w:t>
      </w:r>
      <w:r w:rsidRPr="00A16FF0">
        <w:rPr>
          <w:rFonts w:ascii="Times New Roman" w:hAnsi="Times New Roman"/>
          <w:b/>
          <w:sz w:val="24"/>
          <w:szCs w:val="24"/>
        </w:rPr>
        <w:t xml:space="preserve"> konkurencj</w:t>
      </w:r>
      <w:r>
        <w:rPr>
          <w:rFonts w:ascii="Times New Roman" w:hAnsi="Times New Roman"/>
          <w:b/>
          <w:sz w:val="24"/>
          <w:szCs w:val="24"/>
        </w:rPr>
        <w:t>i</w:t>
      </w:r>
      <w:r w:rsidRPr="00A16FF0">
        <w:rPr>
          <w:rFonts w:ascii="Times New Roman" w:hAnsi="Times New Roman"/>
          <w:b/>
          <w:sz w:val="24"/>
          <w:szCs w:val="24"/>
        </w:rPr>
        <w:t>.</w:t>
      </w:r>
      <w:r>
        <w:rPr>
          <w:rFonts w:ascii="Times New Roman" w:hAnsi="Times New Roman"/>
          <w:b/>
          <w:sz w:val="24"/>
          <w:szCs w:val="24"/>
        </w:rPr>
        <w:t xml:space="preserve"> </w:t>
      </w:r>
      <w:r w:rsidRPr="00A16FF0">
        <w:rPr>
          <w:rFonts w:ascii="Times New Roman" w:hAnsi="Times New Roman"/>
          <w:b/>
          <w:sz w:val="24"/>
          <w:szCs w:val="24"/>
        </w:rPr>
        <w:t xml:space="preserve">Pytający </w:t>
      </w:r>
      <w:r>
        <w:rPr>
          <w:rFonts w:ascii="Times New Roman" w:hAnsi="Times New Roman"/>
          <w:b/>
          <w:sz w:val="24"/>
          <w:szCs w:val="24"/>
        </w:rPr>
        <w:br/>
      </w:r>
      <w:r w:rsidRPr="00A16FF0">
        <w:rPr>
          <w:rFonts w:ascii="Times New Roman" w:hAnsi="Times New Roman"/>
          <w:b/>
          <w:sz w:val="24"/>
          <w:szCs w:val="24"/>
        </w:rPr>
        <w:t xml:space="preserve">w sposób nieobiektywny, nieproporcjonalny sprzeczny z zasadą równego traktowania kształtuje warunki punktu 61 Opisu Przedmiotu Zamówienia, co bezsprzecznie narusza USTAWĘ  PZP art. 7 ust. 1. </w:t>
      </w:r>
      <w:r w:rsidRPr="00A70D4D">
        <w:rPr>
          <w:rFonts w:ascii="Times New Roman" w:hAnsi="Times New Roman"/>
          <w:b/>
          <w:sz w:val="24"/>
          <w:szCs w:val="24"/>
          <w:u w:val="single"/>
        </w:rPr>
        <w:t>W związku z powyższym Zamawiający nie wyraża zgody na wprowadzenie proponowanych zmian.</w:t>
      </w:r>
      <w:r w:rsidRPr="00A16FF0">
        <w:rPr>
          <w:rFonts w:ascii="Times New Roman" w:hAnsi="Times New Roman"/>
          <w:b/>
          <w:sz w:val="24"/>
          <w:szCs w:val="24"/>
        </w:rPr>
        <w:t xml:space="preserve"> </w:t>
      </w:r>
    </w:p>
    <w:p w:rsidR="00A16FF0" w:rsidRPr="00A16FF0" w:rsidRDefault="00A16FF0" w:rsidP="00A16FF0">
      <w:pPr>
        <w:rPr>
          <w:rFonts w:ascii="Times New Roman" w:hAnsi="Times New Roman"/>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13: Dotyczy Załącznika nr 3 – Opis Przedmiotu Zamówienia</w:t>
      </w:r>
    </w:p>
    <w:p w:rsidR="00A16FF0" w:rsidRPr="00A16FF0" w:rsidRDefault="00A16FF0" w:rsidP="00A16FF0">
      <w:pPr>
        <w:contextualSpacing/>
        <w:jc w:val="both"/>
        <w:rPr>
          <w:rFonts w:ascii="Times New Roman" w:hAnsi="Times New Roman"/>
          <w:sz w:val="24"/>
        </w:rPr>
      </w:pPr>
      <w:r w:rsidRPr="00A16FF0">
        <w:rPr>
          <w:rFonts w:ascii="Times New Roman" w:hAnsi="Times New Roman"/>
          <w:sz w:val="24"/>
        </w:rPr>
        <w:t xml:space="preserve">Prosimy o rozważenie wprowadzenia punktacji za zaoferowanie systemu wyposażonego w unikalny sposób badania umożliwiający wyboru pacjenta i protokołu badania oraz uruchomienie badania bezpośrednio z panelu na gantry. Taki sposób badania jest szczególnie przydatny w przypadku badań nagłych gdzie liczy się każda sekunda oraz w przypadku ciężko chorych pacjentów, gdzie pozostawienie pacjenta bez bezpośredniej opieki personelu medycznego powinno być jak najkrótsze. Zamawiający powinien być zainteresowany pozyskaniem systemu posiadającego nowoczesne rozwiązania poprawiający obsługę pacjentów i zmniejszające jego stres związany z badaniem. Dodatkowo taka funkcjonalność jest szczególnie przydatna na oddziale SOR gdyż znacznie przyspiesza proces badania. Proponujemy wprowadzenie następującej punktacji: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A16FF0" w:rsidRPr="00A16FF0" w:rsidTr="00A16FF0">
        <w:trPr>
          <w:trHeight w:val="564"/>
        </w:trPr>
        <w:tc>
          <w:tcPr>
            <w:tcW w:w="279" w:type="pct"/>
            <w:vAlign w:val="bottom"/>
          </w:tcPr>
          <w:p w:rsidR="00A16FF0" w:rsidRPr="00A16FF0" w:rsidRDefault="00A16FF0" w:rsidP="00987F09">
            <w:pPr>
              <w:spacing w:line="240" w:lineRule="auto"/>
              <w:jc w:val="center"/>
              <w:rPr>
                <w:rFonts w:ascii="Times New Roman" w:hAnsi="Times New Roman"/>
                <w:b/>
                <w:bCs/>
                <w:color w:val="000000"/>
                <w:highlight w:val="yellow"/>
                <w:lang w:eastAsia="pl-PL"/>
              </w:rPr>
            </w:pPr>
          </w:p>
        </w:tc>
        <w:tc>
          <w:tcPr>
            <w:tcW w:w="2667" w:type="pct"/>
          </w:tcPr>
          <w:p w:rsidR="00A16FF0" w:rsidRPr="00A16FF0" w:rsidRDefault="00A16FF0" w:rsidP="00987F09">
            <w:pPr>
              <w:spacing w:line="240" w:lineRule="auto"/>
              <w:rPr>
                <w:rFonts w:ascii="Times New Roman" w:hAnsi="Times New Roman"/>
              </w:rPr>
            </w:pPr>
            <w:r w:rsidRPr="00A16FF0">
              <w:rPr>
                <w:rFonts w:ascii="Times New Roman" w:hAnsi="Times New Roman"/>
              </w:rPr>
              <w:t>Tryb badań nagłych umożliwiający zaprogramowanie, wybór pacjenta i uruchomienie badania bezpośrednio z panelu na gantry.</w:t>
            </w:r>
          </w:p>
        </w:tc>
        <w:tc>
          <w:tcPr>
            <w:tcW w:w="705" w:type="pct"/>
            <w:noWrap/>
          </w:tcPr>
          <w:p w:rsidR="00A16FF0" w:rsidRPr="00A16FF0" w:rsidRDefault="00A16FF0"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xml:space="preserve">TAK/NIE </w:t>
            </w:r>
          </w:p>
        </w:tc>
        <w:tc>
          <w:tcPr>
            <w:tcW w:w="457" w:type="pct"/>
            <w:noWrap/>
            <w:vAlign w:val="bottom"/>
          </w:tcPr>
          <w:p w:rsidR="00A16FF0" w:rsidRPr="00A16FF0" w:rsidRDefault="00A16FF0" w:rsidP="00987F09">
            <w:pPr>
              <w:spacing w:line="240" w:lineRule="auto"/>
              <w:jc w:val="center"/>
              <w:rPr>
                <w:rFonts w:ascii="Times New Roman" w:hAnsi="Times New Roman"/>
                <w:color w:val="000000"/>
                <w:lang w:eastAsia="pl-PL"/>
              </w:rPr>
            </w:pPr>
            <w:r w:rsidRPr="00A16FF0">
              <w:rPr>
                <w:rFonts w:ascii="Times New Roman" w:hAnsi="Times New Roman"/>
                <w:color w:val="000000"/>
                <w:lang w:eastAsia="pl-PL"/>
              </w:rPr>
              <w:t> </w:t>
            </w:r>
          </w:p>
        </w:tc>
        <w:tc>
          <w:tcPr>
            <w:tcW w:w="892" w:type="pct"/>
            <w:noWrap/>
          </w:tcPr>
          <w:p w:rsidR="00A16FF0" w:rsidRPr="00A16FF0" w:rsidRDefault="00A16FF0" w:rsidP="00987F09">
            <w:pPr>
              <w:spacing w:line="240" w:lineRule="auto"/>
              <w:jc w:val="center"/>
              <w:rPr>
                <w:rFonts w:ascii="Times New Roman" w:hAnsi="Times New Roman"/>
                <w:b/>
                <w:color w:val="000000"/>
                <w:lang w:eastAsia="pl-PL"/>
              </w:rPr>
            </w:pPr>
            <w:r w:rsidRPr="00A16FF0">
              <w:rPr>
                <w:rFonts w:ascii="Times New Roman" w:hAnsi="Times New Roman"/>
                <w:b/>
                <w:color w:val="000000"/>
                <w:lang w:eastAsia="pl-PL"/>
              </w:rPr>
              <w:t xml:space="preserve">NIE – 0 pkt </w:t>
            </w:r>
            <w:r w:rsidRPr="00A16FF0">
              <w:rPr>
                <w:rFonts w:ascii="Times New Roman" w:hAnsi="Times New Roman"/>
                <w:b/>
                <w:color w:val="000000"/>
                <w:lang w:eastAsia="pl-PL"/>
              </w:rPr>
              <w:br/>
              <w:t>TAK  - 10 pkt</w:t>
            </w:r>
          </w:p>
        </w:tc>
      </w:tr>
    </w:tbl>
    <w:p w:rsidR="00A70D4D" w:rsidRPr="00A16FF0" w:rsidRDefault="00A70D4D" w:rsidP="00A70D4D">
      <w:pPr>
        <w:contextualSpacing/>
        <w:jc w:val="both"/>
        <w:rPr>
          <w:rFonts w:ascii="Times New Roman" w:hAnsi="Times New Roman"/>
          <w:sz w:val="24"/>
          <w:szCs w:val="24"/>
        </w:rPr>
      </w:pPr>
      <w:r w:rsidRPr="00A16FF0">
        <w:rPr>
          <w:rFonts w:ascii="Times New Roman" w:hAnsi="Times New Roman"/>
          <w:b/>
          <w:color w:val="000000"/>
          <w:sz w:val="24"/>
          <w:szCs w:val="24"/>
          <w:lang w:eastAsia="pl-PL"/>
        </w:rPr>
        <w:t xml:space="preserve">ODPOWIEDŹ: </w:t>
      </w:r>
      <w:r>
        <w:rPr>
          <w:rFonts w:ascii="Times New Roman" w:hAnsi="Times New Roman"/>
          <w:b/>
          <w:color w:val="000000"/>
          <w:sz w:val="24"/>
          <w:szCs w:val="24"/>
          <w:lang w:eastAsia="pl-PL"/>
        </w:rPr>
        <w:t>Proponowany zapis zmierza do</w:t>
      </w:r>
      <w:r w:rsidRPr="00A16FF0">
        <w:rPr>
          <w:rFonts w:ascii="Times New Roman" w:hAnsi="Times New Roman"/>
          <w:b/>
          <w:sz w:val="24"/>
          <w:szCs w:val="24"/>
        </w:rPr>
        <w:t xml:space="preserve"> ogranicz</w:t>
      </w:r>
      <w:r>
        <w:rPr>
          <w:rFonts w:ascii="Times New Roman" w:hAnsi="Times New Roman"/>
          <w:b/>
          <w:sz w:val="24"/>
          <w:szCs w:val="24"/>
        </w:rPr>
        <w:t>enia</w:t>
      </w:r>
      <w:r w:rsidRPr="00A16FF0">
        <w:rPr>
          <w:rFonts w:ascii="Times New Roman" w:hAnsi="Times New Roman"/>
          <w:b/>
          <w:sz w:val="24"/>
          <w:szCs w:val="24"/>
        </w:rPr>
        <w:t xml:space="preserve"> konkurencj</w:t>
      </w:r>
      <w:r>
        <w:rPr>
          <w:rFonts w:ascii="Times New Roman" w:hAnsi="Times New Roman"/>
          <w:b/>
          <w:sz w:val="24"/>
          <w:szCs w:val="24"/>
        </w:rPr>
        <w:t>i</w:t>
      </w:r>
      <w:r w:rsidRPr="00A16FF0">
        <w:rPr>
          <w:rFonts w:ascii="Times New Roman" w:hAnsi="Times New Roman"/>
          <w:b/>
          <w:sz w:val="24"/>
          <w:szCs w:val="24"/>
        </w:rPr>
        <w:t>.</w:t>
      </w:r>
      <w:r>
        <w:rPr>
          <w:rFonts w:ascii="Times New Roman" w:hAnsi="Times New Roman"/>
          <w:b/>
          <w:sz w:val="24"/>
          <w:szCs w:val="24"/>
        </w:rPr>
        <w:t xml:space="preserve"> </w:t>
      </w:r>
      <w:r w:rsidRPr="00A16FF0">
        <w:rPr>
          <w:rFonts w:ascii="Times New Roman" w:hAnsi="Times New Roman"/>
          <w:b/>
          <w:sz w:val="24"/>
          <w:szCs w:val="24"/>
        </w:rPr>
        <w:t xml:space="preserve">Pytający </w:t>
      </w:r>
      <w:r>
        <w:rPr>
          <w:rFonts w:ascii="Times New Roman" w:hAnsi="Times New Roman"/>
          <w:b/>
          <w:sz w:val="24"/>
          <w:szCs w:val="24"/>
        </w:rPr>
        <w:br/>
      </w:r>
      <w:r w:rsidRPr="00A16FF0">
        <w:rPr>
          <w:rFonts w:ascii="Times New Roman" w:hAnsi="Times New Roman"/>
          <w:b/>
          <w:sz w:val="24"/>
          <w:szCs w:val="24"/>
        </w:rPr>
        <w:t xml:space="preserve">w sposób nieobiektywny, nieproporcjonalny sprzeczny z zasadą równego traktowania kształtuje warunki punktu 61 Opisu Przedmiotu Zamówienia, co bezsprzecznie narusza USTAWĘ  PZP art. 7 ust. 1. </w:t>
      </w:r>
      <w:r w:rsidRPr="00A70D4D">
        <w:rPr>
          <w:rFonts w:ascii="Times New Roman" w:hAnsi="Times New Roman"/>
          <w:b/>
          <w:sz w:val="24"/>
          <w:szCs w:val="24"/>
          <w:u w:val="single"/>
        </w:rPr>
        <w:t>W związku z powyższym Zamawiający nie wyraża zgody na wprowadzenie proponowanych zmian.</w:t>
      </w:r>
      <w:r w:rsidRPr="00A16FF0">
        <w:rPr>
          <w:rFonts w:ascii="Times New Roman" w:hAnsi="Times New Roman"/>
          <w:b/>
          <w:sz w:val="24"/>
          <w:szCs w:val="24"/>
        </w:rPr>
        <w:t xml:space="preserve"> </w:t>
      </w:r>
    </w:p>
    <w:p w:rsidR="00A16FF0" w:rsidRPr="00A16FF0" w:rsidRDefault="00A16FF0" w:rsidP="00A16FF0">
      <w:pPr>
        <w:rPr>
          <w:rFonts w:ascii="Times New Roman" w:hAnsi="Times New Roman"/>
        </w:rPr>
      </w:pPr>
    </w:p>
    <w:p w:rsidR="00A16FF0" w:rsidRPr="00A16FF0" w:rsidRDefault="00A16FF0" w:rsidP="00A16FF0">
      <w:pPr>
        <w:jc w:val="both"/>
        <w:rPr>
          <w:rFonts w:ascii="Times New Roman" w:hAnsi="Times New Roman"/>
          <w:b/>
          <w:sz w:val="24"/>
          <w:szCs w:val="24"/>
        </w:rPr>
      </w:pPr>
      <w:r w:rsidRPr="00A16FF0">
        <w:rPr>
          <w:rFonts w:ascii="Times New Roman" w:hAnsi="Times New Roman"/>
          <w:b/>
          <w:sz w:val="24"/>
          <w:szCs w:val="24"/>
        </w:rPr>
        <w:t>PYTANIE NR 14: Dotyczy Załącznika nr 3 – Opis Przedmiotu Zamówienia</w:t>
      </w:r>
    </w:p>
    <w:p w:rsidR="00A16FF0" w:rsidRPr="00A16FF0" w:rsidRDefault="00A16FF0" w:rsidP="00A16FF0">
      <w:pPr>
        <w:contextualSpacing/>
        <w:jc w:val="both"/>
        <w:rPr>
          <w:rFonts w:ascii="Times New Roman" w:hAnsi="Times New Roman"/>
          <w:sz w:val="24"/>
        </w:rPr>
      </w:pPr>
      <w:r w:rsidRPr="00A16FF0">
        <w:rPr>
          <w:rFonts w:ascii="Times New Roman" w:hAnsi="Times New Roman"/>
          <w:sz w:val="24"/>
        </w:rPr>
        <w:t xml:space="preserve">Prosimy o rozważenie wprowadzenia punktacji za zaoferowanie systemu umożliwiającego wykonywanie badań spiralnych przy pochylonym gantry w pełnym zakresie. Tego typu funkcjonalność ma szczególne znacznie w badaniach kręgosłupa oraz w badaniach naczyniowych głowy i szyi.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4834"/>
        <w:gridCol w:w="1278"/>
        <w:gridCol w:w="828"/>
        <w:gridCol w:w="1617"/>
      </w:tblGrid>
      <w:tr w:rsidR="00A16FF0" w:rsidRPr="00A16FF0" w:rsidTr="00A16FF0">
        <w:trPr>
          <w:trHeight w:val="564"/>
        </w:trPr>
        <w:tc>
          <w:tcPr>
            <w:tcW w:w="279" w:type="pct"/>
            <w:vAlign w:val="bottom"/>
          </w:tcPr>
          <w:p w:rsidR="00A16FF0" w:rsidRPr="00A16FF0" w:rsidRDefault="00A16FF0" w:rsidP="00987F09">
            <w:pPr>
              <w:spacing w:line="240" w:lineRule="auto"/>
              <w:jc w:val="center"/>
              <w:rPr>
                <w:rFonts w:ascii="Times New Roman" w:hAnsi="Times New Roman"/>
                <w:b/>
                <w:bCs/>
                <w:color w:val="000000"/>
                <w:highlight w:val="yellow"/>
                <w:lang w:eastAsia="pl-PL"/>
              </w:rPr>
            </w:pPr>
          </w:p>
        </w:tc>
        <w:tc>
          <w:tcPr>
            <w:tcW w:w="2667" w:type="pct"/>
          </w:tcPr>
          <w:p w:rsidR="00A16FF0" w:rsidRPr="00A16FF0" w:rsidRDefault="00A16FF0" w:rsidP="00987F09">
            <w:pPr>
              <w:spacing w:line="240" w:lineRule="auto"/>
              <w:rPr>
                <w:rFonts w:ascii="Times New Roman" w:hAnsi="Times New Roman"/>
              </w:rPr>
            </w:pPr>
            <w:r w:rsidRPr="00A16FF0">
              <w:rPr>
                <w:rFonts w:ascii="Times New Roman" w:hAnsi="Times New Roman"/>
              </w:rPr>
              <w:t>Skan spiralny przy pochylonym gantry w zakresie ± 30</w:t>
            </w:r>
            <w:r w:rsidRPr="00A16FF0">
              <w:rPr>
                <w:rFonts w:ascii="Times New Roman" w:hAnsi="Times New Roman"/>
                <w:vertAlign w:val="superscript"/>
              </w:rPr>
              <w:t>0</w:t>
            </w:r>
            <w:r w:rsidRPr="00A16FF0">
              <w:rPr>
                <w:rFonts w:ascii="Times New Roman" w:hAnsi="Times New Roman"/>
              </w:rPr>
              <w:t>.</w:t>
            </w:r>
          </w:p>
        </w:tc>
        <w:tc>
          <w:tcPr>
            <w:tcW w:w="705" w:type="pct"/>
            <w:noWrap/>
          </w:tcPr>
          <w:p w:rsidR="00A16FF0" w:rsidRPr="00A16FF0" w:rsidRDefault="00A16FF0" w:rsidP="00987F09">
            <w:pPr>
              <w:spacing w:line="240" w:lineRule="auto"/>
              <w:jc w:val="center"/>
              <w:rPr>
                <w:rFonts w:ascii="Times New Roman" w:hAnsi="Times New Roman"/>
                <w:color w:val="000000"/>
                <w:sz w:val="24"/>
                <w:szCs w:val="24"/>
                <w:lang w:eastAsia="pl-PL"/>
              </w:rPr>
            </w:pPr>
            <w:r w:rsidRPr="00A16FF0">
              <w:rPr>
                <w:rFonts w:ascii="Times New Roman" w:hAnsi="Times New Roman"/>
                <w:color w:val="000000"/>
                <w:sz w:val="24"/>
                <w:szCs w:val="24"/>
                <w:lang w:eastAsia="pl-PL"/>
              </w:rPr>
              <w:t xml:space="preserve">TAK/NIE </w:t>
            </w:r>
          </w:p>
        </w:tc>
        <w:tc>
          <w:tcPr>
            <w:tcW w:w="457" w:type="pct"/>
            <w:noWrap/>
            <w:vAlign w:val="bottom"/>
          </w:tcPr>
          <w:p w:rsidR="00A16FF0" w:rsidRPr="00A16FF0" w:rsidRDefault="00A16FF0" w:rsidP="00987F09">
            <w:pPr>
              <w:spacing w:line="240" w:lineRule="auto"/>
              <w:jc w:val="center"/>
              <w:rPr>
                <w:rFonts w:ascii="Times New Roman" w:hAnsi="Times New Roman"/>
                <w:color w:val="000000"/>
                <w:lang w:eastAsia="pl-PL"/>
              </w:rPr>
            </w:pPr>
            <w:r w:rsidRPr="00A16FF0">
              <w:rPr>
                <w:rFonts w:ascii="Times New Roman" w:hAnsi="Times New Roman"/>
                <w:color w:val="000000"/>
                <w:lang w:eastAsia="pl-PL"/>
              </w:rPr>
              <w:t> </w:t>
            </w:r>
          </w:p>
        </w:tc>
        <w:tc>
          <w:tcPr>
            <w:tcW w:w="892" w:type="pct"/>
            <w:noWrap/>
          </w:tcPr>
          <w:p w:rsidR="00A16FF0" w:rsidRPr="00A16FF0" w:rsidRDefault="00A16FF0" w:rsidP="00987F09">
            <w:pPr>
              <w:spacing w:line="240" w:lineRule="auto"/>
              <w:jc w:val="center"/>
              <w:rPr>
                <w:rFonts w:ascii="Times New Roman" w:hAnsi="Times New Roman"/>
                <w:b/>
                <w:color w:val="000000"/>
                <w:lang w:eastAsia="pl-PL"/>
              </w:rPr>
            </w:pPr>
            <w:r w:rsidRPr="00A16FF0">
              <w:rPr>
                <w:rFonts w:ascii="Times New Roman" w:hAnsi="Times New Roman"/>
                <w:b/>
                <w:color w:val="000000"/>
                <w:lang w:eastAsia="pl-PL"/>
              </w:rPr>
              <w:t xml:space="preserve">NIE – 0 pkt </w:t>
            </w:r>
            <w:r w:rsidRPr="00A16FF0">
              <w:rPr>
                <w:rFonts w:ascii="Times New Roman" w:hAnsi="Times New Roman"/>
                <w:b/>
                <w:color w:val="000000"/>
                <w:lang w:eastAsia="pl-PL"/>
              </w:rPr>
              <w:br/>
              <w:t>TAK  - 10 pkt</w:t>
            </w:r>
          </w:p>
        </w:tc>
      </w:tr>
    </w:tbl>
    <w:p w:rsidR="00295274" w:rsidRPr="00295274" w:rsidRDefault="00A16FF0" w:rsidP="00CC2122">
      <w:pPr>
        <w:jc w:val="both"/>
        <w:rPr>
          <w:rFonts w:ascii="Times New Roman" w:hAnsi="Times New Roman"/>
          <w:sz w:val="24"/>
          <w:szCs w:val="24"/>
        </w:rPr>
      </w:pPr>
      <w:r w:rsidRPr="00A16FF0">
        <w:rPr>
          <w:rFonts w:ascii="Times New Roman" w:hAnsi="Times New Roman"/>
          <w:b/>
          <w:color w:val="000000"/>
          <w:sz w:val="24"/>
          <w:szCs w:val="24"/>
          <w:lang w:eastAsia="pl-PL"/>
        </w:rPr>
        <w:t>ODPOWIEDŹ</w:t>
      </w:r>
      <w:r w:rsidRPr="001F1534">
        <w:rPr>
          <w:rFonts w:ascii="Times New Roman" w:hAnsi="Times New Roman"/>
          <w:b/>
          <w:color w:val="000000"/>
          <w:sz w:val="24"/>
          <w:szCs w:val="24"/>
          <w:lang w:eastAsia="pl-PL"/>
        </w:rPr>
        <w:t xml:space="preserve">: </w:t>
      </w:r>
      <w:r w:rsidR="00A70D4D" w:rsidRPr="001F1534">
        <w:rPr>
          <w:rFonts w:ascii="Times New Roman" w:hAnsi="Times New Roman"/>
          <w:b/>
          <w:sz w:val="24"/>
          <w:szCs w:val="24"/>
          <w:u w:val="single"/>
        </w:rPr>
        <w:t xml:space="preserve">Zamawiający podtrzymuje Opis Przedmiotu Zamówienia zgodnie </w:t>
      </w:r>
      <w:r w:rsidR="001F1534">
        <w:rPr>
          <w:rFonts w:ascii="Times New Roman" w:hAnsi="Times New Roman"/>
          <w:b/>
          <w:sz w:val="24"/>
          <w:szCs w:val="24"/>
          <w:u w:val="single"/>
        </w:rPr>
        <w:br/>
      </w:r>
      <w:r w:rsidR="00A70D4D" w:rsidRPr="001F1534">
        <w:rPr>
          <w:rFonts w:ascii="Times New Roman" w:hAnsi="Times New Roman"/>
          <w:b/>
          <w:sz w:val="24"/>
          <w:szCs w:val="24"/>
          <w:u w:val="single"/>
        </w:rPr>
        <w:t>z treścią z SIWZ.</w:t>
      </w:r>
      <w:r w:rsidR="00A70D4D" w:rsidRPr="00A70D4D">
        <w:rPr>
          <w:rFonts w:ascii="Times New Roman" w:hAnsi="Times New Roman"/>
          <w:sz w:val="24"/>
          <w:szCs w:val="24"/>
          <w:u w:val="single"/>
        </w:rPr>
        <w:t xml:space="preserve"> </w:t>
      </w:r>
    </w:p>
    <w:p w:rsidR="00295274" w:rsidRDefault="00295274" w:rsidP="00295274">
      <w:pPr>
        <w:suppressAutoHyphens/>
        <w:autoSpaceDN w:val="0"/>
        <w:spacing w:after="0" w:line="240" w:lineRule="auto"/>
        <w:jc w:val="center"/>
        <w:textAlignment w:val="baseline"/>
      </w:pPr>
    </w:p>
    <w:p w:rsidR="00295274" w:rsidRPr="00295274" w:rsidRDefault="00295274" w:rsidP="00295274">
      <w:pPr>
        <w:suppressAutoHyphens/>
        <w:autoSpaceDN w:val="0"/>
        <w:spacing w:after="0" w:line="240" w:lineRule="auto"/>
        <w:jc w:val="center"/>
        <w:textAlignment w:val="baseline"/>
        <w:rPr>
          <w:rFonts w:ascii="Times New Roman" w:hAnsi="Times New Roman"/>
          <w:color w:val="auto"/>
        </w:rPr>
      </w:pPr>
      <w:bookmarkStart w:id="1" w:name="_GoBack"/>
      <w:r w:rsidRPr="00295274">
        <w:rPr>
          <w:rFonts w:ascii="Times New Roman" w:hAnsi="Times New Roman"/>
        </w:rPr>
        <w:t>DYREKTOR</w:t>
      </w:r>
    </w:p>
    <w:p w:rsidR="00295274" w:rsidRPr="00295274" w:rsidRDefault="00295274" w:rsidP="00295274">
      <w:pPr>
        <w:suppressAutoHyphens/>
        <w:autoSpaceDN w:val="0"/>
        <w:spacing w:after="0" w:line="240" w:lineRule="auto"/>
        <w:jc w:val="center"/>
        <w:textAlignment w:val="baseline"/>
        <w:rPr>
          <w:rFonts w:ascii="Times New Roman" w:hAnsi="Times New Roman"/>
        </w:rPr>
      </w:pPr>
      <w:r w:rsidRPr="00295274">
        <w:rPr>
          <w:rFonts w:ascii="Times New Roman" w:hAnsi="Times New Roman"/>
        </w:rPr>
        <w:t>Samodzielnego Publicznego</w:t>
      </w:r>
    </w:p>
    <w:p w:rsidR="00295274" w:rsidRPr="00295274" w:rsidRDefault="00295274" w:rsidP="00295274">
      <w:pPr>
        <w:suppressAutoHyphens/>
        <w:autoSpaceDN w:val="0"/>
        <w:spacing w:after="0" w:line="240" w:lineRule="auto"/>
        <w:jc w:val="center"/>
        <w:textAlignment w:val="baseline"/>
        <w:rPr>
          <w:rFonts w:ascii="Times New Roman" w:hAnsi="Times New Roman"/>
        </w:rPr>
      </w:pPr>
      <w:r w:rsidRPr="00295274">
        <w:rPr>
          <w:rFonts w:ascii="Times New Roman" w:hAnsi="Times New Roman"/>
        </w:rPr>
        <w:t>Zakładu Opieki Zdrowotnej w Łapach</w:t>
      </w:r>
    </w:p>
    <w:p w:rsidR="00295274" w:rsidRPr="00295274" w:rsidRDefault="00295274" w:rsidP="00295274">
      <w:pPr>
        <w:suppressAutoHyphens/>
        <w:autoSpaceDN w:val="0"/>
        <w:spacing w:after="0" w:line="240" w:lineRule="auto"/>
        <w:jc w:val="center"/>
        <w:textAlignment w:val="baseline"/>
        <w:rPr>
          <w:rFonts w:ascii="Times New Roman" w:hAnsi="Times New Roman"/>
        </w:rPr>
      </w:pPr>
    </w:p>
    <w:p w:rsidR="002D1796" w:rsidRPr="00295274" w:rsidRDefault="00295274" w:rsidP="00295274">
      <w:pPr>
        <w:suppressAutoHyphens/>
        <w:autoSpaceDN w:val="0"/>
        <w:spacing w:after="0" w:line="240" w:lineRule="auto"/>
        <w:jc w:val="center"/>
        <w:textAlignment w:val="baseline"/>
        <w:rPr>
          <w:rFonts w:ascii="Times New Roman" w:hAnsi="Times New Roman"/>
          <w:b/>
          <w:bCs/>
        </w:rPr>
      </w:pPr>
      <w:r w:rsidRPr="00295274">
        <w:rPr>
          <w:rFonts w:ascii="Times New Roman" w:hAnsi="Times New Roman"/>
        </w:rPr>
        <w:t xml:space="preserve">      Urszula Łapińska</w:t>
      </w:r>
      <w:bookmarkEnd w:id="0"/>
      <w:bookmarkEnd w:id="1"/>
    </w:p>
    <w:sectPr w:rsidR="002D1796" w:rsidRPr="00295274" w:rsidSect="00B066C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02" w:rsidRDefault="00A81C02" w:rsidP="00D82FF7">
      <w:pPr>
        <w:spacing w:after="0" w:line="240" w:lineRule="auto"/>
      </w:pPr>
      <w:r>
        <w:separator/>
      </w:r>
    </w:p>
  </w:endnote>
  <w:endnote w:type="continuationSeparator" w:id="0">
    <w:p w:rsidR="00A81C02" w:rsidRDefault="00A81C02"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02" w:rsidRDefault="00A81C02" w:rsidP="00D82FF7">
      <w:pPr>
        <w:spacing w:after="0" w:line="240" w:lineRule="auto"/>
      </w:pPr>
      <w:r>
        <w:separator/>
      </w:r>
    </w:p>
  </w:footnote>
  <w:footnote w:type="continuationSeparator" w:id="0">
    <w:p w:rsidR="00A81C02" w:rsidRDefault="00A81C02"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D55"/>
    <w:multiLevelType w:val="hybridMultilevel"/>
    <w:tmpl w:val="D160E292"/>
    <w:lvl w:ilvl="0" w:tplc="AEB010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5640924"/>
    <w:multiLevelType w:val="hybridMultilevel"/>
    <w:tmpl w:val="C7A23F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0A26D8"/>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2AFE"/>
    <w:multiLevelType w:val="hybridMultilevel"/>
    <w:tmpl w:val="32C8A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14F2C"/>
    <w:multiLevelType w:val="hybridMultilevel"/>
    <w:tmpl w:val="7090B968"/>
    <w:lvl w:ilvl="0" w:tplc="B5529FC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D1AC4"/>
    <w:multiLevelType w:val="hybridMultilevel"/>
    <w:tmpl w:val="197CF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CF6C01"/>
    <w:multiLevelType w:val="hybridMultilevel"/>
    <w:tmpl w:val="59E65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5E2396E"/>
    <w:multiLevelType w:val="hybridMultilevel"/>
    <w:tmpl w:val="966647B2"/>
    <w:lvl w:ilvl="0" w:tplc="ADCA9FEE">
      <w:start w:val="1"/>
      <w:numFmt w:val="decimal"/>
      <w:lvlText w:val="Pytanie %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C56C3E"/>
    <w:multiLevelType w:val="hybridMultilevel"/>
    <w:tmpl w:val="84986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F538F"/>
    <w:multiLevelType w:val="hybridMultilevel"/>
    <w:tmpl w:val="4F864D54"/>
    <w:lvl w:ilvl="0" w:tplc="2E6071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20B4B"/>
    <w:multiLevelType w:val="hybridMultilevel"/>
    <w:tmpl w:val="BEF68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A38EE"/>
    <w:multiLevelType w:val="hybridMultilevel"/>
    <w:tmpl w:val="A0321466"/>
    <w:lvl w:ilvl="0" w:tplc="A39C30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81B2C"/>
    <w:multiLevelType w:val="hybridMultilevel"/>
    <w:tmpl w:val="01A4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3003B7"/>
    <w:multiLevelType w:val="hybridMultilevel"/>
    <w:tmpl w:val="A1C21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727EA8"/>
    <w:multiLevelType w:val="hybridMultilevel"/>
    <w:tmpl w:val="66CAD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1A36F4"/>
    <w:multiLevelType w:val="hybridMultilevel"/>
    <w:tmpl w:val="ECFC11D6"/>
    <w:lvl w:ilvl="0" w:tplc="82521ECA">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E1596F"/>
    <w:multiLevelType w:val="hybridMultilevel"/>
    <w:tmpl w:val="84986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94ACA"/>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F747A"/>
    <w:multiLevelType w:val="hybridMultilevel"/>
    <w:tmpl w:val="5A6679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86546D8"/>
    <w:multiLevelType w:val="hybridMultilevel"/>
    <w:tmpl w:val="BE66F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7D2C02"/>
    <w:multiLevelType w:val="hybridMultilevel"/>
    <w:tmpl w:val="6338DEC4"/>
    <w:lvl w:ilvl="0" w:tplc="2E60719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FE165C"/>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54FA7"/>
    <w:multiLevelType w:val="hybridMultilevel"/>
    <w:tmpl w:val="BACA848E"/>
    <w:lvl w:ilvl="0" w:tplc="3D86C5D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6677"/>
    <w:multiLevelType w:val="hybridMultilevel"/>
    <w:tmpl w:val="62CEE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525A21"/>
    <w:multiLevelType w:val="hybridMultilevel"/>
    <w:tmpl w:val="C284E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C90D23"/>
    <w:multiLevelType w:val="hybridMultilevel"/>
    <w:tmpl w:val="EA4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9"/>
  </w:num>
  <w:num w:numId="5">
    <w:abstractNumId w:val="10"/>
  </w:num>
  <w:num w:numId="6">
    <w:abstractNumId w:val="22"/>
  </w:num>
  <w:num w:numId="7">
    <w:abstractNumId w:val="25"/>
  </w:num>
  <w:num w:numId="8">
    <w:abstractNumId w:val="11"/>
  </w:num>
  <w:num w:numId="9">
    <w:abstractNumId w:val="18"/>
  </w:num>
  <w:num w:numId="10">
    <w:abstractNumId w:val="2"/>
  </w:num>
  <w:num w:numId="11">
    <w:abstractNumId w:val="27"/>
  </w:num>
  <w:num w:numId="12">
    <w:abstractNumId w:val="23"/>
  </w:num>
  <w:num w:numId="13">
    <w:abstractNumId w:val="14"/>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21"/>
  </w:num>
  <w:num w:numId="23">
    <w:abstractNumId w:val="6"/>
  </w:num>
  <w:num w:numId="24">
    <w:abstractNumId w:val="13"/>
  </w:num>
  <w:num w:numId="25">
    <w:abstractNumId w:val="26"/>
  </w:num>
  <w:num w:numId="26">
    <w:abstractNumId w:val="20"/>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A3"/>
    <w:rsid w:val="00032919"/>
    <w:rsid w:val="00045074"/>
    <w:rsid w:val="00047B9D"/>
    <w:rsid w:val="000561A3"/>
    <w:rsid w:val="00062AC9"/>
    <w:rsid w:val="000B5BBB"/>
    <w:rsid w:val="000B724C"/>
    <w:rsid w:val="000D780E"/>
    <w:rsid w:val="000F1375"/>
    <w:rsid w:val="00107F0B"/>
    <w:rsid w:val="001121BD"/>
    <w:rsid w:val="001452E3"/>
    <w:rsid w:val="001542CF"/>
    <w:rsid w:val="00155344"/>
    <w:rsid w:val="0016224B"/>
    <w:rsid w:val="001862C3"/>
    <w:rsid w:val="001B2EF7"/>
    <w:rsid w:val="001C1685"/>
    <w:rsid w:val="001C2878"/>
    <w:rsid w:val="001D0A35"/>
    <w:rsid w:val="001D3DA0"/>
    <w:rsid w:val="001E17B0"/>
    <w:rsid w:val="001F1534"/>
    <w:rsid w:val="00212F28"/>
    <w:rsid w:val="00227338"/>
    <w:rsid w:val="00240598"/>
    <w:rsid w:val="00247263"/>
    <w:rsid w:val="002550E3"/>
    <w:rsid w:val="00267DBB"/>
    <w:rsid w:val="0029471A"/>
    <w:rsid w:val="00295274"/>
    <w:rsid w:val="002960A3"/>
    <w:rsid w:val="002D1796"/>
    <w:rsid w:val="002D179A"/>
    <w:rsid w:val="002D58A9"/>
    <w:rsid w:val="002E665F"/>
    <w:rsid w:val="00303091"/>
    <w:rsid w:val="003030C9"/>
    <w:rsid w:val="003054AF"/>
    <w:rsid w:val="003103F0"/>
    <w:rsid w:val="00334BB1"/>
    <w:rsid w:val="003466FE"/>
    <w:rsid w:val="0036732F"/>
    <w:rsid w:val="0037115B"/>
    <w:rsid w:val="00385009"/>
    <w:rsid w:val="00397BA3"/>
    <w:rsid w:val="003B2472"/>
    <w:rsid w:val="003B3803"/>
    <w:rsid w:val="003C0634"/>
    <w:rsid w:val="003C0F2E"/>
    <w:rsid w:val="003C2D91"/>
    <w:rsid w:val="003D7BE8"/>
    <w:rsid w:val="003F616D"/>
    <w:rsid w:val="00404B72"/>
    <w:rsid w:val="0044417A"/>
    <w:rsid w:val="00446C2B"/>
    <w:rsid w:val="00467378"/>
    <w:rsid w:val="004745EC"/>
    <w:rsid w:val="00483AA3"/>
    <w:rsid w:val="004B05F9"/>
    <w:rsid w:val="004C5A9F"/>
    <w:rsid w:val="004E09F2"/>
    <w:rsid w:val="004F77A7"/>
    <w:rsid w:val="00506209"/>
    <w:rsid w:val="00510FB7"/>
    <w:rsid w:val="00513F5F"/>
    <w:rsid w:val="00520301"/>
    <w:rsid w:val="00547491"/>
    <w:rsid w:val="00550822"/>
    <w:rsid w:val="005534CE"/>
    <w:rsid w:val="00555477"/>
    <w:rsid w:val="00585CEB"/>
    <w:rsid w:val="005B5F07"/>
    <w:rsid w:val="005C4163"/>
    <w:rsid w:val="005C7081"/>
    <w:rsid w:val="00600212"/>
    <w:rsid w:val="006105FE"/>
    <w:rsid w:val="00630C89"/>
    <w:rsid w:val="00643572"/>
    <w:rsid w:val="00644768"/>
    <w:rsid w:val="00697D1A"/>
    <w:rsid w:val="006B1A9F"/>
    <w:rsid w:val="006B1BF9"/>
    <w:rsid w:val="006C1EF4"/>
    <w:rsid w:val="006D7CE8"/>
    <w:rsid w:val="006F5B4A"/>
    <w:rsid w:val="00701C74"/>
    <w:rsid w:val="0071730A"/>
    <w:rsid w:val="00736035"/>
    <w:rsid w:val="00737317"/>
    <w:rsid w:val="007510B7"/>
    <w:rsid w:val="00754191"/>
    <w:rsid w:val="00760492"/>
    <w:rsid w:val="00760FF3"/>
    <w:rsid w:val="007641CF"/>
    <w:rsid w:val="00783CCE"/>
    <w:rsid w:val="00794FA6"/>
    <w:rsid w:val="007B5906"/>
    <w:rsid w:val="007C2F19"/>
    <w:rsid w:val="007C3189"/>
    <w:rsid w:val="007D482B"/>
    <w:rsid w:val="008045BB"/>
    <w:rsid w:val="00823D23"/>
    <w:rsid w:val="00891F67"/>
    <w:rsid w:val="008A2A72"/>
    <w:rsid w:val="008A2A91"/>
    <w:rsid w:val="008B0AD3"/>
    <w:rsid w:val="008C3F6F"/>
    <w:rsid w:val="008C604C"/>
    <w:rsid w:val="008D3812"/>
    <w:rsid w:val="008D69E1"/>
    <w:rsid w:val="008F5C88"/>
    <w:rsid w:val="00924655"/>
    <w:rsid w:val="009254C4"/>
    <w:rsid w:val="009407E4"/>
    <w:rsid w:val="00946013"/>
    <w:rsid w:val="00977AEE"/>
    <w:rsid w:val="00980151"/>
    <w:rsid w:val="00993DEA"/>
    <w:rsid w:val="00995EDA"/>
    <w:rsid w:val="009D019E"/>
    <w:rsid w:val="00A13540"/>
    <w:rsid w:val="00A16FF0"/>
    <w:rsid w:val="00A409CB"/>
    <w:rsid w:val="00A647EE"/>
    <w:rsid w:val="00A70D4D"/>
    <w:rsid w:val="00A731F2"/>
    <w:rsid w:val="00A81C02"/>
    <w:rsid w:val="00A87795"/>
    <w:rsid w:val="00AA7492"/>
    <w:rsid w:val="00AE5274"/>
    <w:rsid w:val="00B066C6"/>
    <w:rsid w:val="00B22A59"/>
    <w:rsid w:val="00B3055C"/>
    <w:rsid w:val="00B33299"/>
    <w:rsid w:val="00B44B4E"/>
    <w:rsid w:val="00B605C5"/>
    <w:rsid w:val="00B9360E"/>
    <w:rsid w:val="00B9692F"/>
    <w:rsid w:val="00C04C4D"/>
    <w:rsid w:val="00C07252"/>
    <w:rsid w:val="00C40721"/>
    <w:rsid w:val="00C443D3"/>
    <w:rsid w:val="00C60B9F"/>
    <w:rsid w:val="00C8267D"/>
    <w:rsid w:val="00C86B1C"/>
    <w:rsid w:val="00C92E0D"/>
    <w:rsid w:val="00C95404"/>
    <w:rsid w:val="00CC2122"/>
    <w:rsid w:val="00CD378D"/>
    <w:rsid w:val="00CE40D0"/>
    <w:rsid w:val="00D13A56"/>
    <w:rsid w:val="00D17201"/>
    <w:rsid w:val="00D31CF0"/>
    <w:rsid w:val="00D53A5C"/>
    <w:rsid w:val="00D55F42"/>
    <w:rsid w:val="00D82FF7"/>
    <w:rsid w:val="00DA45EC"/>
    <w:rsid w:val="00DA6AD7"/>
    <w:rsid w:val="00DA7266"/>
    <w:rsid w:val="00DC4F64"/>
    <w:rsid w:val="00DD228F"/>
    <w:rsid w:val="00DF363F"/>
    <w:rsid w:val="00E03279"/>
    <w:rsid w:val="00E07BAE"/>
    <w:rsid w:val="00E17037"/>
    <w:rsid w:val="00E25A10"/>
    <w:rsid w:val="00E26E4F"/>
    <w:rsid w:val="00E34009"/>
    <w:rsid w:val="00E87DB4"/>
    <w:rsid w:val="00EA04C3"/>
    <w:rsid w:val="00EC288A"/>
    <w:rsid w:val="00EC6BB3"/>
    <w:rsid w:val="00ED381A"/>
    <w:rsid w:val="00ED5987"/>
    <w:rsid w:val="00ED73C1"/>
    <w:rsid w:val="00EE2519"/>
    <w:rsid w:val="00EE3B42"/>
    <w:rsid w:val="00EE3C46"/>
    <w:rsid w:val="00F365D0"/>
    <w:rsid w:val="00F5034D"/>
    <w:rsid w:val="00F55EA0"/>
    <w:rsid w:val="00F578F2"/>
    <w:rsid w:val="00F664B1"/>
    <w:rsid w:val="00F674D8"/>
    <w:rsid w:val="00F9492F"/>
    <w:rsid w:val="00FE7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6F026-E1A3-45DC-BF93-03689454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B066C6"/>
    <w:rPr>
      <w:b w:val="0"/>
    </w:rPr>
  </w:style>
  <w:style w:type="character" w:customStyle="1" w:styleId="ListLabel2">
    <w:name w:val="ListLabel 2"/>
    <w:qFormat/>
    <w:rsid w:val="00B066C6"/>
    <w:rPr>
      <w:b w:val="0"/>
    </w:rPr>
  </w:style>
  <w:style w:type="character" w:customStyle="1" w:styleId="ListLabel3">
    <w:name w:val="ListLabel 3"/>
    <w:qFormat/>
    <w:rsid w:val="00B066C6"/>
    <w:rPr>
      <w:rFonts w:cs="Times New Roman"/>
      <w:color w:val="00000A"/>
    </w:rPr>
  </w:style>
  <w:style w:type="character" w:customStyle="1" w:styleId="ListLabel4">
    <w:name w:val="ListLabel 4"/>
    <w:qFormat/>
    <w:rsid w:val="00B066C6"/>
    <w:rPr>
      <w:rFonts w:cs="Courier New"/>
    </w:rPr>
  </w:style>
  <w:style w:type="character" w:customStyle="1" w:styleId="ListLabel5">
    <w:name w:val="ListLabel 5"/>
    <w:qFormat/>
    <w:rsid w:val="00B066C6"/>
    <w:rPr>
      <w:rFonts w:cs="Courier New"/>
    </w:rPr>
  </w:style>
  <w:style w:type="character" w:customStyle="1" w:styleId="ListLabel6">
    <w:name w:val="ListLabel 6"/>
    <w:qFormat/>
    <w:rsid w:val="00B066C6"/>
    <w:rPr>
      <w:rFonts w:cs="Courier New"/>
    </w:rPr>
  </w:style>
  <w:style w:type="paragraph" w:styleId="Nagwek">
    <w:name w:val="header"/>
    <w:basedOn w:val="Normalny"/>
    <w:next w:val="Tekstpodstawowy"/>
    <w:link w:val="NagwekZnak"/>
    <w:uiPriority w:val="99"/>
    <w:qFormat/>
    <w:rsid w:val="00B066C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B066C6"/>
    <w:rPr>
      <w:rFonts w:cs="Mangal"/>
    </w:rPr>
  </w:style>
  <w:style w:type="paragraph" w:styleId="Legenda">
    <w:name w:val="caption"/>
    <w:basedOn w:val="Normalny"/>
    <w:qFormat/>
    <w:rsid w:val="00B066C6"/>
    <w:pPr>
      <w:suppressLineNumbers/>
      <w:spacing w:before="120" w:after="120"/>
    </w:pPr>
    <w:rPr>
      <w:rFonts w:cs="Mangal"/>
      <w:i/>
      <w:iCs/>
      <w:sz w:val="24"/>
      <w:szCs w:val="24"/>
    </w:rPr>
  </w:style>
  <w:style w:type="paragraph" w:customStyle="1" w:styleId="Indeks">
    <w:name w:val="Indeks"/>
    <w:basedOn w:val="Normalny"/>
    <w:qFormat/>
    <w:rsid w:val="00B066C6"/>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aliases w:val="sw tekst,CW_Lista,L1,Numerowanie,Akapit z listą BS"/>
    <w:basedOn w:val="Normalny"/>
    <w:link w:val="AkapitzlistZnak"/>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table" w:styleId="Tabela-Siatka">
    <w:name w:val="Table Grid"/>
    <w:basedOn w:val="Standardowy"/>
    <w:uiPriority w:val="39"/>
    <w:rsid w:val="00C9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aliases w:val="Znak Znak Znak,Tekst komentarza1,Znak1,Tekst podstawowy 31 Znak,Tekst podstawowy 31 Znak Znak,Tekst podstawowy 31,Znak Znak Znak Znak Znak"/>
    <w:basedOn w:val="Normalny"/>
    <w:link w:val="TekstkomentarzaZnak"/>
    <w:uiPriority w:val="99"/>
    <w:rsid w:val="00760FF3"/>
    <w:pPr>
      <w:widowControl w:val="0"/>
      <w:autoSpaceDE w:val="0"/>
      <w:autoSpaceDN w:val="0"/>
      <w:adjustRightInd w:val="0"/>
      <w:spacing w:after="0" w:line="240" w:lineRule="auto"/>
    </w:pPr>
    <w:rPr>
      <w:rFonts w:ascii="Candara" w:eastAsia="Times New Roman" w:hAnsi="Candara"/>
      <w:color w:val="auto"/>
      <w:sz w:val="20"/>
      <w:szCs w:val="20"/>
      <w:lang w:eastAsia="pl-PL"/>
    </w:rPr>
  </w:style>
  <w:style w:type="character" w:customStyle="1" w:styleId="TekstkomentarzaZnak">
    <w:name w:val="Tekst komentarza Znak"/>
    <w:aliases w:val="Znak Znak Znak Znak,Tekst komentarza1 Znak,Znak1 Znak,Tekst podstawowy 31 Znak Znak1,Tekst podstawowy 31 Znak Znak Znak,Tekst podstawowy 31 Znak1,Znak Znak Znak Znak Znak Znak"/>
    <w:basedOn w:val="Domylnaczcionkaakapitu"/>
    <w:link w:val="Tekstkomentarza"/>
    <w:uiPriority w:val="99"/>
    <w:rsid w:val="00760FF3"/>
    <w:rPr>
      <w:rFonts w:ascii="Candara" w:eastAsia="Times New Roman" w:hAnsi="Candara" w:cs="Times New Roman"/>
      <w:szCs w:val="20"/>
      <w:lang w:eastAsia="pl-PL"/>
    </w:rPr>
  </w:style>
  <w:style w:type="character" w:customStyle="1" w:styleId="AkapitzlistZnak">
    <w:name w:val="Akapit z listą Znak"/>
    <w:aliases w:val="sw tekst Znak,CW_Lista Znak,L1 Znak,Numerowanie Znak,Akapit z listą BS Znak"/>
    <w:basedOn w:val="Domylnaczcionkaakapitu"/>
    <w:link w:val="Akapitzlist"/>
    <w:uiPriority w:val="99"/>
    <w:qFormat/>
    <w:locked/>
    <w:rsid w:val="00760FF3"/>
    <w:rPr>
      <w:rFonts w:ascii="Times New Roman" w:eastAsia="Times New Roman" w:hAnsi="Times New Roman" w:cs="Times New Roman"/>
      <w:color w:val="00000A"/>
      <w:sz w:val="24"/>
      <w:szCs w:val="24"/>
      <w:lang w:eastAsia="pl-PL"/>
    </w:rPr>
  </w:style>
  <w:style w:type="paragraph" w:customStyle="1" w:styleId="normal1">
    <w:name w:val="normal1"/>
    <w:basedOn w:val="Normalny"/>
    <w:rsid w:val="00513F5F"/>
    <w:pPr>
      <w:spacing w:before="100" w:beforeAutospacing="1" w:after="100" w:afterAutospacing="1" w:line="240" w:lineRule="auto"/>
    </w:pPr>
    <w:rPr>
      <w:rFonts w:ascii="Times New Roman" w:eastAsia="Times New Roman" w:hAnsi="Times New Roman"/>
      <w:color w:val="auto"/>
      <w:sz w:val="24"/>
      <w:szCs w:val="24"/>
      <w:lang w:eastAsia="pl-PL"/>
    </w:rPr>
  </w:style>
  <w:style w:type="table" w:customStyle="1" w:styleId="Tabela-Siatka2">
    <w:name w:val="Tabela - Siatka2"/>
    <w:basedOn w:val="Standardowy"/>
    <w:next w:val="Tabela-Siatka"/>
    <w:rsid w:val="00A81C0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040">
      <w:bodyDiv w:val="1"/>
      <w:marLeft w:val="0"/>
      <w:marRight w:val="0"/>
      <w:marTop w:val="0"/>
      <w:marBottom w:val="0"/>
      <w:divBdr>
        <w:top w:val="none" w:sz="0" w:space="0" w:color="auto"/>
        <w:left w:val="none" w:sz="0" w:space="0" w:color="auto"/>
        <w:bottom w:val="none" w:sz="0" w:space="0" w:color="auto"/>
        <w:right w:val="none" w:sz="0" w:space="0" w:color="auto"/>
      </w:divBdr>
    </w:div>
    <w:div w:id="153954685">
      <w:bodyDiv w:val="1"/>
      <w:marLeft w:val="0"/>
      <w:marRight w:val="0"/>
      <w:marTop w:val="0"/>
      <w:marBottom w:val="0"/>
      <w:divBdr>
        <w:top w:val="none" w:sz="0" w:space="0" w:color="auto"/>
        <w:left w:val="none" w:sz="0" w:space="0" w:color="auto"/>
        <w:bottom w:val="none" w:sz="0" w:space="0" w:color="auto"/>
        <w:right w:val="none" w:sz="0" w:space="0" w:color="auto"/>
      </w:divBdr>
    </w:div>
    <w:div w:id="399256755">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68F8-7033-474B-92F9-F53C0384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2578</Words>
  <Characters>15472</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42</cp:revision>
  <cp:lastPrinted>2020-01-24T07:50:00Z</cp:lastPrinted>
  <dcterms:created xsi:type="dcterms:W3CDTF">2019-10-08T10:25:00Z</dcterms:created>
  <dcterms:modified xsi:type="dcterms:W3CDTF">2020-01-28T12:01:00Z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