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62B7" w14:textId="11ED33DB" w:rsidR="003957BB" w:rsidRPr="00CE32B1" w:rsidRDefault="00CE32B1" w:rsidP="003957BB">
      <w:pPr>
        <w:jc w:val="center"/>
        <w:rPr>
          <w:b/>
        </w:rPr>
      </w:pPr>
      <w:r w:rsidRPr="00CE32B1">
        <w:rPr>
          <w:b/>
        </w:rPr>
        <w:t>OPIS PRZEDMIOTU ZAMÓWIENIA</w:t>
      </w:r>
    </w:p>
    <w:p w14:paraId="3DC0C591" w14:textId="77777777" w:rsidR="003957BB" w:rsidRPr="00CE32B1" w:rsidRDefault="003957BB" w:rsidP="003957BB">
      <w:pPr>
        <w:jc w:val="center"/>
        <w:rPr>
          <w:b/>
        </w:rPr>
      </w:pPr>
    </w:p>
    <w:p w14:paraId="4BB34910" w14:textId="76B9C200" w:rsidR="002F6E68" w:rsidRPr="00CE32B1" w:rsidRDefault="003957BB" w:rsidP="00033F37">
      <w:pPr>
        <w:numPr>
          <w:ilvl w:val="0"/>
          <w:numId w:val="1"/>
        </w:numPr>
        <w:jc w:val="both"/>
      </w:pPr>
      <w:r w:rsidRPr="00CE32B1">
        <w:t>W okresie od dnia 1.10.2019</w:t>
      </w:r>
      <w:r w:rsidR="00DD468D">
        <w:t xml:space="preserve"> </w:t>
      </w:r>
      <w:r w:rsidRPr="00CE32B1">
        <w:t>r do dnia 30.09.2021</w:t>
      </w:r>
      <w:r w:rsidR="00DD468D">
        <w:t xml:space="preserve"> </w:t>
      </w:r>
      <w:r w:rsidRPr="00CE32B1">
        <w:t xml:space="preserve">r. Wykonawca zobowiązany </w:t>
      </w:r>
      <w:r w:rsidR="003110CE" w:rsidRPr="00CE32B1">
        <w:t>będzie</w:t>
      </w:r>
      <w:r w:rsidRPr="00CE32B1">
        <w:t xml:space="preserve"> </w:t>
      </w:r>
      <w:r w:rsidR="00B141DA" w:rsidRPr="00CE32B1">
        <w:br/>
      </w:r>
      <w:r w:rsidRPr="00CE32B1">
        <w:t>w rama</w:t>
      </w:r>
      <w:r w:rsidR="00B141DA" w:rsidRPr="00CE32B1">
        <w:t xml:space="preserve">ch wynagrodzenia zamieszczonego </w:t>
      </w:r>
      <w:r w:rsidRPr="00CE32B1">
        <w:t>w ofercie zapewnić obsługę serwisową</w:t>
      </w:r>
      <w:r w:rsidR="002F6E68" w:rsidRPr="00CE32B1">
        <w:t xml:space="preserve"> programów wchodzących w skład Zintegrowanego Systemu Informatycznego (ZSI):</w:t>
      </w:r>
    </w:p>
    <w:p w14:paraId="3806D2D0" w14:textId="7075607C" w:rsidR="002F6E68" w:rsidRPr="00CE32B1" w:rsidRDefault="002F6E68" w:rsidP="00033F37">
      <w:pPr>
        <w:pStyle w:val="Akapitzlist"/>
        <w:numPr>
          <w:ilvl w:val="1"/>
          <w:numId w:val="4"/>
        </w:numPr>
        <w:jc w:val="both"/>
      </w:pPr>
      <w:r w:rsidRPr="00CE32B1">
        <w:t>KS-SOMED – system obsługi przychodni</w:t>
      </w:r>
      <w:r w:rsidR="00E261B5" w:rsidRPr="00CE32B1">
        <w:t xml:space="preserve"> (25 stanowisk) </w:t>
      </w:r>
    </w:p>
    <w:p w14:paraId="37E96C55" w14:textId="5112BB74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KS-MEDIS – system obsługi szpitala</w:t>
      </w:r>
      <w:r w:rsidR="00E261B5" w:rsidRPr="00CE32B1">
        <w:t xml:space="preserve"> (42 stanowiska)</w:t>
      </w:r>
    </w:p>
    <w:p w14:paraId="10EDC156" w14:textId="7E6D5A75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KS-SOLAB – system obsługi laboratorium analitycznego</w:t>
      </w:r>
      <w:r w:rsidR="00E261B5" w:rsidRPr="00CE32B1">
        <w:t xml:space="preserve"> (6 stanowisk)</w:t>
      </w:r>
    </w:p>
    <w:p w14:paraId="0C1ECC86" w14:textId="657ED29C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KS-ASW – apteka szpitalna i apteczki oddziałowe</w:t>
      </w:r>
      <w:r w:rsidR="00E261B5" w:rsidRPr="00CE32B1">
        <w:t xml:space="preserve"> (11 stanowisk)</w:t>
      </w:r>
    </w:p>
    <w:p w14:paraId="1498E0B6" w14:textId="20945579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KS_FKV – system finansowo-księgowy</w:t>
      </w:r>
      <w:r w:rsidR="00E261B5" w:rsidRPr="00CE32B1">
        <w:t xml:space="preserve"> (4 stanowiska)</w:t>
      </w:r>
    </w:p>
    <w:p w14:paraId="47F16A27" w14:textId="0DFD31B2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KS-</w:t>
      </w:r>
      <w:r w:rsidR="00E261B5" w:rsidRPr="00CE32B1">
        <w:t>ZZL</w:t>
      </w:r>
      <w:r w:rsidRPr="00CE32B1">
        <w:t xml:space="preserve"> – kadry i płace</w:t>
      </w:r>
      <w:r w:rsidR="00E261B5" w:rsidRPr="00CE32B1">
        <w:t xml:space="preserve"> (8 stanowisk)</w:t>
      </w:r>
    </w:p>
    <w:p w14:paraId="13823150" w14:textId="09D2543D" w:rsidR="002F6E68" w:rsidRPr="00CE32B1" w:rsidRDefault="002F6E68" w:rsidP="00033F37">
      <w:pPr>
        <w:numPr>
          <w:ilvl w:val="1"/>
          <w:numId w:val="4"/>
        </w:numPr>
        <w:jc w:val="both"/>
      </w:pPr>
      <w:r w:rsidRPr="00CE32B1">
        <w:t>KS-ESM – środki trwałe</w:t>
      </w:r>
      <w:r w:rsidR="00E261B5" w:rsidRPr="00CE32B1">
        <w:t xml:space="preserve"> (2 stanowiska)</w:t>
      </w:r>
    </w:p>
    <w:p w14:paraId="5AB1D685" w14:textId="3201DB43" w:rsidR="002F6E68" w:rsidRPr="00CE32B1" w:rsidRDefault="002F6E68" w:rsidP="001F7ADC">
      <w:pPr>
        <w:pStyle w:val="Akapitzlist"/>
        <w:numPr>
          <w:ilvl w:val="0"/>
          <w:numId w:val="4"/>
        </w:numPr>
        <w:jc w:val="both"/>
      </w:pPr>
      <w:r w:rsidRPr="00CE32B1">
        <w:t>W zakres obsługi serwisowej wchodzą następujące usługi i działania:</w:t>
      </w:r>
    </w:p>
    <w:p w14:paraId="18BEDAC3" w14:textId="4F546898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>Instalacj</w:t>
      </w:r>
      <w:r w:rsidR="002F6E68" w:rsidRPr="00CE32B1">
        <w:t>a</w:t>
      </w:r>
      <w:r w:rsidRPr="00CE32B1">
        <w:t xml:space="preserve"> aktualizacji i zmian ZSI. Przedmiotowe instalacje będą się odbywać, po wcześniejszym ustaleniu terminu z Zamawiającym, od poniedziałku do piątku w godzinach świadczenia serwisu podanych w </w:t>
      </w:r>
      <w:r w:rsidR="00E24F28" w:rsidRPr="00CE32B1">
        <w:t>pkt</w:t>
      </w:r>
      <w:r w:rsidRPr="00CE32B1">
        <w:t>.</w:t>
      </w:r>
      <w:r w:rsidR="00DD468D">
        <w:t xml:space="preserve"> </w:t>
      </w:r>
      <w:bookmarkStart w:id="0" w:name="_GoBack"/>
      <w:bookmarkEnd w:id="0"/>
      <w:r w:rsidR="00E24F28" w:rsidRPr="00CE32B1">
        <w:t>2 lit.</w:t>
      </w:r>
      <w:r w:rsidR="00B141DA" w:rsidRPr="00CE32B1">
        <w:t xml:space="preserve"> </w:t>
      </w:r>
      <w:r w:rsidR="00E24F28" w:rsidRPr="00CE32B1">
        <w:t>d</w:t>
      </w:r>
      <w:r w:rsidRPr="00CE32B1">
        <w:t xml:space="preserve"> lub oknie serwisowym od godziny 18:00 do 20:00,</w:t>
      </w:r>
    </w:p>
    <w:p w14:paraId="6CDB1DB7" w14:textId="50042263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Kontakt i współpracę z Producentem w sprawie funkcjonalności </w:t>
      </w:r>
      <w:r w:rsidR="002F6E68" w:rsidRPr="00CE32B1">
        <w:t>Z</w:t>
      </w:r>
      <w:r w:rsidRPr="00CE32B1">
        <w:t>SI lub jego poszczególnych elementów,</w:t>
      </w:r>
    </w:p>
    <w:p w14:paraId="2D0FDC22" w14:textId="2333000E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Zorganizowanie systemu obsługi zgłoszeń serwisowych służącego do zgłaszania przez Zamawiającego do Wykonawcy błędów i problemów związanych </w:t>
      </w:r>
      <w:r w:rsidR="00B141DA" w:rsidRPr="00CE32B1">
        <w:br/>
      </w:r>
      <w:r w:rsidRPr="00CE32B1">
        <w:t xml:space="preserve">z funkcjonowaniem </w:t>
      </w:r>
      <w:r w:rsidR="002F6E68" w:rsidRPr="00CE32B1">
        <w:t>Z</w:t>
      </w:r>
      <w:r w:rsidRPr="00CE32B1">
        <w:t>SI, który umożliwiać będzie monitorowanie zgłaszanych awarii do Wykonawcy. System obsługi zgłoszeń serwisowych powinien umożliwiać wprowadzenie takich informacji o zgłoszeniu jak temat, treść, załączniki, data rozpoczęcia realizacji, historię realizacji zgłoszenia, czas realizacji, data zakończenia realizacji (zamknięcia zgłoszenia),</w:t>
      </w:r>
    </w:p>
    <w:p w14:paraId="547CD87F" w14:textId="2D2F8F82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>zapewnienie świadczenia pomocy telefonicznej przez Wykonawcę w zakresie pracy SI w dni robocze od poniedziałku do piątku w godzinach od 8:00 do 1</w:t>
      </w:r>
      <w:r w:rsidR="00E24F28" w:rsidRPr="00CE32B1">
        <w:t>6</w:t>
      </w:r>
      <w:r w:rsidRPr="00CE32B1">
        <w:t>:00,</w:t>
      </w:r>
    </w:p>
    <w:p w14:paraId="548A594D" w14:textId="6C905993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szkolenie i wsparcie Administratora Systemów Informatycznych Zamawiającego </w:t>
      </w:r>
      <w:r w:rsidR="00B141DA" w:rsidRPr="00CE32B1">
        <w:br/>
      </w:r>
      <w:r w:rsidRPr="00CE32B1">
        <w:t>w zakresie administrowania i użytkowania SI, z wprowadzonych zmian przez Wykonawcę i Producenta SI, jednocześnie informowanie o nowościach i zmianach w nowych wersjach SI z uwzględnieniem czy dana poprawka (aktualizacja) jest konieczna do poprawnego funkcjonowania i rozliczania się Zamawiającego z NFZ</w:t>
      </w:r>
      <w:r w:rsidR="002F6E68" w:rsidRPr="00CE32B1">
        <w:t xml:space="preserve"> </w:t>
      </w:r>
      <w:r w:rsidR="00B141DA" w:rsidRPr="00CE32B1">
        <w:br/>
      </w:r>
      <w:r w:rsidR="002F6E68" w:rsidRPr="00CE32B1">
        <w:t>w zakresie limitu czasowego.</w:t>
      </w:r>
    </w:p>
    <w:p w14:paraId="5A90BEA8" w14:textId="78C95CE7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wsparcie (serwis) przez Wykonawcę może obywać się poprzez dostęp zdalny, telefoniczny i jeśli sytuacja tego wymaga (zadecyduje Zamawiający </w:t>
      </w:r>
      <w:r w:rsidR="00B141DA" w:rsidRPr="00CE32B1">
        <w:br/>
      </w:r>
      <w:r w:rsidRPr="00CE32B1">
        <w:t xml:space="preserve">po wcześniejszym ustaleniu terminu z Wykonawcą przyjazd osobisty do siedziby Zamawiającego. W przypadku wizyty serwisowej mają zastosowanie postanowienia </w:t>
      </w:r>
      <w:r w:rsidR="00E24F28" w:rsidRPr="00CE32B1">
        <w:t>pkt. 7 i 8.</w:t>
      </w:r>
    </w:p>
    <w:p w14:paraId="7DEF0B25" w14:textId="2D0E3915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udzielanie konsultacji przez Wykonawcę w sprawie dopasowania </w:t>
      </w:r>
      <w:r w:rsidR="00B141DA" w:rsidRPr="00CE32B1">
        <w:br/>
      </w:r>
      <w:r w:rsidRPr="00CE32B1">
        <w:t xml:space="preserve">i zoptymalizowania SI i jeśli Zamawiający sobie tego zażyczy wprowadzenie </w:t>
      </w:r>
      <w:r w:rsidR="00B141DA" w:rsidRPr="00CE32B1">
        <w:br/>
      </w:r>
      <w:r w:rsidRPr="00CE32B1">
        <w:t>ich w życie w terminie określonym przez Strony Umowy,</w:t>
      </w:r>
    </w:p>
    <w:p w14:paraId="568B7BA8" w14:textId="77777777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>usuwanie zgłaszanych usterek i błędów w funkcjonowaniu SI i bezpośrednia współpraca w tym zakresie z Producentem SI w celu ich usunięcia i uzyskania stabilności pracy SI u Zamawiającego,</w:t>
      </w:r>
    </w:p>
    <w:p w14:paraId="4013C78E" w14:textId="46D4D0ED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 xml:space="preserve">obsługa i konserwacja bazy danych ‘Oracle Standard Edition One CPU ASFU’ </w:t>
      </w:r>
      <w:r w:rsidR="001F7ADC" w:rsidRPr="00CE32B1">
        <w:t>ZSI.</w:t>
      </w:r>
    </w:p>
    <w:p w14:paraId="51DB5F29" w14:textId="77777777" w:rsidR="003957BB" w:rsidRPr="00CE32B1" w:rsidRDefault="003957BB" w:rsidP="003957BB">
      <w:pPr>
        <w:numPr>
          <w:ilvl w:val="1"/>
          <w:numId w:val="1"/>
        </w:numPr>
        <w:jc w:val="both"/>
      </w:pPr>
      <w:r w:rsidRPr="00CE32B1">
        <w:t>stały audyt oprogramowania w zakresie jego zgodności z obowiązującymi przepisami prawa i wymogami wynikającymi z umów podpisanych z NFZ, zaleceń jednostek nadrzędnych;</w:t>
      </w:r>
    </w:p>
    <w:p w14:paraId="67DE9A28" w14:textId="77777777" w:rsidR="003957BB" w:rsidRPr="00CE32B1" w:rsidRDefault="003957BB" w:rsidP="003957BB">
      <w:pPr>
        <w:pStyle w:val="Jasnasiatkaakcent3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lastRenderedPageBreak/>
        <w:t>dostosowanie (update) oprogramowania do zmian przepisów prawa lub wymogów wynikających z umów zawieranych z Narodowym Funduszem Zdrowia, a także do zaleceń wydawanych przez jednostki nadrzędne</w:t>
      </w:r>
      <w:r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o ile producent oprogramowania udostępnił odpowiednią aktualizację</w:t>
      </w:r>
      <w:r w:rsidRPr="00CE32B1">
        <w:rPr>
          <w:rFonts w:ascii="Times New Roman" w:hAnsi="Times New Roman" w:cs="Times New Roman"/>
          <w:sz w:val="24"/>
          <w:szCs w:val="24"/>
        </w:rPr>
        <w:t>;</w:t>
      </w:r>
    </w:p>
    <w:p w14:paraId="61CCF0CF" w14:textId="7CFE0D02" w:rsidR="003957BB" w:rsidRPr="00CE32B1" w:rsidRDefault="003957BB" w:rsidP="003957BB">
      <w:pPr>
        <w:pStyle w:val="Jasnasiatkaakcent3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 xml:space="preserve">Wykonawca zobowiązany jest uzgodnić z Zamawiającym terminy realizacji obowiązków wynikających z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CE32B1">
        <w:rPr>
          <w:rFonts w:ascii="Times New Roman" w:hAnsi="Times New Roman" w:cs="Times New Roman"/>
          <w:sz w:val="24"/>
          <w:szCs w:val="24"/>
        </w:rPr>
        <w:t>. 1, z uwzględnieniem potrzeb Zamawiającego.</w:t>
      </w:r>
    </w:p>
    <w:p w14:paraId="0E3F0DD8" w14:textId="22BAC084" w:rsidR="003957BB" w:rsidRPr="00CE32B1" w:rsidRDefault="003957BB" w:rsidP="003957BB">
      <w:pPr>
        <w:pStyle w:val="Jasnasiatkaakcent3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Wynagrodzenie</w:t>
      </w:r>
      <w:r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za usługi serwisowe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programów o</w:t>
      </w:r>
      <w:r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których mowa w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CE32B1">
        <w:rPr>
          <w:rFonts w:ascii="Times New Roman" w:hAnsi="Times New Roman" w:cs="Times New Roman"/>
          <w:sz w:val="24"/>
          <w:szCs w:val="24"/>
        </w:rPr>
        <w:t xml:space="preserve">. </w:t>
      </w:r>
      <w:r w:rsidRPr="00CE32B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E32B1">
        <w:rPr>
          <w:rFonts w:ascii="Times New Roman" w:hAnsi="Times New Roman" w:cs="Times New Roman"/>
          <w:sz w:val="24"/>
          <w:szCs w:val="24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lit. a,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b,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c,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d,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E32B1">
        <w:rPr>
          <w:rFonts w:ascii="Times New Roman" w:hAnsi="Times New Roman" w:cs="Times New Roman"/>
          <w:sz w:val="24"/>
          <w:szCs w:val="24"/>
        </w:rPr>
        <w:t xml:space="preserve">, obejmuje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CE32B1">
        <w:rPr>
          <w:rFonts w:ascii="Times New Roman" w:hAnsi="Times New Roman" w:cs="Times New Roman"/>
          <w:sz w:val="24"/>
          <w:szCs w:val="24"/>
        </w:rPr>
        <w:t xml:space="preserve"> godzin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wsparcia, a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dla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programów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1 lit.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f,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g,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h 6 godzin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wsparcia </w:t>
      </w:r>
      <w:r w:rsidR="00033F37" w:rsidRPr="00CE32B1">
        <w:rPr>
          <w:rFonts w:ascii="Times New Roman" w:hAnsi="Times New Roman" w:cs="Times New Roman"/>
          <w:sz w:val="24"/>
          <w:szCs w:val="24"/>
          <w:lang w:val="pl-PL"/>
        </w:rPr>
        <w:t>miesięcznie</w:t>
      </w:r>
      <w:r w:rsidRPr="00CE32B1">
        <w:rPr>
          <w:rFonts w:ascii="Times New Roman" w:hAnsi="Times New Roman" w:cs="Times New Roman"/>
          <w:sz w:val="24"/>
          <w:szCs w:val="24"/>
        </w:rPr>
        <w:t xml:space="preserve">. W przypadku, gdy Zamawiający w danym miesiącu nie wykorzysta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przysługujących mu godzin</w:t>
      </w:r>
      <w:r w:rsidRPr="00CE32B1">
        <w:rPr>
          <w:rFonts w:ascii="Times New Roman" w:hAnsi="Times New Roman" w:cs="Times New Roman"/>
          <w:sz w:val="24"/>
          <w:szCs w:val="24"/>
        </w:rPr>
        <w:t>, to niewykorzystane godziny Serwisu</w:t>
      </w:r>
      <w:r w:rsidR="00974B88" w:rsidRPr="00CE32B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E32B1">
        <w:rPr>
          <w:rFonts w:ascii="Times New Roman" w:hAnsi="Times New Roman" w:cs="Times New Roman"/>
          <w:sz w:val="24"/>
          <w:szCs w:val="24"/>
        </w:rPr>
        <w:t xml:space="preserve">  Czas wykonywania Serwisu będzie rozliczany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kwartalnie na koniec każdego kwartału kalendarzowego</w:t>
      </w:r>
      <w:r w:rsidRPr="00CE32B1">
        <w:rPr>
          <w:rFonts w:ascii="Times New Roman" w:hAnsi="Times New Roman" w:cs="Times New Roman"/>
          <w:sz w:val="24"/>
          <w:szCs w:val="24"/>
        </w:rPr>
        <w:t>.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Limit będzie rozliczany odrębnie dla programów </w:t>
      </w:r>
      <w:r w:rsidR="00974B8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1 lit. f,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g,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h i dla programów </w:t>
      </w:r>
      <w:r w:rsidR="00974B8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EB266C" w:rsidRPr="00CE32B1">
        <w:rPr>
          <w:rFonts w:ascii="Times New Roman" w:hAnsi="Times New Roman" w:cs="Times New Roman"/>
          <w:sz w:val="24"/>
          <w:szCs w:val="24"/>
        </w:rPr>
        <w:t xml:space="preserve">.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B266C" w:rsidRPr="00CE32B1">
        <w:rPr>
          <w:rFonts w:ascii="Times New Roman" w:hAnsi="Times New Roman" w:cs="Times New Roman"/>
          <w:sz w:val="24"/>
          <w:szCs w:val="24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lit. a,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b,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c,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d,</w:t>
      </w:r>
      <w:r w:rsidR="00B141DA" w:rsidRPr="00CE32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e.</w:t>
      </w:r>
    </w:p>
    <w:p w14:paraId="2402C660" w14:textId="0E3758BF" w:rsidR="003957BB" w:rsidRPr="00CE32B1" w:rsidRDefault="003957BB" w:rsidP="003957BB">
      <w:pPr>
        <w:numPr>
          <w:ilvl w:val="0"/>
          <w:numId w:val="1"/>
        </w:numPr>
        <w:jc w:val="both"/>
      </w:pPr>
      <w:r w:rsidRPr="00CE32B1">
        <w:t>Czas Wykonawcy niezbędny na usunięcie usterek i błędów w funkcjonowaniu SI wynikających z błędu w programie lub błędów w obsłudze serwisowej Wykonawcy nie jest traktowany jako godziny w ramach Serwisu i nie uzasadnia żadnych płatności ze strony Zamawiającego.</w:t>
      </w:r>
    </w:p>
    <w:p w14:paraId="7C544B9C" w14:textId="73F9091B" w:rsidR="001F7ADC" w:rsidRPr="00CE32B1" w:rsidRDefault="001F7ADC" w:rsidP="001F7ADC">
      <w:pPr>
        <w:numPr>
          <w:ilvl w:val="0"/>
          <w:numId w:val="1"/>
        </w:numPr>
        <w:jc w:val="both"/>
      </w:pPr>
      <w:r w:rsidRPr="00CE32B1">
        <w:t>Czas Wykonawcy niezbędny na instalację aktualizacji i zmian przygotowanych przez producenta oprogramowania nie jest traktowany jako godziny w ramach Serwisu i nie uzasadnia żadnych płatności ze strony Zamawiającego.</w:t>
      </w:r>
    </w:p>
    <w:p w14:paraId="19811F7A" w14:textId="75EEA019" w:rsidR="003957BB" w:rsidRPr="00CE32B1" w:rsidRDefault="003957BB" w:rsidP="003957BB">
      <w:pPr>
        <w:numPr>
          <w:ilvl w:val="0"/>
          <w:numId w:val="1"/>
        </w:numPr>
        <w:jc w:val="both"/>
      </w:pPr>
      <w:r w:rsidRPr="00CE32B1">
        <w:t xml:space="preserve">Wykonawca jest zobowiązany do comiesięcznego tj. do </w:t>
      </w:r>
      <w:r w:rsidR="004D4203" w:rsidRPr="00CE32B1">
        <w:t>7</w:t>
      </w:r>
      <w:r w:rsidRPr="00CE32B1">
        <w:t xml:space="preserve"> dnia każdego miesiąca, przedstawiania Zamawiającemu szczegółowego wykazu zgłoszeń z poprzedniego miesiąca (nazwa zgłoszenia, id zgłoszenia, data zgłoszenia, czas pracy poświęcony na dane zgłoszenie itp.) z podziałem na wykonane i niewykonane zgłoszenia (także te w trakcie realizacji).</w:t>
      </w:r>
    </w:p>
    <w:p w14:paraId="519A22C7" w14:textId="1583EBFF" w:rsidR="00797E0C" w:rsidRPr="00CE32B1" w:rsidRDefault="00EB266C" w:rsidP="004D4203">
      <w:pPr>
        <w:numPr>
          <w:ilvl w:val="0"/>
          <w:numId w:val="1"/>
        </w:numPr>
        <w:jc w:val="both"/>
      </w:pPr>
      <w:r w:rsidRPr="00CE32B1">
        <w:t xml:space="preserve">W ramach usługi serwisowej Wykonawca ma </w:t>
      </w:r>
      <w:r w:rsidR="00797E0C" w:rsidRPr="00CE32B1">
        <w:t xml:space="preserve">uwzględnić </w:t>
      </w:r>
      <w:r w:rsidR="001F7ADC" w:rsidRPr="00CE32B1">
        <w:t>dwie</w:t>
      </w:r>
      <w:r w:rsidR="00797E0C" w:rsidRPr="00CE32B1">
        <w:t xml:space="preserve"> czterogodzinn</w:t>
      </w:r>
      <w:r w:rsidR="001F7ADC" w:rsidRPr="00CE32B1">
        <w:t>e</w:t>
      </w:r>
      <w:r w:rsidR="00797E0C" w:rsidRPr="00CE32B1">
        <w:t xml:space="preserve"> wizyt</w:t>
      </w:r>
      <w:r w:rsidR="001F7ADC" w:rsidRPr="00CE32B1">
        <w:t>y rocznie</w:t>
      </w:r>
      <w:r w:rsidR="00CE32B1">
        <w:t xml:space="preserve"> odbywające się </w:t>
      </w:r>
      <w:r w:rsidR="004D4203" w:rsidRPr="00CE32B1">
        <w:t xml:space="preserve">w siedzibie zamawiającego obejmujące koszt dojazdu. Zamawiający powiadomi Wykonawcę o proponowanym terminie </w:t>
      </w:r>
      <w:r w:rsidR="001F7ADC" w:rsidRPr="00CE32B1">
        <w:t>i zakres</w:t>
      </w:r>
      <w:r w:rsidR="004D4203" w:rsidRPr="00CE32B1">
        <w:t xml:space="preserve">ie wizyty </w:t>
      </w:r>
      <w:r w:rsidR="00B141DA" w:rsidRPr="00CE32B1">
        <w:br/>
      </w:r>
      <w:r w:rsidR="004D4203" w:rsidRPr="00CE32B1">
        <w:t>z wyprzedzeniem jednego tygodnia.</w:t>
      </w:r>
    </w:p>
    <w:p w14:paraId="19300AC3" w14:textId="30A5ED6E" w:rsidR="003957BB" w:rsidRPr="00CE32B1" w:rsidRDefault="003957BB" w:rsidP="003957BB">
      <w:pPr>
        <w:pStyle w:val="Jasnasiatkaakcent3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41377"/>
      <w:r w:rsidRPr="00CE32B1">
        <w:rPr>
          <w:rFonts w:ascii="Times New Roman" w:hAnsi="Times New Roman" w:cs="Times New Roman"/>
          <w:sz w:val="24"/>
          <w:szCs w:val="24"/>
        </w:rPr>
        <w:t xml:space="preserve">Wynagrodzenie o którym mowa w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pkt. 3</w:t>
      </w:r>
      <w:r w:rsidRPr="00CE32B1">
        <w:rPr>
          <w:rFonts w:ascii="Times New Roman" w:hAnsi="Times New Roman" w:cs="Times New Roman"/>
          <w:sz w:val="24"/>
          <w:szCs w:val="24"/>
        </w:rPr>
        <w:t xml:space="preserve"> nie obejmuje kosztu dojazdów serwisowych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poza wymienionymi w pkt. 7</w:t>
      </w:r>
      <w:r w:rsidRPr="00CE32B1">
        <w:rPr>
          <w:rFonts w:ascii="Times New Roman" w:hAnsi="Times New Roman" w:cs="Times New Roman"/>
          <w:sz w:val="24"/>
          <w:szCs w:val="24"/>
        </w:rPr>
        <w:t xml:space="preserve">, ani kosztu usług wykraczających ponad limit podany </w:t>
      </w:r>
      <w:r w:rsidR="00E24F28" w:rsidRPr="00CE32B1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Pr="00CE32B1">
        <w:rPr>
          <w:rFonts w:ascii="Times New Roman" w:hAnsi="Times New Roman" w:cs="Times New Roman"/>
          <w:sz w:val="24"/>
          <w:szCs w:val="24"/>
        </w:rPr>
        <w:t xml:space="preserve">. 3. </w:t>
      </w:r>
      <w:r w:rsidR="00B141DA" w:rsidRPr="00CE32B1">
        <w:rPr>
          <w:rFonts w:ascii="Times New Roman" w:hAnsi="Times New Roman" w:cs="Times New Roman"/>
          <w:sz w:val="24"/>
          <w:szCs w:val="24"/>
        </w:rPr>
        <w:br/>
      </w:r>
      <w:r w:rsidR="00EB266C" w:rsidRPr="00CE32B1">
        <w:rPr>
          <w:rFonts w:ascii="Times New Roman" w:hAnsi="Times New Roman" w:cs="Times New Roman"/>
          <w:sz w:val="24"/>
          <w:szCs w:val="24"/>
          <w:lang w:val="pl-PL"/>
        </w:rPr>
        <w:t>W ofercie Wykonawca zobowiązany jest podać jednostkowy koszt przyjazdu do siedziby zamawiającego oraz koszt jednostkowy 1 roboczogodziny dla usług wykraczających poza zakres umowy serwisowej</w:t>
      </w:r>
      <w:r w:rsidRPr="00CE32B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0DC3CB2" w14:textId="77777777" w:rsidR="00943FE4" w:rsidRPr="00CE32B1" w:rsidRDefault="00577432"/>
    <w:sectPr w:rsidR="00943FE4" w:rsidRPr="00CE32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AA47" w14:textId="77777777" w:rsidR="00577432" w:rsidRDefault="00577432" w:rsidP="00CE32B1">
      <w:r>
        <w:separator/>
      </w:r>
    </w:p>
  </w:endnote>
  <w:endnote w:type="continuationSeparator" w:id="0">
    <w:p w14:paraId="4B22DE8E" w14:textId="77777777" w:rsidR="00577432" w:rsidRDefault="00577432" w:rsidP="00C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81B0" w14:textId="77777777" w:rsidR="00577432" w:rsidRDefault="00577432" w:rsidP="00CE32B1">
      <w:r>
        <w:separator/>
      </w:r>
    </w:p>
  </w:footnote>
  <w:footnote w:type="continuationSeparator" w:id="0">
    <w:p w14:paraId="656947BA" w14:textId="77777777" w:rsidR="00577432" w:rsidRDefault="00577432" w:rsidP="00CE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77684" w14:textId="0B379B13" w:rsidR="00CE32B1" w:rsidRDefault="00CE32B1" w:rsidP="00CE32B1">
    <w:pPr>
      <w:pStyle w:val="Nagwek"/>
      <w:jc w:val="right"/>
    </w:pPr>
    <w:r w:rsidRPr="00CE32B1">
      <w:rPr>
        <w:sz w:val="20"/>
      </w:rPr>
      <w:t xml:space="preserve">ZAŁĄCZNIK NR </w:t>
    </w:r>
    <w:r w:rsidR="003A76DE">
      <w:rPr>
        <w:sz w:val="20"/>
      </w:rPr>
      <w:t>2</w:t>
    </w:r>
    <w:r w:rsidRPr="00CE32B1">
      <w:rPr>
        <w:sz w:val="20"/>
      </w:rPr>
      <w:t xml:space="preserve"> DO ZAPYTANIA OFERTOWEGO</w:t>
    </w:r>
  </w:p>
  <w:p w14:paraId="311055CB" w14:textId="77777777" w:rsidR="00CE32B1" w:rsidRDefault="00CE3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D8A"/>
    <w:multiLevelType w:val="hybridMultilevel"/>
    <w:tmpl w:val="89F637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702B39C">
      <w:start w:val="1"/>
      <w:numFmt w:val="lowerLetter"/>
      <w:lvlText w:val="%3."/>
      <w:lvlJc w:val="lef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863050"/>
    <w:multiLevelType w:val="hybridMultilevel"/>
    <w:tmpl w:val="CE8669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B1"/>
    <w:rsid w:val="00033F37"/>
    <w:rsid w:val="001055B1"/>
    <w:rsid w:val="001F7ADC"/>
    <w:rsid w:val="002F6E68"/>
    <w:rsid w:val="003110CE"/>
    <w:rsid w:val="003957BB"/>
    <w:rsid w:val="003A76DE"/>
    <w:rsid w:val="004511E2"/>
    <w:rsid w:val="004D4203"/>
    <w:rsid w:val="00577432"/>
    <w:rsid w:val="00586E01"/>
    <w:rsid w:val="00723CD6"/>
    <w:rsid w:val="00797E0C"/>
    <w:rsid w:val="00974B88"/>
    <w:rsid w:val="00997373"/>
    <w:rsid w:val="00B141DA"/>
    <w:rsid w:val="00C01A91"/>
    <w:rsid w:val="00CE32B1"/>
    <w:rsid w:val="00DD468D"/>
    <w:rsid w:val="00E24F28"/>
    <w:rsid w:val="00E261B5"/>
    <w:rsid w:val="00E43700"/>
    <w:rsid w:val="00E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DCD"/>
  <w15:chartTrackingRefBased/>
  <w15:docId w15:val="{27C69328-9DB0-45CC-9465-8C06A82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asnasiatkaakcent3Znak">
    <w:name w:val="Jasna siatka — akcent 3 Znak"/>
    <w:link w:val="Jasnasiatkaakcent31"/>
    <w:uiPriority w:val="34"/>
    <w:locked/>
    <w:rsid w:val="003957BB"/>
    <w:rPr>
      <w:rFonts w:ascii="Calibri" w:hAnsi="Calibri" w:cs="Calibri"/>
      <w:lang w:val="x-none" w:eastAsia="x-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3957B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7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3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2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Drągowski</dc:creator>
  <cp:keywords/>
  <dc:description/>
  <cp:lastModifiedBy>ZOZ Łapy</cp:lastModifiedBy>
  <cp:revision>14</cp:revision>
  <dcterms:created xsi:type="dcterms:W3CDTF">2019-08-26T09:56:00Z</dcterms:created>
  <dcterms:modified xsi:type="dcterms:W3CDTF">2019-09-20T07:30:00Z</dcterms:modified>
</cp:coreProperties>
</file>