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9B" w:rsidRPr="00D35FAE" w:rsidRDefault="00981EC7" w:rsidP="00D35FAE">
      <w:pPr>
        <w:widowControl w:val="0"/>
        <w:autoSpaceDE w:val="0"/>
        <w:jc w:val="center"/>
        <w:rPr>
          <w:rFonts w:ascii="Times New Roman" w:hAnsi="Times New Roman"/>
          <w:b/>
          <w:bCs/>
          <w:sz w:val="40"/>
          <w:szCs w:val="40"/>
          <w:lang w:eastAsia="ar-SA"/>
        </w:rPr>
      </w:pPr>
      <w:r w:rsidRPr="00D35FAE">
        <w:rPr>
          <w:rFonts w:ascii="Times New Roman" w:hAnsi="Times New Roman"/>
          <w:b/>
          <w:bCs/>
          <w:sz w:val="40"/>
          <w:szCs w:val="40"/>
          <w:lang w:eastAsia="ar-SA"/>
        </w:rPr>
        <w:t>Specyfikacja Istotnych Warunków Zamówienia</w:t>
      </w:r>
    </w:p>
    <w:p w:rsidR="007B6B9B" w:rsidRPr="00D35FAE" w:rsidRDefault="007B6B9B" w:rsidP="00D35FAE">
      <w:pPr>
        <w:rPr>
          <w:rFonts w:ascii="Times New Roman" w:hAnsi="Times New Roman"/>
          <w:b/>
          <w:bCs/>
          <w:sz w:val="24"/>
          <w:szCs w:val="24"/>
          <w:lang w:eastAsia="ar-SA"/>
        </w:rPr>
      </w:pPr>
    </w:p>
    <w:p w:rsidR="007B6B9B" w:rsidRPr="00D35FAE" w:rsidRDefault="00981EC7" w:rsidP="00D35FAE">
      <w:pPr>
        <w:rPr>
          <w:sz w:val="32"/>
          <w:szCs w:val="32"/>
        </w:rPr>
      </w:pPr>
      <w:r w:rsidRPr="00A0356B">
        <w:rPr>
          <w:rFonts w:ascii="Times New Roman" w:hAnsi="Times New Roman"/>
          <w:b/>
          <w:bCs/>
          <w:sz w:val="32"/>
          <w:szCs w:val="32"/>
          <w:lang w:eastAsia="ar-SA"/>
        </w:rPr>
        <w:t xml:space="preserve">Nr sprawy – </w:t>
      </w:r>
      <w:r w:rsidRPr="00A0356B">
        <w:rPr>
          <w:rFonts w:ascii="Times New Roman" w:hAnsi="Times New Roman"/>
          <w:b/>
          <w:color w:val="000000"/>
          <w:sz w:val="32"/>
          <w:szCs w:val="32"/>
        </w:rPr>
        <w:t>ZP</w:t>
      </w:r>
      <w:r w:rsidR="00A0356B" w:rsidRPr="00A0356B">
        <w:rPr>
          <w:rFonts w:ascii="Times New Roman" w:hAnsi="Times New Roman"/>
          <w:b/>
          <w:color w:val="000000"/>
          <w:sz w:val="32"/>
          <w:szCs w:val="32"/>
        </w:rPr>
        <w:t>/3</w:t>
      </w:r>
      <w:r w:rsidRPr="00A0356B">
        <w:rPr>
          <w:rFonts w:ascii="Times New Roman" w:hAnsi="Times New Roman"/>
          <w:b/>
          <w:color w:val="000000"/>
          <w:sz w:val="32"/>
          <w:szCs w:val="32"/>
        </w:rPr>
        <w:t>/2018/PN</w:t>
      </w:r>
      <w:r w:rsidRPr="00D35FAE">
        <w:rPr>
          <w:rFonts w:ascii="Times New Roman" w:hAnsi="Times New Roman"/>
          <w:b/>
          <w:color w:val="000000"/>
          <w:sz w:val="32"/>
          <w:szCs w:val="32"/>
        </w:rPr>
        <w:t xml:space="preserve"> </w:t>
      </w:r>
    </w:p>
    <w:p w:rsidR="007B6B9B" w:rsidRPr="007D1C33" w:rsidRDefault="00981EC7" w:rsidP="007D1C33">
      <w:pPr>
        <w:jc w:val="center"/>
        <w:rPr>
          <w:rFonts w:ascii="Times New Roman" w:hAnsi="Times New Roman"/>
          <w:b/>
          <w:bCs/>
          <w:sz w:val="32"/>
          <w:szCs w:val="32"/>
          <w:lang w:eastAsia="ar-SA"/>
        </w:rPr>
      </w:pPr>
      <w:r w:rsidRPr="007D1C33">
        <w:rPr>
          <w:rFonts w:ascii="Times New Roman" w:hAnsi="Times New Roman"/>
          <w:b/>
          <w:bCs/>
          <w:sz w:val="32"/>
          <w:szCs w:val="32"/>
          <w:lang w:eastAsia="ar-SA"/>
        </w:rPr>
        <w:t>„</w:t>
      </w:r>
      <w:bookmarkStart w:id="0" w:name="_Hlk513186011"/>
      <w:r w:rsidR="00D35FAE" w:rsidRPr="007D1C33">
        <w:rPr>
          <w:rFonts w:ascii="Times New Roman" w:hAnsi="Times New Roman"/>
          <w:b/>
          <w:bCs/>
          <w:sz w:val="32"/>
          <w:szCs w:val="32"/>
          <w:lang w:eastAsia="ar-SA"/>
        </w:rPr>
        <w:t xml:space="preserve">Zakup </w:t>
      </w:r>
      <w:r w:rsidR="008D131B" w:rsidRPr="007D1C33">
        <w:rPr>
          <w:rFonts w:ascii="Times New Roman" w:hAnsi="Times New Roman"/>
          <w:b/>
          <w:bCs/>
          <w:sz w:val="32"/>
          <w:szCs w:val="32"/>
          <w:lang w:eastAsia="ar-SA"/>
        </w:rPr>
        <w:t>wraz</w:t>
      </w:r>
      <w:r w:rsidR="00D35FAE" w:rsidRPr="007D1C33">
        <w:rPr>
          <w:rFonts w:ascii="Times New Roman" w:hAnsi="Times New Roman"/>
          <w:b/>
          <w:bCs/>
          <w:sz w:val="32"/>
          <w:szCs w:val="32"/>
          <w:lang w:eastAsia="ar-SA"/>
        </w:rPr>
        <w:t xml:space="preserve"> dostaw</w:t>
      </w:r>
      <w:r w:rsidR="008D131B" w:rsidRPr="007D1C33">
        <w:rPr>
          <w:rFonts w:ascii="Times New Roman" w:hAnsi="Times New Roman"/>
          <w:b/>
          <w:bCs/>
          <w:sz w:val="32"/>
          <w:szCs w:val="32"/>
          <w:lang w:eastAsia="ar-SA"/>
        </w:rPr>
        <w:t>ą</w:t>
      </w:r>
      <w:r w:rsidR="00D35FAE" w:rsidRPr="007D1C33">
        <w:rPr>
          <w:rFonts w:ascii="Times New Roman" w:hAnsi="Times New Roman"/>
          <w:b/>
          <w:bCs/>
          <w:sz w:val="32"/>
          <w:szCs w:val="32"/>
          <w:lang w:eastAsia="ar-SA"/>
        </w:rPr>
        <w:t xml:space="preserve"> wyposażenia </w:t>
      </w:r>
      <w:r w:rsidR="008D7B60" w:rsidRPr="007D1C33">
        <w:rPr>
          <w:rFonts w:ascii="Times New Roman" w:hAnsi="Times New Roman"/>
          <w:b/>
          <w:bCs/>
          <w:sz w:val="32"/>
          <w:szCs w:val="32"/>
          <w:lang w:eastAsia="ar-SA"/>
        </w:rPr>
        <w:t xml:space="preserve">specjalistycznego </w:t>
      </w:r>
      <w:r w:rsidR="00EB6C68" w:rsidRPr="007D1C33">
        <w:rPr>
          <w:rFonts w:ascii="Times New Roman" w:hAnsi="Times New Roman"/>
          <w:b/>
          <w:bCs/>
          <w:sz w:val="32"/>
          <w:szCs w:val="32"/>
          <w:lang w:eastAsia="ar-SA"/>
        </w:rPr>
        <w:t>sprzętu medycznego</w:t>
      </w:r>
      <w:r w:rsidR="008D7B60" w:rsidRPr="007D1C33">
        <w:rPr>
          <w:rFonts w:ascii="Times New Roman" w:hAnsi="Times New Roman"/>
          <w:b/>
          <w:bCs/>
          <w:sz w:val="32"/>
          <w:szCs w:val="32"/>
          <w:lang w:eastAsia="ar-SA"/>
        </w:rPr>
        <w:t xml:space="preserve"> w zakresie </w:t>
      </w:r>
      <w:r w:rsidR="00D35FAE" w:rsidRPr="007D1C33">
        <w:rPr>
          <w:rFonts w:ascii="Times New Roman" w:hAnsi="Times New Roman"/>
          <w:b/>
          <w:bCs/>
          <w:sz w:val="32"/>
          <w:szCs w:val="32"/>
          <w:lang w:eastAsia="ar-SA"/>
        </w:rPr>
        <w:t>Bloku Operacyjnego</w:t>
      </w:r>
      <w:r w:rsidR="00E046E1" w:rsidRPr="007D1C33">
        <w:rPr>
          <w:rFonts w:ascii="Times New Roman" w:hAnsi="Times New Roman"/>
          <w:b/>
          <w:bCs/>
          <w:sz w:val="32"/>
          <w:szCs w:val="32"/>
          <w:lang w:eastAsia="ar-SA"/>
        </w:rPr>
        <w:t>, OIT,</w:t>
      </w:r>
      <w:r w:rsidR="004F15B3" w:rsidRPr="007D1C33">
        <w:rPr>
          <w:rFonts w:ascii="Times New Roman" w:hAnsi="Times New Roman"/>
          <w:b/>
          <w:bCs/>
          <w:sz w:val="32"/>
          <w:szCs w:val="32"/>
          <w:lang w:eastAsia="ar-SA"/>
        </w:rPr>
        <w:t xml:space="preserve"> Oddziału Chirurgii</w:t>
      </w:r>
      <w:r w:rsidR="00D35FAE" w:rsidRPr="007D1C33">
        <w:rPr>
          <w:rFonts w:ascii="Times New Roman" w:hAnsi="Times New Roman"/>
          <w:b/>
          <w:bCs/>
          <w:sz w:val="32"/>
          <w:szCs w:val="32"/>
          <w:lang w:eastAsia="ar-SA"/>
        </w:rPr>
        <w:t xml:space="preserve"> i </w:t>
      </w:r>
      <w:r w:rsidR="00797668" w:rsidRPr="007D1C33">
        <w:rPr>
          <w:rFonts w:ascii="Times New Roman" w:hAnsi="Times New Roman"/>
          <w:b/>
          <w:bCs/>
          <w:sz w:val="32"/>
          <w:szCs w:val="32"/>
          <w:lang w:eastAsia="ar-SA"/>
        </w:rPr>
        <w:t>pracowni</w:t>
      </w:r>
      <w:r w:rsidR="00D35FAE" w:rsidRPr="007D1C33">
        <w:rPr>
          <w:rFonts w:ascii="Times New Roman" w:hAnsi="Times New Roman"/>
          <w:b/>
          <w:bCs/>
          <w:sz w:val="32"/>
          <w:szCs w:val="32"/>
          <w:lang w:eastAsia="ar-SA"/>
        </w:rPr>
        <w:t xml:space="preserve"> Endoskopii w SP</w:t>
      </w:r>
      <w:r w:rsidRPr="007D1C33">
        <w:rPr>
          <w:rFonts w:ascii="Times New Roman" w:hAnsi="Times New Roman"/>
          <w:b/>
          <w:bCs/>
          <w:sz w:val="32"/>
          <w:szCs w:val="32"/>
          <w:lang w:eastAsia="ar-SA"/>
        </w:rPr>
        <w:t>ZOZ w Łapach</w:t>
      </w:r>
      <w:bookmarkEnd w:id="0"/>
      <w:r w:rsidRPr="007D1C33">
        <w:rPr>
          <w:rFonts w:ascii="Times New Roman" w:hAnsi="Times New Roman"/>
          <w:b/>
          <w:bCs/>
          <w:sz w:val="32"/>
          <w:szCs w:val="32"/>
          <w:lang w:eastAsia="ar-SA"/>
        </w:rPr>
        <w:t>”</w:t>
      </w:r>
    </w:p>
    <w:p w:rsidR="007B6B9B" w:rsidRPr="00D35FAE" w:rsidRDefault="00D35FAE" w:rsidP="00D35FAE">
      <w:pPr>
        <w:tabs>
          <w:tab w:val="left" w:pos="3915"/>
        </w:tabs>
        <w:rPr>
          <w:rFonts w:ascii="Times New Roman" w:hAnsi="Times New Roman"/>
          <w:b/>
          <w:sz w:val="24"/>
          <w:szCs w:val="24"/>
          <w:lang w:eastAsia="ar-SA"/>
        </w:rPr>
      </w:pPr>
      <w:r w:rsidRPr="00D35FAE">
        <w:rPr>
          <w:rFonts w:ascii="Times New Roman" w:hAnsi="Times New Roman"/>
          <w:b/>
          <w:sz w:val="24"/>
          <w:szCs w:val="24"/>
          <w:lang w:eastAsia="ar-SA"/>
        </w:rPr>
        <w:tab/>
      </w:r>
    </w:p>
    <w:p w:rsidR="007B6B9B" w:rsidRPr="00D35FAE" w:rsidRDefault="007B6B9B" w:rsidP="00D35FAE">
      <w:pPr>
        <w:jc w:val="center"/>
        <w:rPr>
          <w:rFonts w:ascii="Times New Roman" w:hAnsi="Times New Roman"/>
          <w:sz w:val="24"/>
          <w:szCs w:val="24"/>
        </w:rPr>
      </w:pPr>
    </w:p>
    <w:p w:rsidR="007B6B9B" w:rsidRPr="00D35FAE" w:rsidRDefault="00981EC7" w:rsidP="00D35FAE">
      <w:pPr>
        <w:pStyle w:val="Default"/>
        <w:spacing w:line="276" w:lineRule="auto"/>
        <w:jc w:val="both"/>
      </w:pPr>
      <w:r w:rsidRPr="00D35FAE">
        <w:rPr>
          <w:color w:val="auto"/>
        </w:rPr>
        <w:t xml:space="preserve">ogłoszone w Dzienniku Urzędowym Unii Europejskiej Nr </w:t>
      </w:r>
      <w:r w:rsidR="00E9346F" w:rsidRPr="00E9346F">
        <w:rPr>
          <w:b/>
          <w:bCs/>
          <w:color w:val="444444"/>
          <w:sz w:val="20"/>
          <w:szCs w:val="20"/>
          <w:shd w:val="clear" w:color="auto" w:fill="FFFFFF"/>
        </w:rPr>
        <w:t>2018/S 102-</w:t>
      </w:r>
      <w:r w:rsidR="00E9346F" w:rsidRPr="00E9346F">
        <w:rPr>
          <w:color w:val="auto"/>
        </w:rPr>
        <w:t>232628</w:t>
      </w:r>
      <w:r w:rsidR="00F75B70" w:rsidRPr="00E9346F">
        <w:rPr>
          <w:color w:val="auto"/>
        </w:rPr>
        <w:t xml:space="preserve">  z dnia</w:t>
      </w:r>
      <w:r w:rsidR="00F75B70">
        <w:rPr>
          <w:color w:val="auto"/>
          <w:shd w:val="clear" w:color="auto" w:fill="FFFF00"/>
        </w:rPr>
        <w:t xml:space="preserve"> </w:t>
      </w:r>
      <w:r w:rsidR="00F75B70" w:rsidRPr="00F75B70">
        <w:rPr>
          <w:color w:val="auto"/>
        </w:rPr>
        <w:t>31.05.</w:t>
      </w:r>
      <w:r w:rsidRPr="00F75B70">
        <w:rPr>
          <w:color w:val="auto"/>
        </w:rPr>
        <w:t>2018 r.</w:t>
      </w:r>
    </w:p>
    <w:p w:rsidR="007B6B9B" w:rsidRPr="00D35FAE" w:rsidRDefault="00981EC7" w:rsidP="00D35FAE">
      <w:pPr>
        <w:jc w:val="both"/>
        <w:rPr>
          <w:sz w:val="24"/>
          <w:szCs w:val="24"/>
        </w:rPr>
      </w:pPr>
      <w:r w:rsidRPr="00D35FAE">
        <w:rPr>
          <w:rFonts w:ascii="Times New Roman" w:hAnsi="Times New Roman"/>
          <w:sz w:val="24"/>
          <w:szCs w:val="24"/>
        </w:rPr>
        <w:t xml:space="preserve">na stronie internetowej </w:t>
      </w:r>
      <w:hyperlink r:id="rId7" w:history="1">
        <w:r w:rsidRPr="00D35FAE">
          <w:rPr>
            <w:rStyle w:val="Hipercze"/>
            <w:rFonts w:ascii="Times New Roman" w:hAnsi="Times New Roman"/>
            <w:sz w:val="24"/>
            <w:szCs w:val="24"/>
          </w:rPr>
          <w:t>www.szpitallapy.pl</w:t>
        </w:r>
      </w:hyperlink>
      <w:r w:rsidRPr="00D35FAE">
        <w:rPr>
          <w:rFonts w:ascii="Times New Roman" w:hAnsi="Times New Roman"/>
          <w:sz w:val="24"/>
          <w:szCs w:val="24"/>
          <w:u w:val="single"/>
        </w:rPr>
        <w:t xml:space="preserve"> </w:t>
      </w:r>
      <w:r w:rsidR="00F75B70" w:rsidRPr="00F75B70">
        <w:rPr>
          <w:sz w:val="24"/>
          <w:szCs w:val="24"/>
        </w:rPr>
        <w:t>31.05</w:t>
      </w:r>
      <w:r w:rsidRPr="00F75B70">
        <w:rPr>
          <w:sz w:val="24"/>
          <w:szCs w:val="24"/>
        </w:rPr>
        <w:t>.2018r</w:t>
      </w:r>
    </w:p>
    <w:p w:rsidR="007B6B9B" w:rsidRPr="00D35FAE" w:rsidRDefault="00981EC7" w:rsidP="00D35FAE">
      <w:pPr>
        <w:jc w:val="both"/>
        <w:rPr>
          <w:sz w:val="24"/>
          <w:szCs w:val="24"/>
        </w:rPr>
      </w:pPr>
      <w:r w:rsidRPr="00D35FAE">
        <w:rPr>
          <w:rFonts w:ascii="Times New Roman" w:hAnsi="Times New Roman"/>
          <w:sz w:val="24"/>
          <w:szCs w:val="24"/>
        </w:rPr>
        <w:t xml:space="preserve">w siedzibie zamawiającego tablica ogłoszeń. </w:t>
      </w:r>
      <w:r w:rsidR="00F75B70" w:rsidRPr="00F75B70">
        <w:rPr>
          <w:sz w:val="24"/>
          <w:szCs w:val="24"/>
        </w:rPr>
        <w:t>31.05</w:t>
      </w:r>
      <w:r w:rsidRPr="00F75B70">
        <w:rPr>
          <w:sz w:val="24"/>
          <w:szCs w:val="24"/>
        </w:rPr>
        <w:t>.2018r</w:t>
      </w:r>
    </w:p>
    <w:p w:rsidR="007B6B9B" w:rsidRPr="00D35FAE" w:rsidRDefault="007B6B9B" w:rsidP="00D35FAE">
      <w:pPr>
        <w:rPr>
          <w:rFonts w:ascii="Times New Roman" w:hAnsi="Times New Roman"/>
          <w:sz w:val="24"/>
          <w:szCs w:val="24"/>
        </w:rPr>
      </w:pPr>
    </w:p>
    <w:p w:rsidR="007B6B9B" w:rsidRPr="00D35FAE" w:rsidRDefault="00981EC7" w:rsidP="00D35FAE">
      <w:pPr>
        <w:rPr>
          <w:rFonts w:ascii="Times New Roman" w:hAnsi="Times New Roman"/>
          <w:sz w:val="24"/>
          <w:szCs w:val="24"/>
        </w:rPr>
      </w:pPr>
      <w:r w:rsidRPr="00D35FAE">
        <w:rPr>
          <w:rFonts w:ascii="Times New Roman" w:hAnsi="Times New Roman"/>
          <w:sz w:val="24"/>
          <w:szCs w:val="24"/>
        </w:rPr>
        <w:t xml:space="preserve">Zatwierdzam: </w:t>
      </w:r>
    </w:p>
    <w:p w:rsidR="007B6B9B" w:rsidRPr="00D35FAE" w:rsidRDefault="00981EC7" w:rsidP="00D35FAE">
      <w:pPr>
        <w:spacing w:after="0"/>
        <w:jc w:val="center"/>
        <w:rPr>
          <w:rFonts w:ascii="Times New Roman" w:hAnsi="Times New Roman"/>
          <w:b/>
          <w:sz w:val="24"/>
          <w:szCs w:val="24"/>
        </w:rPr>
      </w:pPr>
      <w:r w:rsidRPr="00D35FAE">
        <w:rPr>
          <w:rFonts w:ascii="Times New Roman" w:hAnsi="Times New Roman"/>
          <w:b/>
          <w:sz w:val="24"/>
          <w:szCs w:val="24"/>
        </w:rPr>
        <w:t>DYREKTOR</w:t>
      </w:r>
    </w:p>
    <w:p w:rsidR="007B6B9B" w:rsidRPr="00D35FAE" w:rsidRDefault="00981EC7" w:rsidP="00D35FAE">
      <w:pPr>
        <w:spacing w:after="0"/>
        <w:jc w:val="center"/>
        <w:rPr>
          <w:rFonts w:ascii="Times New Roman" w:hAnsi="Times New Roman"/>
          <w:sz w:val="24"/>
          <w:szCs w:val="24"/>
        </w:rPr>
      </w:pPr>
      <w:r w:rsidRPr="00D35FAE">
        <w:rPr>
          <w:rFonts w:ascii="Times New Roman" w:hAnsi="Times New Roman"/>
          <w:sz w:val="24"/>
          <w:szCs w:val="24"/>
        </w:rPr>
        <w:t>Samodzielnego Publicznego</w:t>
      </w:r>
    </w:p>
    <w:p w:rsidR="007B6B9B" w:rsidRPr="00D35FAE" w:rsidRDefault="00981EC7" w:rsidP="00D35FAE">
      <w:pPr>
        <w:spacing w:after="0"/>
        <w:jc w:val="center"/>
        <w:rPr>
          <w:rFonts w:ascii="Times New Roman" w:hAnsi="Times New Roman"/>
          <w:sz w:val="24"/>
          <w:szCs w:val="24"/>
        </w:rPr>
      </w:pPr>
      <w:r w:rsidRPr="00D35FAE">
        <w:rPr>
          <w:rFonts w:ascii="Times New Roman" w:hAnsi="Times New Roman"/>
          <w:sz w:val="24"/>
          <w:szCs w:val="24"/>
        </w:rPr>
        <w:t>Zakładu Opieki Zdrowotnej w Łapach</w:t>
      </w:r>
    </w:p>
    <w:p w:rsidR="007B6B9B" w:rsidRPr="00D35FAE" w:rsidRDefault="007B6B9B" w:rsidP="00D35FAE">
      <w:pPr>
        <w:spacing w:after="0"/>
        <w:ind w:left="2832" w:firstLine="708"/>
        <w:rPr>
          <w:rFonts w:ascii="Times New Roman" w:hAnsi="Times New Roman"/>
          <w:sz w:val="24"/>
          <w:szCs w:val="24"/>
        </w:rPr>
      </w:pPr>
    </w:p>
    <w:p w:rsidR="007B6B9B" w:rsidRPr="00D35FAE" w:rsidRDefault="00981EC7" w:rsidP="00D35FAE">
      <w:pPr>
        <w:spacing w:after="0"/>
        <w:ind w:left="2832" w:firstLine="708"/>
        <w:rPr>
          <w:sz w:val="24"/>
          <w:szCs w:val="24"/>
        </w:rPr>
      </w:pPr>
      <w:r w:rsidRPr="00D35FAE">
        <w:rPr>
          <w:rFonts w:ascii="Times New Roman" w:hAnsi="Times New Roman"/>
          <w:sz w:val="24"/>
          <w:szCs w:val="24"/>
        </w:rPr>
        <w:t xml:space="preserve">  </w:t>
      </w:r>
      <w:r w:rsidRPr="00D35FAE">
        <w:rPr>
          <w:rFonts w:ascii="Times New Roman" w:hAnsi="Times New Roman"/>
          <w:b/>
          <w:sz w:val="24"/>
          <w:szCs w:val="24"/>
        </w:rPr>
        <w:t>Urszula Łapińska</w:t>
      </w:r>
    </w:p>
    <w:p w:rsidR="00D35FAE" w:rsidRPr="00D35FAE" w:rsidRDefault="00D35FAE" w:rsidP="00D35FAE">
      <w:pPr>
        <w:rPr>
          <w:rFonts w:ascii="Times New Roman" w:hAnsi="Times New Roman"/>
          <w:sz w:val="24"/>
          <w:szCs w:val="24"/>
        </w:rPr>
      </w:pPr>
    </w:p>
    <w:p w:rsidR="007B6B9B" w:rsidRPr="00D35FAE" w:rsidRDefault="00981EC7" w:rsidP="00D35FAE">
      <w:pPr>
        <w:shd w:val="clear" w:color="auto" w:fill="D9D9D9"/>
        <w:jc w:val="both"/>
        <w:rPr>
          <w:sz w:val="24"/>
          <w:szCs w:val="24"/>
        </w:rPr>
      </w:pPr>
      <w:r w:rsidRPr="00D35FAE">
        <w:rPr>
          <w:rFonts w:ascii="Times New Roman" w:hAnsi="Times New Roman"/>
          <w:b/>
          <w:bCs/>
          <w:sz w:val="24"/>
          <w:szCs w:val="24"/>
        </w:rPr>
        <w:t xml:space="preserve">Rozdział 1.  Postanowienia ogólne </w:t>
      </w:r>
    </w:p>
    <w:p w:rsidR="007B6B9B" w:rsidRPr="00D35FAE" w:rsidRDefault="00981EC7" w:rsidP="00D35FAE">
      <w:pPr>
        <w:pStyle w:val="Akapitzlist"/>
        <w:numPr>
          <w:ilvl w:val="1"/>
          <w:numId w:val="1"/>
        </w:numPr>
        <w:spacing w:line="276" w:lineRule="auto"/>
        <w:jc w:val="both"/>
        <w:rPr>
          <w:b/>
          <w:bCs/>
        </w:rPr>
      </w:pPr>
      <w:r w:rsidRPr="00D35FAE">
        <w:rPr>
          <w:b/>
          <w:bCs/>
        </w:rPr>
        <w:t>Nazwa i adres Zamawiającego</w:t>
      </w:r>
    </w:p>
    <w:p w:rsidR="007B6B9B" w:rsidRPr="00D35FAE" w:rsidRDefault="00981EC7" w:rsidP="00D35FAE">
      <w:pPr>
        <w:widowControl w:val="0"/>
        <w:autoSpaceDE w:val="0"/>
        <w:spacing w:after="0"/>
        <w:jc w:val="both"/>
        <w:rPr>
          <w:sz w:val="24"/>
          <w:szCs w:val="24"/>
        </w:rPr>
      </w:pPr>
      <w:r w:rsidRPr="00D35FAE">
        <w:rPr>
          <w:rFonts w:ascii="Times New Roman" w:hAnsi="Times New Roman"/>
          <w:b/>
          <w:bCs/>
          <w:sz w:val="24"/>
          <w:szCs w:val="24"/>
        </w:rPr>
        <w:t>Samodzielny Publiczny Zakład Opieki Zdrowotnej</w:t>
      </w:r>
    </w:p>
    <w:p w:rsidR="007B6B9B" w:rsidRPr="00D35FAE" w:rsidRDefault="00981EC7" w:rsidP="00D35FAE">
      <w:pPr>
        <w:autoSpaceDE w:val="0"/>
        <w:spacing w:after="0"/>
        <w:rPr>
          <w:rFonts w:ascii="Times New Roman" w:hAnsi="Times New Roman"/>
          <w:sz w:val="24"/>
          <w:szCs w:val="24"/>
        </w:rPr>
      </w:pPr>
      <w:r w:rsidRPr="00D35FAE">
        <w:rPr>
          <w:rFonts w:ascii="Times New Roman" w:hAnsi="Times New Roman"/>
          <w:sz w:val="24"/>
          <w:szCs w:val="24"/>
        </w:rPr>
        <w:t xml:space="preserve">ul. </w:t>
      </w:r>
      <w:r w:rsidR="0015655C">
        <w:rPr>
          <w:rFonts w:ascii="Times New Roman" w:hAnsi="Times New Roman"/>
          <w:sz w:val="24"/>
          <w:szCs w:val="24"/>
        </w:rPr>
        <w:t xml:space="preserve">Janusza </w:t>
      </w:r>
      <w:r w:rsidRPr="00D35FAE">
        <w:rPr>
          <w:rFonts w:ascii="Times New Roman" w:hAnsi="Times New Roman"/>
          <w:sz w:val="24"/>
          <w:szCs w:val="24"/>
        </w:rPr>
        <w:t>Korczaka 23</w:t>
      </w:r>
    </w:p>
    <w:p w:rsidR="007B6B9B" w:rsidRPr="00D35FAE" w:rsidRDefault="00981EC7" w:rsidP="00D35FAE">
      <w:pPr>
        <w:pStyle w:val="Default"/>
        <w:spacing w:after="45" w:line="276" w:lineRule="auto"/>
      </w:pPr>
      <w:r w:rsidRPr="00D35FAE">
        <w:t>18-100 Łapy</w:t>
      </w:r>
    </w:p>
    <w:p w:rsidR="007B6B9B" w:rsidRPr="00D35FAE" w:rsidRDefault="00981EC7" w:rsidP="00D35FAE">
      <w:pPr>
        <w:autoSpaceDE w:val="0"/>
        <w:spacing w:after="0"/>
        <w:rPr>
          <w:rFonts w:ascii="Times New Roman" w:hAnsi="Times New Roman"/>
          <w:color w:val="000000"/>
          <w:sz w:val="24"/>
          <w:szCs w:val="24"/>
        </w:rPr>
      </w:pPr>
      <w:r w:rsidRPr="00D35FAE">
        <w:rPr>
          <w:rFonts w:ascii="Times New Roman" w:hAnsi="Times New Roman"/>
          <w:color w:val="000000"/>
          <w:sz w:val="24"/>
          <w:szCs w:val="24"/>
        </w:rPr>
        <w:t>REGON: 050644804</w:t>
      </w:r>
    </w:p>
    <w:p w:rsidR="007B6B9B" w:rsidRPr="00D35FAE" w:rsidRDefault="00981EC7" w:rsidP="00D35FAE">
      <w:pPr>
        <w:autoSpaceDE w:val="0"/>
        <w:spacing w:after="0"/>
        <w:rPr>
          <w:rFonts w:ascii="Times New Roman" w:hAnsi="Times New Roman"/>
          <w:color w:val="000000"/>
          <w:sz w:val="24"/>
          <w:szCs w:val="24"/>
        </w:rPr>
      </w:pPr>
      <w:r w:rsidRPr="00D35FAE">
        <w:rPr>
          <w:rFonts w:ascii="Times New Roman" w:hAnsi="Times New Roman"/>
          <w:color w:val="000000"/>
          <w:sz w:val="24"/>
          <w:szCs w:val="24"/>
        </w:rPr>
        <w:t>NIP: 966-13-19-909</w:t>
      </w:r>
    </w:p>
    <w:p w:rsidR="007B6B9B" w:rsidRPr="00D35FAE" w:rsidRDefault="00981EC7" w:rsidP="00D35FAE">
      <w:pPr>
        <w:autoSpaceDE w:val="0"/>
        <w:spacing w:after="0"/>
        <w:rPr>
          <w:rFonts w:ascii="Times New Roman" w:hAnsi="Times New Roman"/>
          <w:color w:val="000000"/>
          <w:sz w:val="24"/>
          <w:szCs w:val="24"/>
        </w:rPr>
      </w:pPr>
      <w:r w:rsidRPr="00D35FAE">
        <w:rPr>
          <w:rFonts w:ascii="Times New Roman" w:hAnsi="Times New Roman"/>
          <w:color w:val="000000"/>
          <w:sz w:val="24"/>
          <w:szCs w:val="24"/>
        </w:rPr>
        <w:t xml:space="preserve">tel. centrala (85) 814 24 38, </w:t>
      </w:r>
    </w:p>
    <w:p w:rsidR="007B6B9B" w:rsidRPr="00D35FAE" w:rsidRDefault="00981EC7" w:rsidP="00D35FAE">
      <w:pPr>
        <w:autoSpaceDE w:val="0"/>
        <w:spacing w:after="0"/>
        <w:rPr>
          <w:rFonts w:ascii="Times New Roman" w:hAnsi="Times New Roman"/>
          <w:color w:val="000000"/>
          <w:sz w:val="24"/>
          <w:szCs w:val="24"/>
        </w:rPr>
      </w:pPr>
      <w:r w:rsidRPr="00D35FAE">
        <w:rPr>
          <w:rFonts w:ascii="Times New Roman" w:hAnsi="Times New Roman"/>
          <w:color w:val="000000"/>
          <w:sz w:val="24"/>
          <w:szCs w:val="24"/>
        </w:rPr>
        <w:t>faks (85) 814 24 82 lub (85) 814 24 54</w:t>
      </w:r>
    </w:p>
    <w:p w:rsidR="007B6B9B" w:rsidRPr="00D35FAE" w:rsidRDefault="00981EC7" w:rsidP="00D35FAE">
      <w:pPr>
        <w:autoSpaceDE w:val="0"/>
        <w:spacing w:after="0"/>
        <w:rPr>
          <w:sz w:val="24"/>
          <w:szCs w:val="24"/>
        </w:rPr>
      </w:pPr>
      <w:r w:rsidRPr="00D35FAE">
        <w:rPr>
          <w:rFonts w:ascii="Times New Roman" w:hAnsi="Times New Roman"/>
          <w:color w:val="000000"/>
          <w:sz w:val="24"/>
          <w:szCs w:val="24"/>
        </w:rPr>
        <w:t xml:space="preserve">email zamówienia publiczne: </w:t>
      </w:r>
      <w:hyperlink r:id="rId8" w:history="1">
        <w:r w:rsidRPr="00D35FAE">
          <w:rPr>
            <w:rStyle w:val="Hipercze"/>
            <w:rFonts w:ascii="Times New Roman" w:hAnsi="Times New Roman"/>
            <w:sz w:val="24"/>
            <w:szCs w:val="24"/>
          </w:rPr>
          <w:t>przetargi@szpitallapy.pl</w:t>
        </w:r>
      </w:hyperlink>
    </w:p>
    <w:p w:rsidR="007B6B9B" w:rsidRPr="00D35FAE" w:rsidRDefault="00981EC7" w:rsidP="00D35FAE">
      <w:pPr>
        <w:autoSpaceDE w:val="0"/>
        <w:spacing w:after="0"/>
        <w:rPr>
          <w:rFonts w:ascii="Times New Roman" w:hAnsi="Times New Roman"/>
          <w:color w:val="000000"/>
          <w:sz w:val="24"/>
          <w:szCs w:val="24"/>
          <w:lang w:val="en-US"/>
        </w:rPr>
      </w:pPr>
      <w:r w:rsidRPr="00D35FAE">
        <w:rPr>
          <w:rFonts w:ascii="Times New Roman" w:hAnsi="Times New Roman"/>
          <w:color w:val="000000"/>
          <w:sz w:val="24"/>
          <w:szCs w:val="24"/>
          <w:lang w:val="en-US"/>
        </w:rPr>
        <w:t>email: sekretariat@szpitallapy.pl</w:t>
      </w:r>
    </w:p>
    <w:p w:rsidR="007B6B9B" w:rsidRPr="00945911" w:rsidRDefault="00981EC7" w:rsidP="00D35FAE">
      <w:pPr>
        <w:pStyle w:val="Default"/>
        <w:spacing w:after="45" w:line="276" w:lineRule="auto"/>
        <w:rPr>
          <w:lang w:val="en-US"/>
        </w:rPr>
      </w:pPr>
      <w:proofErr w:type="spellStart"/>
      <w:r w:rsidRPr="00D35FAE">
        <w:rPr>
          <w:bCs/>
          <w:color w:val="auto"/>
          <w:lang w:val="en-US"/>
        </w:rPr>
        <w:t>adres</w:t>
      </w:r>
      <w:proofErr w:type="spellEnd"/>
      <w:r w:rsidRPr="00D35FAE">
        <w:rPr>
          <w:bCs/>
          <w:color w:val="auto"/>
          <w:lang w:val="en-US"/>
        </w:rPr>
        <w:t xml:space="preserve"> </w:t>
      </w:r>
      <w:proofErr w:type="spellStart"/>
      <w:r w:rsidRPr="00D35FAE">
        <w:rPr>
          <w:bCs/>
          <w:color w:val="auto"/>
          <w:lang w:val="en-US"/>
        </w:rPr>
        <w:t>strony</w:t>
      </w:r>
      <w:proofErr w:type="spellEnd"/>
      <w:r w:rsidRPr="00D35FAE">
        <w:rPr>
          <w:bCs/>
          <w:color w:val="auto"/>
          <w:lang w:val="en-US"/>
        </w:rPr>
        <w:t xml:space="preserve"> www.</w:t>
      </w:r>
      <w:r w:rsidRPr="00D35FAE">
        <w:rPr>
          <w:bCs/>
          <w:color w:val="0000FF"/>
          <w:lang w:val="en-US"/>
        </w:rPr>
        <w:t xml:space="preserve">:  </w:t>
      </w:r>
      <w:hyperlink r:id="rId9" w:history="1">
        <w:r w:rsidRPr="00D35FAE">
          <w:rPr>
            <w:rStyle w:val="Hipercze"/>
            <w:bCs/>
            <w:lang w:val="en-US"/>
          </w:rPr>
          <w:t>w</w:t>
        </w:r>
        <w:r w:rsidRPr="00D35FAE">
          <w:rPr>
            <w:rStyle w:val="Hipercze"/>
            <w:lang w:val="en-US"/>
          </w:rPr>
          <w:t>ww.szpitallapy.pl</w:t>
        </w:r>
      </w:hyperlink>
    </w:p>
    <w:p w:rsidR="00D35FAE" w:rsidRPr="00945911" w:rsidRDefault="00D35FAE" w:rsidP="00D35FAE">
      <w:pPr>
        <w:pStyle w:val="Default"/>
        <w:spacing w:after="45" w:line="276" w:lineRule="auto"/>
        <w:rPr>
          <w:lang w:val="en-US"/>
        </w:rPr>
      </w:pPr>
    </w:p>
    <w:p w:rsidR="00D35FAE" w:rsidRPr="00D35FAE" w:rsidRDefault="00D35FAE" w:rsidP="00D35FAE">
      <w:pPr>
        <w:pStyle w:val="Default"/>
        <w:spacing w:after="45" w:line="276" w:lineRule="auto"/>
        <w:rPr>
          <w:lang w:val="en-US"/>
        </w:rPr>
      </w:pPr>
    </w:p>
    <w:p w:rsidR="007B6B9B" w:rsidRPr="00D35FAE" w:rsidRDefault="00981EC7" w:rsidP="00D35FAE">
      <w:pPr>
        <w:pStyle w:val="Default"/>
        <w:numPr>
          <w:ilvl w:val="1"/>
          <w:numId w:val="2"/>
        </w:numPr>
        <w:spacing w:after="45" w:line="276" w:lineRule="auto"/>
        <w:ind w:left="426"/>
        <w:rPr>
          <w:b/>
        </w:rPr>
      </w:pPr>
      <w:r w:rsidRPr="00D35FAE">
        <w:rPr>
          <w:b/>
          <w:lang w:val="en-US"/>
        </w:rPr>
        <w:t xml:space="preserve"> </w:t>
      </w:r>
      <w:r w:rsidRPr="00D35FAE">
        <w:rPr>
          <w:b/>
        </w:rPr>
        <w:t xml:space="preserve">Podstawa prawna udzielenia zamówienia </w:t>
      </w:r>
    </w:p>
    <w:p w:rsidR="007B6B9B" w:rsidRPr="00D35FAE" w:rsidRDefault="00981EC7" w:rsidP="00A0356B">
      <w:pPr>
        <w:pStyle w:val="Default"/>
        <w:spacing w:after="45" w:line="276" w:lineRule="auto"/>
        <w:jc w:val="both"/>
        <w:rPr>
          <w:lang w:eastAsia="ar-SA"/>
        </w:rPr>
      </w:pPr>
      <w:r w:rsidRPr="00D35FAE">
        <w:rPr>
          <w:lang w:eastAsia="ar-SA"/>
        </w:rPr>
        <w:t>Postępowaniu o udzielenie zamówienia publicznego prowadzone jest w trybie przetargu nieograniczonego</w:t>
      </w:r>
      <w:r w:rsidRPr="00D35FAE">
        <w:t xml:space="preserve"> </w:t>
      </w:r>
      <w:r w:rsidRPr="00D35FAE">
        <w:rPr>
          <w:lang w:eastAsia="ar-SA"/>
        </w:rPr>
        <w:t xml:space="preserve">na podstawie ustawy z dnia 29 stycznia 2004r Prawo Zamówień Publicznych (tj. Dz.U. z 2017r </w:t>
      </w:r>
      <w:proofErr w:type="spellStart"/>
      <w:r w:rsidRPr="00D35FAE">
        <w:rPr>
          <w:lang w:eastAsia="ar-SA"/>
        </w:rPr>
        <w:t>poz</w:t>
      </w:r>
      <w:proofErr w:type="spellEnd"/>
      <w:r w:rsidRPr="00D35FAE">
        <w:rPr>
          <w:lang w:eastAsia="ar-SA"/>
        </w:rPr>
        <w:t xml:space="preserve"> 1579 ze zm.) oraz aktów wykonawczych wydanych na jej podstawie </w:t>
      </w:r>
    </w:p>
    <w:p w:rsidR="00D35FAE" w:rsidRPr="00D35FAE" w:rsidRDefault="00D35FAE" w:rsidP="00A0356B">
      <w:pPr>
        <w:pStyle w:val="Default"/>
        <w:spacing w:after="45" w:line="276" w:lineRule="auto"/>
        <w:jc w:val="both"/>
      </w:pPr>
    </w:p>
    <w:p w:rsidR="007B6B9B" w:rsidRPr="00D35FAE" w:rsidRDefault="00981EC7" w:rsidP="00A0356B">
      <w:pPr>
        <w:pStyle w:val="Default"/>
        <w:numPr>
          <w:ilvl w:val="1"/>
          <w:numId w:val="2"/>
        </w:numPr>
        <w:spacing w:after="45" w:line="276" w:lineRule="auto"/>
        <w:ind w:left="426" w:hanging="426"/>
        <w:jc w:val="both"/>
        <w:rPr>
          <w:b/>
          <w:lang w:eastAsia="ar-SA"/>
        </w:rPr>
      </w:pPr>
      <w:r w:rsidRPr="00D35FAE">
        <w:rPr>
          <w:b/>
          <w:lang w:eastAsia="ar-SA"/>
        </w:rPr>
        <w:t xml:space="preserve">Wartość zamówienia </w:t>
      </w:r>
    </w:p>
    <w:p w:rsidR="007B6B9B" w:rsidRPr="00D35FAE" w:rsidRDefault="00981EC7" w:rsidP="00A0356B">
      <w:pPr>
        <w:pStyle w:val="Default"/>
        <w:spacing w:after="45" w:line="276" w:lineRule="auto"/>
        <w:jc w:val="both"/>
      </w:pPr>
      <w:r w:rsidRPr="00D35FAE">
        <w:t xml:space="preserve">Wartość zamówienia jest </w:t>
      </w:r>
      <w:r w:rsidR="00000A90">
        <w:t>wi</w:t>
      </w:r>
      <w:r w:rsidR="00A0356B">
        <w:t>ę</w:t>
      </w:r>
      <w:r w:rsidR="00000A90">
        <w:t>ksza</w:t>
      </w:r>
      <w:r w:rsidRPr="00D35FAE">
        <w:t xml:space="preserve"> od kwoty określonej w przepisach wydanych na podstawie art. 11 ust. 8 ustawy z dnia 29 stycznia 2004 r. Prawo zamówień publicznych w odniesieniu do dostaw</w:t>
      </w:r>
    </w:p>
    <w:p w:rsidR="007B6B9B" w:rsidRPr="00D35FAE" w:rsidRDefault="007B6B9B" w:rsidP="00A0356B">
      <w:pPr>
        <w:pStyle w:val="Default"/>
        <w:spacing w:after="45" w:line="276" w:lineRule="auto"/>
        <w:jc w:val="both"/>
      </w:pPr>
    </w:p>
    <w:p w:rsidR="007B6B9B" w:rsidRPr="00D35FAE" w:rsidRDefault="00A0356B" w:rsidP="00A0356B">
      <w:pPr>
        <w:pStyle w:val="Default"/>
        <w:numPr>
          <w:ilvl w:val="1"/>
          <w:numId w:val="38"/>
        </w:numPr>
        <w:spacing w:after="45" w:line="276" w:lineRule="auto"/>
        <w:jc w:val="both"/>
        <w:rPr>
          <w:b/>
          <w:lang w:eastAsia="ar-SA"/>
        </w:rPr>
      </w:pPr>
      <w:r>
        <w:rPr>
          <w:b/>
          <w:lang w:eastAsia="ar-SA"/>
        </w:rPr>
        <w:t xml:space="preserve">  </w:t>
      </w:r>
      <w:r w:rsidR="00981EC7" w:rsidRPr="00D35FAE">
        <w:rPr>
          <w:b/>
          <w:lang w:eastAsia="ar-SA"/>
        </w:rPr>
        <w:t xml:space="preserve">Słownik </w:t>
      </w:r>
    </w:p>
    <w:p w:rsidR="007B6B9B" w:rsidRPr="00D35FAE" w:rsidRDefault="00981EC7" w:rsidP="00A0356B">
      <w:pPr>
        <w:spacing w:after="0"/>
        <w:ind w:left="516" w:right="14" w:hanging="516"/>
        <w:jc w:val="both"/>
        <w:rPr>
          <w:rFonts w:ascii="Times New Roman" w:hAnsi="Times New Roman"/>
          <w:sz w:val="24"/>
          <w:szCs w:val="24"/>
        </w:rPr>
      </w:pPr>
      <w:r w:rsidRPr="00D35FAE">
        <w:rPr>
          <w:rFonts w:ascii="Times New Roman" w:hAnsi="Times New Roman"/>
          <w:sz w:val="24"/>
          <w:szCs w:val="24"/>
        </w:rPr>
        <w:t>Użyte w niniejszej SIWZ (oraz w załącznikach) terminy mają następujące znaczenie:</w:t>
      </w:r>
    </w:p>
    <w:p w:rsidR="007B6B9B" w:rsidRPr="00D35FAE" w:rsidRDefault="00981EC7" w:rsidP="00A0356B">
      <w:pPr>
        <w:numPr>
          <w:ilvl w:val="0"/>
          <w:numId w:val="4"/>
        </w:numPr>
        <w:suppressAutoHyphens w:val="0"/>
        <w:spacing w:after="0"/>
        <w:ind w:left="567" w:right="14" w:hanging="567"/>
        <w:jc w:val="both"/>
        <w:textAlignment w:val="auto"/>
        <w:rPr>
          <w:rFonts w:ascii="Times New Roman" w:hAnsi="Times New Roman"/>
          <w:sz w:val="24"/>
          <w:szCs w:val="24"/>
        </w:rPr>
      </w:pPr>
      <w:r w:rsidRPr="00D35FAE">
        <w:rPr>
          <w:rFonts w:ascii="Times New Roman" w:hAnsi="Times New Roman"/>
          <w:sz w:val="24"/>
          <w:szCs w:val="24"/>
        </w:rPr>
        <w:t>„ustawa” — ustawa z dnia 29 stycznia 2004 r. Prawo zamówień publicznych (Dz. U. z 2017 r., poz. 1579 z późń.zm.),</w:t>
      </w:r>
    </w:p>
    <w:p w:rsidR="007B6B9B" w:rsidRPr="00D35FAE" w:rsidRDefault="00981EC7" w:rsidP="00A0356B">
      <w:pPr>
        <w:numPr>
          <w:ilvl w:val="0"/>
          <w:numId w:val="4"/>
        </w:numPr>
        <w:suppressAutoHyphens w:val="0"/>
        <w:spacing w:after="0"/>
        <w:ind w:left="567" w:right="14" w:hanging="567"/>
        <w:jc w:val="both"/>
        <w:textAlignment w:val="auto"/>
        <w:rPr>
          <w:rFonts w:ascii="Times New Roman" w:hAnsi="Times New Roman"/>
          <w:sz w:val="24"/>
          <w:szCs w:val="24"/>
        </w:rPr>
      </w:pPr>
      <w:r w:rsidRPr="00D35FAE">
        <w:rPr>
          <w:rFonts w:ascii="Times New Roman" w:hAnsi="Times New Roman"/>
          <w:sz w:val="24"/>
          <w:szCs w:val="24"/>
        </w:rPr>
        <w:t>„SIWZ” — niniejsza Specyfikacja Istotnych Warunków Zamówienia,</w:t>
      </w:r>
    </w:p>
    <w:p w:rsidR="007B6B9B" w:rsidRPr="00D35FAE" w:rsidRDefault="00981EC7" w:rsidP="00A0356B">
      <w:pPr>
        <w:numPr>
          <w:ilvl w:val="0"/>
          <w:numId w:val="4"/>
        </w:numPr>
        <w:suppressAutoHyphens w:val="0"/>
        <w:spacing w:after="0"/>
        <w:ind w:left="567" w:right="14" w:hanging="567"/>
        <w:jc w:val="both"/>
        <w:textAlignment w:val="auto"/>
        <w:rPr>
          <w:sz w:val="24"/>
          <w:szCs w:val="24"/>
        </w:rPr>
      </w:pPr>
      <w:r w:rsidRPr="00D35FAE">
        <w:rPr>
          <w:rFonts w:ascii="Times New Roman" w:hAnsi="Times New Roman"/>
          <w:sz w:val="24"/>
          <w:szCs w:val="24"/>
        </w:rPr>
        <w:t>„zamówienie” — zamówienie publiczne, którego przedmiot został opisany w Ro</w:t>
      </w:r>
      <w:r w:rsidRPr="00D35FAE">
        <w:rPr>
          <w:rFonts w:ascii="Times New Roman" w:hAnsi="Times New Roman"/>
          <w:sz w:val="24"/>
          <w:szCs w:val="24"/>
        </w:rPr>
        <w:t>z</w:t>
      </w:r>
      <w:r w:rsidRPr="00D35FAE">
        <w:rPr>
          <w:rFonts w:ascii="Times New Roman" w:hAnsi="Times New Roman"/>
          <w:sz w:val="24"/>
          <w:szCs w:val="24"/>
        </w:rPr>
        <w:t xml:space="preserve">dziale III niniejszej </w:t>
      </w:r>
      <w:proofErr w:type="spellStart"/>
      <w:r w:rsidRPr="00D35FAE">
        <w:rPr>
          <w:rFonts w:ascii="Times New Roman" w:hAnsi="Times New Roman"/>
          <w:sz w:val="24"/>
          <w:szCs w:val="24"/>
        </w:rPr>
        <w:t>siwz</w:t>
      </w:r>
      <w:proofErr w:type="spellEnd"/>
      <w:r w:rsidRPr="00D35FAE">
        <w:rPr>
          <w:rFonts w:ascii="Times New Roman" w:hAnsi="Times New Roman"/>
          <w:sz w:val="24"/>
          <w:szCs w:val="24"/>
        </w:rPr>
        <w:t>,</w:t>
      </w:r>
    </w:p>
    <w:p w:rsidR="007B6B9B" w:rsidRPr="00D35FAE" w:rsidRDefault="00981EC7" w:rsidP="00A0356B">
      <w:pPr>
        <w:numPr>
          <w:ilvl w:val="0"/>
          <w:numId w:val="4"/>
        </w:numPr>
        <w:suppressAutoHyphens w:val="0"/>
        <w:spacing w:after="0"/>
        <w:ind w:left="567" w:right="14" w:hanging="567"/>
        <w:jc w:val="both"/>
        <w:textAlignment w:val="auto"/>
        <w:rPr>
          <w:sz w:val="24"/>
          <w:szCs w:val="24"/>
        </w:rPr>
      </w:pPr>
      <w:r w:rsidRPr="00D35FAE">
        <w:rPr>
          <w:rFonts w:ascii="Times New Roman" w:hAnsi="Times New Roman"/>
          <w:sz w:val="24"/>
          <w:szCs w:val="24"/>
        </w:rPr>
        <w:t>„postępowanie” — postępowanie o udzielenie zamówienia publicznego, którego dot</w:t>
      </w:r>
      <w:r w:rsidRPr="00D35FAE">
        <w:rPr>
          <w:rFonts w:ascii="Times New Roman" w:hAnsi="Times New Roman"/>
          <w:sz w:val="24"/>
          <w:szCs w:val="24"/>
        </w:rPr>
        <w:t>y</w:t>
      </w:r>
      <w:r w:rsidRPr="00D35FAE">
        <w:rPr>
          <w:rFonts w:ascii="Times New Roman" w:hAnsi="Times New Roman"/>
          <w:sz w:val="24"/>
          <w:szCs w:val="24"/>
        </w:rPr>
        <w:t xml:space="preserve">czy niniejsza </w:t>
      </w:r>
      <w:proofErr w:type="spellStart"/>
      <w:r w:rsidRPr="00D35FAE">
        <w:rPr>
          <w:rFonts w:ascii="Times New Roman" w:hAnsi="Times New Roman"/>
          <w:sz w:val="24"/>
          <w:szCs w:val="24"/>
        </w:rPr>
        <w:t>siwz</w:t>
      </w:r>
      <w:proofErr w:type="spellEnd"/>
      <w:r w:rsidRPr="00D35FAE">
        <w:rPr>
          <w:rFonts w:ascii="Times New Roman" w:hAnsi="Times New Roman"/>
          <w:sz w:val="24"/>
          <w:szCs w:val="24"/>
        </w:rPr>
        <w:t>,</w:t>
      </w:r>
    </w:p>
    <w:p w:rsidR="007B6B9B" w:rsidRPr="00D35FAE" w:rsidRDefault="00981EC7" w:rsidP="00A0356B">
      <w:pPr>
        <w:numPr>
          <w:ilvl w:val="0"/>
          <w:numId w:val="4"/>
        </w:numPr>
        <w:suppressAutoHyphens w:val="0"/>
        <w:spacing w:after="0"/>
        <w:ind w:left="567" w:right="14" w:hanging="567"/>
        <w:jc w:val="both"/>
        <w:textAlignment w:val="auto"/>
        <w:rPr>
          <w:rFonts w:ascii="Times New Roman" w:hAnsi="Times New Roman"/>
          <w:sz w:val="24"/>
          <w:szCs w:val="24"/>
        </w:rPr>
      </w:pPr>
      <w:r w:rsidRPr="00D35FAE">
        <w:rPr>
          <w:rFonts w:ascii="Times New Roman" w:hAnsi="Times New Roman"/>
          <w:sz w:val="24"/>
          <w:szCs w:val="24"/>
        </w:rPr>
        <w:t>„Zamawiający” — Samodzielny Publiczny Zakład Opieki Zdrowotnej w Łapach,</w:t>
      </w:r>
    </w:p>
    <w:p w:rsidR="007B6B9B" w:rsidRPr="00D35FAE" w:rsidRDefault="007B6B9B" w:rsidP="00A0356B">
      <w:pPr>
        <w:spacing w:after="0"/>
        <w:ind w:left="567" w:right="14" w:hanging="567"/>
        <w:jc w:val="both"/>
        <w:rPr>
          <w:rFonts w:ascii="Times New Roman" w:hAnsi="Times New Roman"/>
          <w:sz w:val="24"/>
          <w:szCs w:val="24"/>
        </w:rPr>
      </w:pPr>
    </w:p>
    <w:p w:rsidR="007B6B9B" w:rsidRPr="00D35FAE" w:rsidRDefault="00981EC7" w:rsidP="00A0356B">
      <w:pPr>
        <w:spacing w:after="0"/>
        <w:ind w:right="14"/>
        <w:jc w:val="both"/>
        <w:rPr>
          <w:rFonts w:ascii="Times New Roman" w:hAnsi="Times New Roman"/>
          <w:sz w:val="24"/>
          <w:szCs w:val="24"/>
        </w:rPr>
      </w:pPr>
      <w:r w:rsidRPr="00D35FAE">
        <w:rPr>
          <w:rFonts w:ascii="Times New Roman" w:hAnsi="Times New Roman"/>
          <w:sz w:val="24"/>
          <w:szCs w:val="24"/>
        </w:rPr>
        <w:t>Wykonawca powinien dokładnie zapoznać się z niniejszą SIWZ i złożyć ofertę zgodnie z jej wymaganiami.</w:t>
      </w:r>
    </w:p>
    <w:p w:rsidR="007B6B9B" w:rsidRPr="00D35FAE" w:rsidRDefault="007B6B9B" w:rsidP="00A0356B">
      <w:pPr>
        <w:spacing w:after="0"/>
        <w:ind w:right="14"/>
        <w:jc w:val="both"/>
        <w:rPr>
          <w:rFonts w:ascii="Times New Roman" w:hAnsi="Times New Roman"/>
          <w:sz w:val="24"/>
          <w:szCs w:val="24"/>
        </w:rPr>
      </w:pPr>
    </w:p>
    <w:p w:rsidR="007B6B9B" w:rsidRPr="00D35FAE" w:rsidRDefault="00981EC7" w:rsidP="00D35FAE">
      <w:pPr>
        <w:shd w:val="clear" w:color="auto" w:fill="D9D9D9"/>
        <w:jc w:val="both"/>
        <w:rPr>
          <w:rFonts w:ascii="Times New Roman" w:hAnsi="Times New Roman"/>
          <w:b/>
          <w:sz w:val="24"/>
          <w:szCs w:val="24"/>
        </w:rPr>
      </w:pPr>
      <w:r w:rsidRPr="00D35FAE">
        <w:rPr>
          <w:rFonts w:ascii="Times New Roman" w:hAnsi="Times New Roman"/>
          <w:b/>
          <w:sz w:val="24"/>
          <w:szCs w:val="24"/>
        </w:rPr>
        <w:t xml:space="preserve">Rozdział II. Oznaczenie postępowania </w:t>
      </w:r>
    </w:p>
    <w:p w:rsidR="007B6B9B" w:rsidRPr="00D35FAE" w:rsidRDefault="00981EC7" w:rsidP="00D35FAE">
      <w:pPr>
        <w:jc w:val="both"/>
        <w:rPr>
          <w:rFonts w:ascii="Times New Roman" w:hAnsi="Times New Roman"/>
          <w:sz w:val="24"/>
          <w:szCs w:val="24"/>
        </w:rPr>
      </w:pPr>
      <w:r w:rsidRPr="00D35FAE">
        <w:rPr>
          <w:rFonts w:ascii="Times New Roman" w:hAnsi="Times New Roman"/>
          <w:sz w:val="24"/>
          <w:szCs w:val="24"/>
        </w:rPr>
        <w:t>2.1. Postępowanie oznaczone jest znakiem ZP/</w:t>
      </w:r>
      <w:r w:rsidR="00A0356B">
        <w:rPr>
          <w:rFonts w:ascii="Times New Roman" w:hAnsi="Times New Roman"/>
          <w:sz w:val="24"/>
          <w:szCs w:val="24"/>
        </w:rPr>
        <w:t>3</w:t>
      </w:r>
      <w:r w:rsidRPr="00D35FAE">
        <w:rPr>
          <w:rFonts w:ascii="Times New Roman" w:hAnsi="Times New Roman"/>
          <w:sz w:val="24"/>
          <w:szCs w:val="24"/>
        </w:rPr>
        <w:t>/2018/PN</w:t>
      </w:r>
    </w:p>
    <w:p w:rsidR="007B6B9B" w:rsidRPr="00D35FAE" w:rsidRDefault="00981EC7" w:rsidP="00D35FAE">
      <w:pPr>
        <w:ind w:left="426" w:hanging="426"/>
        <w:jc w:val="both"/>
        <w:rPr>
          <w:rFonts w:ascii="Times New Roman" w:hAnsi="Times New Roman"/>
          <w:sz w:val="24"/>
          <w:szCs w:val="24"/>
        </w:rPr>
      </w:pPr>
      <w:r w:rsidRPr="00D35FAE">
        <w:rPr>
          <w:rFonts w:ascii="Times New Roman" w:hAnsi="Times New Roman"/>
          <w:sz w:val="24"/>
          <w:szCs w:val="24"/>
        </w:rPr>
        <w:t>2.2. Wykonawcy powinni we wszelkich kontaktach z Zamawiającym powoływać się na wyżej podane oznaczenie.</w:t>
      </w:r>
    </w:p>
    <w:p w:rsidR="007B6B9B" w:rsidRPr="00D35FAE" w:rsidRDefault="007B6B9B" w:rsidP="00D35FAE">
      <w:pPr>
        <w:jc w:val="both"/>
        <w:rPr>
          <w:rFonts w:ascii="Times New Roman" w:hAnsi="Times New Roman"/>
          <w:sz w:val="24"/>
          <w:szCs w:val="24"/>
        </w:rPr>
      </w:pPr>
    </w:p>
    <w:p w:rsidR="007B6B9B" w:rsidRPr="00D35FAE" w:rsidRDefault="00981EC7" w:rsidP="00D35FAE">
      <w:pPr>
        <w:widowControl w:val="0"/>
        <w:shd w:val="clear" w:color="auto" w:fill="D9D9D9"/>
        <w:autoSpaceDE w:val="0"/>
        <w:jc w:val="both"/>
        <w:rPr>
          <w:rFonts w:ascii="Times New Roman" w:hAnsi="Times New Roman"/>
          <w:b/>
          <w:bCs/>
          <w:sz w:val="24"/>
          <w:szCs w:val="24"/>
          <w:lang w:eastAsia="ar-SA"/>
        </w:rPr>
      </w:pPr>
      <w:r w:rsidRPr="00D35FAE">
        <w:rPr>
          <w:rFonts w:ascii="Times New Roman" w:hAnsi="Times New Roman"/>
          <w:b/>
          <w:bCs/>
          <w:sz w:val="24"/>
          <w:szCs w:val="24"/>
          <w:lang w:eastAsia="ar-SA"/>
        </w:rPr>
        <w:t>Rozdział III. Przedmiot zamówienia:</w:t>
      </w:r>
    </w:p>
    <w:p w:rsidR="007B6B9B" w:rsidRPr="00D35FAE" w:rsidRDefault="00981EC7" w:rsidP="00D35FAE">
      <w:pPr>
        <w:widowControl w:val="0"/>
        <w:autoSpaceDE w:val="0"/>
        <w:jc w:val="both"/>
        <w:rPr>
          <w:rFonts w:ascii="Times New Roman" w:eastAsia="SimSun" w:hAnsi="Times New Roman"/>
          <w:b/>
          <w:sz w:val="24"/>
          <w:szCs w:val="24"/>
        </w:rPr>
      </w:pPr>
      <w:r w:rsidRPr="00D35FAE">
        <w:rPr>
          <w:rFonts w:ascii="Times New Roman" w:eastAsia="SimSun" w:hAnsi="Times New Roman"/>
          <w:b/>
          <w:sz w:val="24"/>
          <w:szCs w:val="24"/>
        </w:rPr>
        <w:t xml:space="preserve">KODY CPV: </w:t>
      </w:r>
    </w:p>
    <w:p w:rsidR="007B6B9B" w:rsidRPr="0060314A" w:rsidRDefault="00981EC7" w:rsidP="00D35FAE">
      <w:pPr>
        <w:pStyle w:val="Akapitzlist"/>
        <w:widowControl w:val="0"/>
        <w:autoSpaceDE w:val="0"/>
        <w:spacing w:line="276" w:lineRule="auto"/>
        <w:jc w:val="both"/>
      </w:pPr>
      <w:r w:rsidRPr="00D35FAE">
        <w:rPr>
          <w:rFonts w:eastAsia="SimSun"/>
        </w:rPr>
        <w:t xml:space="preserve">główny kod :   </w:t>
      </w:r>
      <w:r w:rsidR="008D7B60" w:rsidRPr="0060314A">
        <w:rPr>
          <w:rFonts w:eastAsia="SimSun"/>
          <w:b/>
        </w:rPr>
        <w:t>33100000</w:t>
      </w:r>
      <w:r w:rsidR="008D7B60" w:rsidRPr="0060314A">
        <w:rPr>
          <w:rFonts w:eastAsia="SimSun"/>
        </w:rPr>
        <w:t>-</w:t>
      </w:r>
      <w:r w:rsidR="008D7B60" w:rsidRPr="0060314A">
        <w:rPr>
          <w:rFonts w:eastAsia="SimSun"/>
          <w:b/>
        </w:rPr>
        <w:t>0</w:t>
      </w:r>
      <w:r w:rsidR="008D7B60" w:rsidRPr="0060314A">
        <w:rPr>
          <w:rFonts w:eastAsia="SimSun"/>
        </w:rPr>
        <w:t xml:space="preserve">- urządzenia medyczne </w:t>
      </w:r>
    </w:p>
    <w:p w:rsidR="004C334F" w:rsidRPr="0060314A" w:rsidRDefault="00981EC7" w:rsidP="00D35FAE">
      <w:pPr>
        <w:pStyle w:val="Akapitzlist"/>
        <w:widowControl w:val="0"/>
        <w:autoSpaceDE w:val="0"/>
        <w:spacing w:line="276" w:lineRule="auto"/>
        <w:jc w:val="both"/>
        <w:rPr>
          <w:b/>
        </w:rPr>
      </w:pPr>
      <w:r w:rsidRPr="0060314A">
        <w:rPr>
          <w:rFonts w:eastAsia="SimSun"/>
        </w:rPr>
        <w:t>dodatkowy</w:t>
      </w:r>
      <w:r w:rsidRPr="0060314A">
        <w:rPr>
          <w:rFonts w:eastAsia="SimSun"/>
          <w:b/>
        </w:rPr>
        <w:t>:</w:t>
      </w:r>
      <w:r w:rsidRPr="0060314A">
        <w:rPr>
          <w:b/>
        </w:rPr>
        <w:t xml:space="preserve">   </w:t>
      </w:r>
      <w:r w:rsidR="008D7B60" w:rsidRPr="0060314A">
        <w:rPr>
          <w:b/>
        </w:rPr>
        <w:t xml:space="preserve">  33162000-3- </w:t>
      </w:r>
      <w:r w:rsidR="008D7B60" w:rsidRPr="0060314A">
        <w:t>urządzenia i sprzęt używany na salach operacyjnych</w:t>
      </w:r>
      <w:r w:rsidR="008D7B60" w:rsidRPr="0060314A">
        <w:rPr>
          <w:b/>
        </w:rPr>
        <w:t xml:space="preserve"> </w:t>
      </w:r>
    </w:p>
    <w:p w:rsidR="008D7B60" w:rsidRPr="0060314A" w:rsidRDefault="008D7B60" w:rsidP="00D35FAE">
      <w:pPr>
        <w:pStyle w:val="Akapitzlist"/>
        <w:widowControl w:val="0"/>
        <w:autoSpaceDE w:val="0"/>
        <w:spacing w:line="276" w:lineRule="auto"/>
        <w:jc w:val="both"/>
        <w:rPr>
          <w:b/>
        </w:rPr>
      </w:pPr>
      <w:r w:rsidRPr="0060314A">
        <w:rPr>
          <w:b/>
        </w:rPr>
        <w:tab/>
      </w:r>
      <w:r w:rsidRPr="0060314A">
        <w:rPr>
          <w:b/>
        </w:rPr>
        <w:tab/>
        <w:t xml:space="preserve"> 33192100-3- </w:t>
      </w:r>
      <w:r w:rsidRPr="0060314A">
        <w:t>łóżka</w:t>
      </w:r>
      <w:r w:rsidRPr="0060314A">
        <w:rPr>
          <w:b/>
        </w:rPr>
        <w:t xml:space="preserve"> </w:t>
      </w:r>
    </w:p>
    <w:p w:rsidR="008D7B60" w:rsidRPr="0060314A" w:rsidRDefault="008D7B60" w:rsidP="00D35FAE">
      <w:pPr>
        <w:pStyle w:val="Akapitzlist"/>
        <w:widowControl w:val="0"/>
        <w:autoSpaceDE w:val="0"/>
        <w:spacing w:line="276" w:lineRule="auto"/>
        <w:jc w:val="both"/>
        <w:rPr>
          <w:b/>
        </w:rPr>
      </w:pPr>
      <w:r w:rsidRPr="0060314A">
        <w:rPr>
          <w:b/>
        </w:rPr>
        <w:tab/>
      </w:r>
      <w:r w:rsidRPr="0060314A">
        <w:rPr>
          <w:b/>
        </w:rPr>
        <w:tab/>
        <w:t xml:space="preserve"> 33167000-8 -</w:t>
      </w:r>
      <w:r w:rsidRPr="0060314A">
        <w:t>lampy</w:t>
      </w:r>
    </w:p>
    <w:p w:rsidR="008D7B60" w:rsidRPr="0060314A" w:rsidRDefault="008D7B60" w:rsidP="00D35FAE">
      <w:pPr>
        <w:pStyle w:val="Akapitzlist"/>
        <w:widowControl w:val="0"/>
        <w:autoSpaceDE w:val="0"/>
        <w:spacing w:line="276" w:lineRule="auto"/>
        <w:jc w:val="both"/>
        <w:rPr>
          <w:b/>
        </w:rPr>
      </w:pPr>
      <w:r w:rsidRPr="0060314A">
        <w:rPr>
          <w:b/>
        </w:rPr>
        <w:tab/>
      </w:r>
      <w:r w:rsidRPr="0060314A">
        <w:rPr>
          <w:b/>
        </w:rPr>
        <w:tab/>
        <w:t xml:space="preserve"> 33168000-5 - </w:t>
      </w:r>
      <w:r w:rsidRPr="0060314A">
        <w:t>urządzenia i sprzęt używany</w:t>
      </w:r>
      <w:r w:rsidRPr="0060314A">
        <w:rPr>
          <w:b/>
        </w:rPr>
        <w:t xml:space="preserve"> </w:t>
      </w:r>
      <w:r w:rsidRPr="0060314A">
        <w:t>do endoskopii</w:t>
      </w:r>
      <w:r w:rsidRPr="0060314A">
        <w:rPr>
          <w:b/>
        </w:rPr>
        <w:t xml:space="preserve"> </w:t>
      </w:r>
    </w:p>
    <w:p w:rsidR="008D7B60" w:rsidRPr="0060314A" w:rsidRDefault="008D7B60" w:rsidP="00D35FAE">
      <w:pPr>
        <w:pStyle w:val="Akapitzlist"/>
        <w:widowControl w:val="0"/>
        <w:autoSpaceDE w:val="0"/>
        <w:spacing w:line="276" w:lineRule="auto"/>
        <w:jc w:val="both"/>
        <w:rPr>
          <w:b/>
        </w:rPr>
      </w:pPr>
      <w:r w:rsidRPr="0060314A">
        <w:rPr>
          <w:b/>
        </w:rPr>
        <w:lastRenderedPageBreak/>
        <w:tab/>
      </w:r>
      <w:r w:rsidRPr="0060314A">
        <w:rPr>
          <w:b/>
        </w:rPr>
        <w:tab/>
        <w:t xml:space="preserve">33169000-2 - </w:t>
      </w:r>
      <w:r w:rsidRPr="0060314A">
        <w:t>urządzenia przyrządy chirurgiczne</w:t>
      </w:r>
      <w:r w:rsidRPr="0060314A">
        <w:rPr>
          <w:b/>
        </w:rPr>
        <w:t xml:space="preserve"> </w:t>
      </w:r>
    </w:p>
    <w:p w:rsidR="008D7B60" w:rsidRDefault="008D7B60" w:rsidP="00D35FAE">
      <w:pPr>
        <w:pStyle w:val="Akapitzlist"/>
        <w:widowControl w:val="0"/>
        <w:autoSpaceDE w:val="0"/>
        <w:spacing w:line="276" w:lineRule="auto"/>
        <w:jc w:val="both"/>
      </w:pPr>
      <w:r w:rsidRPr="0060314A">
        <w:rPr>
          <w:b/>
        </w:rPr>
        <w:tab/>
      </w:r>
      <w:r w:rsidRPr="0060314A">
        <w:rPr>
          <w:b/>
        </w:rPr>
        <w:tab/>
        <w:t xml:space="preserve">33195100-4 – </w:t>
      </w:r>
      <w:r w:rsidRPr="0060314A">
        <w:t>monitory</w:t>
      </w:r>
      <w:r w:rsidRPr="008D7B60">
        <w:t xml:space="preserve"> </w:t>
      </w:r>
    </w:p>
    <w:p w:rsidR="00037BFC" w:rsidRDefault="00037BFC" w:rsidP="00D35FAE">
      <w:pPr>
        <w:pStyle w:val="Akapitzlist"/>
        <w:widowControl w:val="0"/>
        <w:autoSpaceDE w:val="0"/>
        <w:spacing w:line="276" w:lineRule="auto"/>
        <w:jc w:val="both"/>
      </w:pPr>
      <w:r>
        <w:rPr>
          <w:b/>
        </w:rPr>
        <w:tab/>
      </w:r>
      <w:r>
        <w:rPr>
          <w:b/>
        </w:rPr>
        <w:tab/>
        <w:t>44611200-0</w:t>
      </w:r>
      <w:r w:rsidR="00E83DB6">
        <w:rPr>
          <w:b/>
        </w:rPr>
        <w:t xml:space="preserve"> </w:t>
      </w:r>
      <w:r w:rsidR="005C1984">
        <w:rPr>
          <w:b/>
        </w:rPr>
        <w:t>–</w:t>
      </w:r>
      <w:r w:rsidR="00E83DB6">
        <w:rPr>
          <w:b/>
        </w:rPr>
        <w:t xml:space="preserve"> </w:t>
      </w:r>
      <w:r w:rsidRPr="00037BFC">
        <w:t>respirator</w:t>
      </w:r>
    </w:p>
    <w:p w:rsidR="005C1984" w:rsidRDefault="005C1984" w:rsidP="00D35FAE">
      <w:pPr>
        <w:pStyle w:val="Akapitzlist"/>
        <w:widowControl w:val="0"/>
        <w:autoSpaceDE w:val="0"/>
        <w:spacing w:line="276" w:lineRule="auto"/>
        <w:jc w:val="both"/>
        <w:rPr>
          <w:b/>
        </w:rPr>
      </w:pPr>
      <w:r>
        <w:rPr>
          <w:b/>
        </w:rPr>
        <w:tab/>
      </w:r>
      <w:r>
        <w:rPr>
          <w:b/>
        </w:rPr>
        <w:tab/>
        <w:t xml:space="preserve">33182100-0-  </w:t>
      </w:r>
      <w:r w:rsidRPr="005C1984">
        <w:t>defibrylatory</w:t>
      </w:r>
    </w:p>
    <w:p w:rsidR="007B6B9B" w:rsidRPr="00D35FAE" w:rsidRDefault="008D7B60" w:rsidP="00D35FAE">
      <w:pPr>
        <w:pStyle w:val="Akapitzlist"/>
        <w:widowControl w:val="0"/>
        <w:autoSpaceDE w:val="0"/>
        <w:spacing w:line="276" w:lineRule="auto"/>
        <w:jc w:val="both"/>
      </w:pPr>
      <w:r>
        <w:rPr>
          <w:b/>
        </w:rPr>
        <w:tab/>
      </w:r>
      <w:r>
        <w:rPr>
          <w:b/>
        </w:rPr>
        <w:tab/>
      </w:r>
      <w:r w:rsidR="00981EC7" w:rsidRPr="00D35FAE">
        <w:rPr>
          <w:b/>
        </w:rPr>
        <w:t xml:space="preserve">  </w:t>
      </w:r>
    </w:p>
    <w:p w:rsidR="007B6B9B" w:rsidRPr="00A0356B" w:rsidRDefault="00981EC7" w:rsidP="00A0356B">
      <w:pPr>
        <w:pStyle w:val="Akapitzlist"/>
        <w:widowControl w:val="0"/>
        <w:numPr>
          <w:ilvl w:val="1"/>
          <w:numId w:val="5"/>
        </w:numPr>
        <w:autoSpaceDE w:val="0"/>
        <w:spacing w:line="276" w:lineRule="auto"/>
        <w:jc w:val="both"/>
      </w:pPr>
      <w:r w:rsidRPr="00D35FAE">
        <w:rPr>
          <w:color w:val="000000"/>
        </w:rPr>
        <w:t xml:space="preserve">Przedmiotem zamówienia jest zakup i dostawa specjalistycznych sprzętów stanowiących wyposażenie Bloku Operacyjnego, OIT, </w:t>
      </w:r>
      <w:r w:rsidR="00A0356B">
        <w:rPr>
          <w:color w:val="000000"/>
        </w:rPr>
        <w:t xml:space="preserve">Oddziału Chirurgii </w:t>
      </w:r>
      <w:r w:rsidRPr="00D35FAE">
        <w:rPr>
          <w:color w:val="000000"/>
        </w:rPr>
        <w:t xml:space="preserve">oraz pracowni Endoskopii wraz z montażem uruchomieniem, oraz przeszkoleniem personelu medycznego SP ZOZ w Łapach </w:t>
      </w:r>
      <w:r w:rsidR="00A0356B">
        <w:rPr>
          <w:color w:val="000000"/>
        </w:rPr>
        <w:t>w podziale na zadania</w:t>
      </w:r>
      <w:r w:rsidR="00A0356B" w:rsidRPr="00A0356B">
        <w:rPr>
          <w:color w:val="000000"/>
        </w:rPr>
        <w:t xml:space="preserve">: </w:t>
      </w:r>
    </w:p>
    <w:p w:rsidR="00A0356B" w:rsidRPr="008D131B" w:rsidRDefault="00A0356B" w:rsidP="00A0356B">
      <w:pPr>
        <w:pStyle w:val="Akapitzlist"/>
        <w:widowControl w:val="0"/>
        <w:autoSpaceDE w:val="0"/>
        <w:spacing w:line="276" w:lineRule="auto"/>
        <w:ind w:left="360"/>
        <w:jc w:val="both"/>
        <w:rPr>
          <w:b/>
        </w:rPr>
      </w:pPr>
      <w:r w:rsidRPr="008D131B">
        <w:rPr>
          <w:b/>
        </w:rPr>
        <w:t>Zadanie 1-</w:t>
      </w:r>
      <w:r w:rsidR="00B7577C" w:rsidRPr="008D131B">
        <w:rPr>
          <w:b/>
        </w:rPr>
        <w:t xml:space="preserve"> Urządzenia medyczne stanowiące wyposażenie Bloku Operacyjnego</w:t>
      </w:r>
      <w:r w:rsidR="008D7B60" w:rsidRPr="008D131B">
        <w:rPr>
          <w:b/>
        </w:rPr>
        <w:t xml:space="preserve"> </w:t>
      </w:r>
      <w:proofErr w:type="spellStart"/>
      <w:r w:rsidR="008D7B60" w:rsidRPr="008D131B">
        <w:rPr>
          <w:b/>
        </w:rPr>
        <w:t>tj</w:t>
      </w:r>
      <w:proofErr w:type="spellEnd"/>
      <w:r w:rsidR="008D7B60" w:rsidRPr="008D131B">
        <w:rPr>
          <w:b/>
        </w:rPr>
        <w:t xml:space="preserve">: </w:t>
      </w:r>
    </w:p>
    <w:tbl>
      <w:tblPr>
        <w:tblW w:w="7618" w:type="dxa"/>
        <w:tblInd w:w="75" w:type="dxa"/>
        <w:tblCellMar>
          <w:left w:w="70" w:type="dxa"/>
          <w:right w:w="70" w:type="dxa"/>
        </w:tblCellMar>
        <w:tblLook w:val="04A0"/>
      </w:tblPr>
      <w:tblGrid>
        <w:gridCol w:w="3719"/>
        <w:gridCol w:w="2150"/>
        <w:gridCol w:w="1749"/>
      </w:tblGrid>
      <w:tr w:rsidR="008D7B60" w:rsidRPr="008D7B60" w:rsidTr="008D7B60">
        <w:trPr>
          <w:trHeight w:val="282"/>
        </w:trPr>
        <w:tc>
          <w:tcPr>
            <w:tcW w:w="3719"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Pozycja</w:t>
            </w:r>
          </w:p>
        </w:tc>
        <w:tc>
          <w:tcPr>
            <w:tcW w:w="2150"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Jedn. miary</w:t>
            </w:r>
          </w:p>
        </w:tc>
        <w:tc>
          <w:tcPr>
            <w:tcW w:w="1749"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Ilość</w:t>
            </w:r>
          </w:p>
        </w:tc>
      </w:tr>
      <w:tr w:rsidR="008D7B60" w:rsidRPr="00AC171B" w:rsidTr="008D7B60">
        <w:trPr>
          <w:trHeight w:val="154"/>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Łóżko transportowe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AC171B" w:rsidTr="008D7B60">
        <w:trPr>
          <w:trHeight w:val="163"/>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medyczny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AC171B" w:rsidTr="008D7B60">
        <w:trPr>
          <w:trHeight w:val="105"/>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Taboret jezdny</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7</w:t>
            </w:r>
          </w:p>
        </w:tc>
      </w:tr>
      <w:tr w:rsidR="008D7B60" w:rsidRPr="00AC171B" w:rsidTr="008D7B60">
        <w:trPr>
          <w:trHeight w:val="158"/>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Taboret jezdny z oparciem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AC171B" w:rsidTr="008D7B60">
        <w:trPr>
          <w:trHeight w:val="138"/>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Podest operacyjny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17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Stojak do kroplówki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AC171B" w:rsidTr="008D7B60">
        <w:trPr>
          <w:trHeight w:val="310"/>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Wózek do aparatury z regulowanymi pó</w:t>
            </w:r>
            <w:r w:rsidRPr="008D7B60">
              <w:rPr>
                <w:rFonts w:ascii="Times New Roman" w:hAnsi="Times New Roman"/>
                <w:color w:val="000000"/>
                <w:sz w:val="20"/>
                <w:szCs w:val="20"/>
              </w:rPr>
              <w:t>ł</w:t>
            </w:r>
            <w:r w:rsidRPr="008D7B60">
              <w:rPr>
                <w:rFonts w:ascii="Times New Roman" w:hAnsi="Times New Roman"/>
                <w:color w:val="000000"/>
                <w:sz w:val="20"/>
                <w:szCs w:val="20"/>
              </w:rPr>
              <w:t xml:space="preserve">kami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17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Stół operacyjny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40"/>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Aparat do znieczulenia z monitorem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167"/>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Ssak operacyjny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20"/>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Laryngoskop Macintosh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AC171B" w:rsidTr="008D7B60">
        <w:trPr>
          <w:trHeight w:val="142"/>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Fonendoskop</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AC171B" w:rsidTr="008D7B60">
        <w:trPr>
          <w:trHeight w:val="24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Urządzenie do ogrzewania płynów infuzy</w:t>
            </w:r>
            <w:r w:rsidRPr="008D7B60">
              <w:rPr>
                <w:rFonts w:ascii="Times New Roman" w:hAnsi="Times New Roman"/>
                <w:color w:val="000000"/>
                <w:sz w:val="20"/>
                <w:szCs w:val="20"/>
              </w:rPr>
              <w:t>j</w:t>
            </w:r>
            <w:r w:rsidRPr="008D7B60">
              <w:rPr>
                <w:rFonts w:ascii="Times New Roman" w:hAnsi="Times New Roman"/>
                <w:color w:val="000000"/>
                <w:sz w:val="20"/>
                <w:szCs w:val="20"/>
              </w:rPr>
              <w:t xml:space="preserve">nych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24"/>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Urządzenie do ogrzewania pacjenta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65"/>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Urządzenie do ogrzewania pacjenta p</w:t>
            </w:r>
            <w:r w:rsidRPr="008D7B60">
              <w:rPr>
                <w:rFonts w:ascii="Times New Roman" w:hAnsi="Times New Roman"/>
                <w:color w:val="000000"/>
                <w:sz w:val="20"/>
                <w:szCs w:val="20"/>
              </w:rPr>
              <w:t>o</w:t>
            </w:r>
            <w:r w:rsidRPr="008D7B60">
              <w:rPr>
                <w:rFonts w:ascii="Times New Roman" w:hAnsi="Times New Roman"/>
                <w:color w:val="000000"/>
                <w:sz w:val="20"/>
                <w:szCs w:val="20"/>
              </w:rPr>
              <w:t>wierzchniowe</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000000" w:fill="FFFFFF"/>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AC171B" w:rsidTr="008D7B60">
        <w:trPr>
          <w:trHeight w:val="220"/>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Szafa grzewcza do płynów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10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infuzyjna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AC171B" w:rsidTr="008D7B60">
        <w:trPr>
          <w:trHeight w:val="134"/>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objętościowa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8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Mankiet do szybkich przetoczeń płynów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49"/>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Defibrylator ze stymulatorem i wózkiem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163"/>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Worek </w:t>
            </w:r>
            <w:proofErr w:type="spellStart"/>
            <w:r w:rsidRPr="008D7B60">
              <w:rPr>
                <w:rFonts w:ascii="Times New Roman" w:hAnsi="Times New Roman"/>
                <w:color w:val="000000"/>
                <w:sz w:val="20"/>
                <w:szCs w:val="20"/>
              </w:rPr>
              <w:t>samorosprężalny</w:t>
            </w:r>
            <w:proofErr w:type="spellEnd"/>
            <w:r w:rsidRPr="008D7B60">
              <w:rPr>
                <w:rFonts w:ascii="Times New Roman" w:hAnsi="Times New Roman"/>
                <w:color w:val="000000"/>
                <w:sz w:val="20"/>
                <w:szCs w:val="20"/>
              </w:rPr>
              <w:t xml:space="preserve">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AC171B" w:rsidTr="008D7B60">
        <w:trPr>
          <w:trHeight w:val="208"/>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Aparat przyłóżkowy USG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AC171B" w:rsidTr="008D7B60">
        <w:trPr>
          <w:trHeight w:val="228"/>
        </w:trPr>
        <w:tc>
          <w:tcPr>
            <w:tcW w:w="3719" w:type="dxa"/>
            <w:tcBorders>
              <w:top w:val="nil"/>
              <w:left w:val="nil"/>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Respirator z funkcją transportową </w:t>
            </w:r>
          </w:p>
        </w:tc>
        <w:tc>
          <w:tcPr>
            <w:tcW w:w="215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749"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bl>
    <w:p w:rsidR="008D7B60" w:rsidRPr="00AC171B" w:rsidRDefault="008D7B60" w:rsidP="00A0356B">
      <w:pPr>
        <w:pStyle w:val="Akapitzlist"/>
        <w:widowControl w:val="0"/>
        <w:autoSpaceDE w:val="0"/>
        <w:spacing w:line="276" w:lineRule="auto"/>
        <w:ind w:left="360"/>
        <w:jc w:val="both"/>
        <w:rPr>
          <w:sz w:val="20"/>
          <w:szCs w:val="20"/>
        </w:rPr>
      </w:pPr>
    </w:p>
    <w:p w:rsidR="00A0356B" w:rsidRPr="008D131B" w:rsidRDefault="00A0356B" w:rsidP="00A0356B">
      <w:pPr>
        <w:pStyle w:val="Akapitzlist"/>
        <w:widowControl w:val="0"/>
        <w:autoSpaceDE w:val="0"/>
        <w:spacing w:line="276" w:lineRule="auto"/>
        <w:ind w:left="360"/>
        <w:jc w:val="both"/>
        <w:rPr>
          <w:b/>
        </w:rPr>
      </w:pPr>
      <w:r w:rsidRPr="008D131B">
        <w:rPr>
          <w:b/>
        </w:rPr>
        <w:t>Zadanie 2-</w:t>
      </w:r>
      <w:r w:rsidR="00B7577C" w:rsidRPr="008D131B">
        <w:rPr>
          <w:b/>
        </w:rPr>
        <w:t xml:space="preserve"> Urządzenia medyczne stanowiące wyposażenie Oddziału Chirurgii</w:t>
      </w:r>
      <w:r w:rsidR="008D7B60" w:rsidRPr="008D131B">
        <w:rPr>
          <w:b/>
        </w:rPr>
        <w:t xml:space="preserve">, tj. </w:t>
      </w:r>
    </w:p>
    <w:tbl>
      <w:tblPr>
        <w:tblW w:w="7838" w:type="dxa"/>
        <w:tblInd w:w="75" w:type="dxa"/>
        <w:tblCellMar>
          <w:left w:w="70" w:type="dxa"/>
          <w:right w:w="70" w:type="dxa"/>
        </w:tblCellMar>
        <w:tblLook w:val="04A0"/>
      </w:tblPr>
      <w:tblGrid>
        <w:gridCol w:w="3794"/>
        <w:gridCol w:w="2022"/>
        <w:gridCol w:w="2022"/>
      </w:tblGrid>
      <w:tr w:rsidR="008D7B60" w:rsidRPr="008D7B60" w:rsidTr="008D7B60">
        <w:trPr>
          <w:trHeight w:val="219"/>
        </w:trPr>
        <w:tc>
          <w:tcPr>
            <w:tcW w:w="3794" w:type="dxa"/>
            <w:tcBorders>
              <w:top w:val="single" w:sz="4" w:space="0" w:color="auto"/>
              <w:left w:val="single" w:sz="4" w:space="0" w:color="auto"/>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Pozycja</w:t>
            </w:r>
          </w:p>
        </w:tc>
        <w:tc>
          <w:tcPr>
            <w:tcW w:w="2022"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Jedn. miary</w:t>
            </w:r>
          </w:p>
        </w:tc>
        <w:tc>
          <w:tcPr>
            <w:tcW w:w="2022"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Ilość</w:t>
            </w:r>
          </w:p>
        </w:tc>
      </w:tr>
      <w:tr w:rsidR="008D7B60" w:rsidRPr="008D7B60" w:rsidTr="008D7B60">
        <w:trPr>
          <w:trHeight w:val="128"/>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Ssak zabiegowy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179"/>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do przewozu pacjenta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141"/>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Aparat EKG</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141"/>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infuzyjna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6</w:t>
            </w:r>
          </w:p>
        </w:tc>
      </w:tr>
      <w:tr w:rsidR="008D7B60" w:rsidRPr="008D7B60" w:rsidTr="008D7B60">
        <w:trPr>
          <w:trHeight w:val="167"/>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objętościowa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107"/>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Kardiomonitor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8D7B60" w:rsidTr="008D7B60">
        <w:trPr>
          <w:trHeight w:val="257"/>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do przewozy pacjenta w pozycji siedzącej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8D7B60" w:rsidTr="008D7B60">
        <w:trPr>
          <w:trHeight w:val="158"/>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Stół zabiegowy</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1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Lampa zabiegowa wisząca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158"/>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Lampa zabiegowa jezdna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133"/>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Defibrylator</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4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lastRenderedPageBreak/>
              <w:t xml:space="preserve">Respirator z funkcją transportową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331"/>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Łóżko sterowane elektrycznie z materacem i szafką przyłóżkową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30</w:t>
            </w:r>
          </w:p>
        </w:tc>
      </w:tr>
      <w:tr w:rsidR="008D7B60" w:rsidRPr="008D7B60" w:rsidTr="008D7B60">
        <w:trPr>
          <w:trHeight w:val="8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opatrunkowy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323"/>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do przewozu pacjenta w pozycji siedzącej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3</w:t>
            </w:r>
          </w:p>
        </w:tc>
      </w:tr>
      <w:tr w:rsidR="008D7B60" w:rsidRPr="008D7B60" w:rsidTr="008D7B60">
        <w:trPr>
          <w:trHeight w:val="223"/>
        </w:trPr>
        <w:tc>
          <w:tcPr>
            <w:tcW w:w="3794" w:type="dxa"/>
            <w:tcBorders>
              <w:top w:val="nil"/>
              <w:left w:val="single" w:sz="4" w:space="0" w:color="auto"/>
              <w:bottom w:val="single" w:sz="4" w:space="0" w:color="auto"/>
              <w:right w:val="single" w:sz="4" w:space="0" w:color="auto"/>
            </w:tcBorders>
            <w:shd w:val="clear" w:color="000000" w:fill="FFFFFF"/>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Stół rehabilitacyjny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36"/>
        </w:trPr>
        <w:tc>
          <w:tcPr>
            <w:tcW w:w="3794" w:type="dxa"/>
            <w:tcBorders>
              <w:top w:val="nil"/>
              <w:left w:val="single" w:sz="4" w:space="0" w:color="auto"/>
              <w:bottom w:val="single" w:sz="4" w:space="0" w:color="auto"/>
              <w:right w:val="single" w:sz="4" w:space="0" w:color="auto"/>
            </w:tcBorders>
            <w:shd w:val="clear" w:color="000000" w:fill="FFFFFF"/>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Laryngoskop Macintosh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19"/>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Wózek do przewozu bielizny</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57"/>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Zestaw narzędzi zabiegowych </w:t>
            </w:r>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202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bl>
    <w:p w:rsidR="008D7B60" w:rsidRDefault="008D7B60" w:rsidP="00A0356B">
      <w:pPr>
        <w:pStyle w:val="Akapitzlist"/>
        <w:widowControl w:val="0"/>
        <w:autoSpaceDE w:val="0"/>
        <w:spacing w:line="276" w:lineRule="auto"/>
        <w:ind w:left="360"/>
        <w:jc w:val="both"/>
      </w:pPr>
    </w:p>
    <w:p w:rsidR="00A0356B" w:rsidRPr="008D131B" w:rsidRDefault="00A0356B" w:rsidP="00A0356B">
      <w:pPr>
        <w:pStyle w:val="Akapitzlist"/>
        <w:widowControl w:val="0"/>
        <w:autoSpaceDE w:val="0"/>
        <w:spacing w:line="276" w:lineRule="auto"/>
        <w:ind w:left="360"/>
        <w:jc w:val="both"/>
        <w:rPr>
          <w:b/>
        </w:rPr>
      </w:pPr>
      <w:r w:rsidRPr="008D131B">
        <w:rPr>
          <w:b/>
        </w:rPr>
        <w:t xml:space="preserve">Zadanie3- </w:t>
      </w:r>
      <w:r w:rsidR="00B7577C" w:rsidRPr="008D131B">
        <w:rPr>
          <w:b/>
        </w:rPr>
        <w:t>Urządzenia medyczne stanowiące wyposażenie Oddziału Intensywnej Terapii</w:t>
      </w:r>
    </w:p>
    <w:tbl>
      <w:tblPr>
        <w:tblW w:w="7958" w:type="dxa"/>
        <w:tblInd w:w="75" w:type="dxa"/>
        <w:tblCellMar>
          <w:left w:w="70" w:type="dxa"/>
          <w:right w:w="70" w:type="dxa"/>
        </w:tblCellMar>
        <w:tblLook w:val="04A0"/>
      </w:tblPr>
      <w:tblGrid>
        <w:gridCol w:w="4158"/>
        <w:gridCol w:w="1900"/>
        <w:gridCol w:w="1900"/>
      </w:tblGrid>
      <w:tr w:rsidR="008D7B60" w:rsidRPr="008D7B60" w:rsidTr="008D7B60">
        <w:trPr>
          <w:trHeight w:val="332"/>
        </w:trPr>
        <w:tc>
          <w:tcPr>
            <w:tcW w:w="4158" w:type="dxa"/>
            <w:tcBorders>
              <w:top w:val="single" w:sz="4" w:space="0" w:color="auto"/>
              <w:left w:val="single" w:sz="4" w:space="0" w:color="auto"/>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Pozycja</w:t>
            </w:r>
          </w:p>
        </w:tc>
        <w:tc>
          <w:tcPr>
            <w:tcW w:w="1900"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Jedn. miary</w:t>
            </w:r>
          </w:p>
        </w:tc>
        <w:tc>
          <w:tcPr>
            <w:tcW w:w="1900"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Ilość</w:t>
            </w:r>
          </w:p>
        </w:tc>
      </w:tr>
      <w:tr w:rsidR="008D7B60" w:rsidRPr="008D7B60" w:rsidTr="00AC171B">
        <w:trPr>
          <w:trHeight w:val="208"/>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Łóżko intensywnej terapii z materacem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8D7B60" w:rsidTr="008D7B60">
        <w:trPr>
          <w:trHeight w:val="228"/>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Kolumna anestezjologiczna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8D7B60" w:rsidTr="008D7B60">
        <w:trPr>
          <w:trHeight w:val="201"/>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Respirator</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8D7B60" w:rsidTr="008D7B60">
        <w:trPr>
          <w:trHeight w:val="201"/>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Defibrylator</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14"/>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Laryngoskop zestaw1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54"/>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Laryngoskop zestaw2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79"/>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Ssak elektryczny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332"/>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Centrala nadzorcza z kardiomonitorami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01"/>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infuzyjna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24</w:t>
            </w:r>
          </w:p>
        </w:tc>
      </w:tr>
      <w:tr w:rsidR="008D7B60" w:rsidRPr="008D7B60" w:rsidTr="008D7B60">
        <w:trPr>
          <w:trHeight w:val="26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Pompa objętościowa</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8</w:t>
            </w:r>
          </w:p>
        </w:tc>
      </w:tr>
      <w:tr w:rsidR="008D7B60" w:rsidRPr="008D7B60" w:rsidTr="008D7B60">
        <w:trPr>
          <w:trHeight w:val="285"/>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Stacja dokująca do pomp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285"/>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Pompa dojelitowa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4</w:t>
            </w:r>
          </w:p>
        </w:tc>
      </w:tr>
      <w:tr w:rsidR="008D7B60" w:rsidRPr="008D7B60" w:rsidTr="008D7B60">
        <w:trPr>
          <w:trHeight w:val="24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Ogrzewanie pacjenta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79"/>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Łóżko transportowe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67"/>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Medyczny stół roboczy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99"/>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Stolik do instrumentów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299"/>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Wózek medyczny anestezjologiczny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2</w:t>
            </w:r>
          </w:p>
        </w:tc>
      </w:tr>
      <w:tr w:rsidR="008D7B60" w:rsidRPr="008D7B60" w:rsidTr="008D7B60">
        <w:trPr>
          <w:trHeight w:val="254"/>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Monitor do transportu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8D7B60">
        <w:trPr>
          <w:trHeight w:val="208"/>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Bronchofiberoskop </w:t>
            </w:r>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bl>
    <w:p w:rsidR="008D7B60" w:rsidRDefault="008D7B60" w:rsidP="00A0356B">
      <w:pPr>
        <w:pStyle w:val="Akapitzlist"/>
        <w:widowControl w:val="0"/>
        <w:autoSpaceDE w:val="0"/>
        <w:spacing w:line="276" w:lineRule="auto"/>
        <w:ind w:left="360"/>
        <w:jc w:val="both"/>
      </w:pPr>
    </w:p>
    <w:p w:rsidR="00A0356B" w:rsidRPr="008D131B" w:rsidRDefault="00A0356B" w:rsidP="00A0356B">
      <w:pPr>
        <w:pStyle w:val="Akapitzlist"/>
        <w:widowControl w:val="0"/>
        <w:autoSpaceDE w:val="0"/>
        <w:spacing w:line="276" w:lineRule="auto"/>
        <w:ind w:left="360"/>
        <w:jc w:val="both"/>
        <w:rPr>
          <w:b/>
        </w:rPr>
      </w:pPr>
      <w:r w:rsidRPr="008D131B">
        <w:rPr>
          <w:b/>
        </w:rPr>
        <w:t>Zadanie 4-</w:t>
      </w:r>
      <w:r w:rsidR="00B7577C" w:rsidRPr="008D131B">
        <w:rPr>
          <w:b/>
        </w:rPr>
        <w:t xml:space="preserve"> Urządzenia medyczne stanowiące wyposażenie Pracowni Endoskopii</w:t>
      </w:r>
    </w:p>
    <w:tbl>
      <w:tblPr>
        <w:tblW w:w="7958" w:type="dxa"/>
        <w:tblInd w:w="75" w:type="dxa"/>
        <w:tblCellMar>
          <w:left w:w="70" w:type="dxa"/>
          <w:right w:w="70" w:type="dxa"/>
        </w:tblCellMar>
        <w:tblLook w:val="04A0"/>
      </w:tblPr>
      <w:tblGrid>
        <w:gridCol w:w="4214"/>
        <w:gridCol w:w="1872"/>
        <w:gridCol w:w="1872"/>
      </w:tblGrid>
      <w:tr w:rsidR="008D7B60" w:rsidRPr="008D7B60" w:rsidTr="00AC171B">
        <w:trPr>
          <w:trHeight w:val="274"/>
        </w:trPr>
        <w:tc>
          <w:tcPr>
            <w:tcW w:w="4214" w:type="dxa"/>
            <w:tcBorders>
              <w:top w:val="single" w:sz="4" w:space="0" w:color="auto"/>
              <w:left w:val="single" w:sz="4" w:space="0" w:color="auto"/>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Pozycja</w:t>
            </w:r>
          </w:p>
        </w:tc>
        <w:tc>
          <w:tcPr>
            <w:tcW w:w="1872"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Jedn. miary</w:t>
            </w:r>
          </w:p>
        </w:tc>
        <w:tc>
          <w:tcPr>
            <w:tcW w:w="1872" w:type="dxa"/>
            <w:tcBorders>
              <w:top w:val="single" w:sz="4" w:space="0" w:color="auto"/>
              <w:left w:val="nil"/>
              <w:bottom w:val="single" w:sz="4" w:space="0" w:color="auto"/>
              <w:right w:val="single" w:sz="4" w:space="0" w:color="auto"/>
            </w:tcBorders>
            <w:shd w:val="clear" w:color="C0C0C0" w:fill="CCCCFF"/>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b/>
                <w:bCs/>
                <w:color w:val="000000"/>
                <w:sz w:val="20"/>
                <w:szCs w:val="20"/>
              </w:rPr>
            </w:pPr>
            <w:r w:rsidRPr="008D7B60">
              <w:rPr>
                <w:rFonts w:ascii="Times New Roman" w:hAnsi="Times New Roman"/>
                <w:b/>
                <w:bCs/>
                <w:color w:val="000000"/>
                <w:sz w:val="20"/>
                <w:szCs w:val="20"/>
              </w:rPr>
              <w:t>Ilość</w:t>
            </w:r>
          </w:p>
        </w:tc>
      </w:tr>
      <w:tr w:rsidR="008D7B60" w:rsidRPr="008D7B60" w:rsidTr="00AC171B">
        <w:trPr>
          <w:trHeight w:val="224"/>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Stół do badań endoskopowych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316"/>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Łóżko wybudzeniowe z materacem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305"/>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Pistolet z osprzętem do sprężonego powietrza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407"/>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Oprogramowanie z osprzętem do obsługi praco</w:t>
            </w:r>
            <w:r w:rsidRPr="008D7B60">
              <w:rPr>
                <w:rFonts w:ascii="Times New Roman" w:hAnsi="Times New Roman"/>
                <w:color w:val="000000"/>
                <w:sz w:val="20"/>
                <w:szCs w:val="20"/>
              </w:rPr>
              <w:t>w</w:t>
            </w:r>
            <w:r w:rsidRPr="008D7B60">
              <w:rPr>
                <w:rFonts w:ascii="Times New Roman" w:hAnsi="Times New Roman"/>
                <w:color w:val="000000"/>
                <w:sz w:val="20"/>
                <w:szCs w:val="20"/>
              </w:rPr>
              <w:t>ni endoskopii</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246"/>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Generator elektrochirurgiczny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321"/>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Szafa do przechowywania endoskopów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299"/>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Zestaw do badań i zabiegów endoskopowych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257"/>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Ssak do badań endoskopowych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r w:rsidR="008D7B60" w:rsidRPr="008D7B60" w:rsidTr="00AC171B">
        <w:trPr>
          <w:trHeight w:val="106"/>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8D7B60" w:rsidRPr="008D7B60" w:rsidRDefault="008D7B60" w:rsidP="008D7B60">
            <w:pPr>
              <w:suppressAutoHyphens w:val="0"/>
              <w:autoSpaceDN/>
              <w:spacing w:after="0" w:line="240" w:lineRule="auto"/>
              <w:textAlignment w:val="auto"/>
              <w:rPr>
                <w:rFonts w:ascii="Times New Roman" w:hAnsi="Times New Roman"/>
                <w:color w:val="000000"/>
                <w:sz w:val="20"/>
                <w:szCs w:val="20"/>
              </w:rPr>
            </w:pPr>
            <w:r w:rsidRPr="008D7B60">
              <w:rPr>
                <w:rFonts w:ascii="Times New Roman" w:hAnsi="Times New Roman"/>
                <w:color w:val="000000"/>
                <w:sz w:val="20"/>
                <w:szCs w:val="20"/>
              </w:rPr>
              <w:t xml:space="preserve">Kardiomonitor </w:t>
            </w:r>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proofErr w:type="spellStart"/>
            <w:r w:rsidRPr="008D7B60">
              <w:rPr>
                <w:rFonts w:ascii="Times New Roman" w:hAnsi="Times New Roman"/>
                <w:color w:val="000000"/>
                <w:sz w:val="20"/>
                <w:szCs w:val="20"/>
              </w:rPr>
              <w:t>kpl</w:t>
            </w:r>
            <w:proofErr w:type="spellEnd"/>
          </w:p>
        </w:tc>
        <w:tc>
          <w:tcPr>
            <w:tcW w:w="1872" w:type="dxa"/>
            <w:tcBorders>
              <w:top w:val="nil"/>
              <w:left w:val="nil"/>
              <w:bottom w:val="single" w:sz="4" w:space="0" w:color="auto"/>
              <w:right w:val="single" w:sz="4" w:space="0" w:color="auto"/>
            </w:tcBorders>
            <w:shd w:val="clear" w:color="auto" w:fill="auto"/>
            <w:noWrap/>
            <w:vAlign w:val="center"/>
            <w:hideMark/>
          </w:tcPr>
          <w:p w:rsidR="008D7B60" w:rsidRPr="008D7B60" w:rsidRDefault="008D7B60" w:rsidP="008D7B60">
            <w:pPr>
              <w:suppressAutoHyphens w:val="0"/>
              <w:autoSpaceDN/>
              <w:spacing w:after="0" w:line="240" w:lineRule="auto"/>
              <w:jc w:val="center"/>
              <w:textAlignment w:val="auto"/>
              <w:rPr>
                <w:rFonts w:ascii="Times New Roman" w:hAnsi="Times New Roman"/>
                <w:color w:val="000000"/>
                <w:sz w:val="20"/>
                <w:szCs w:val="20"/>
              </w:rPr>
            </w:pPr>
            <w:r w:rsidRPr="008D7B60">
              <w:rPr>
                <w:rFonts w:ascii="Times New Roman" w:hAnsi="Times New Roman"/>
                <w:color w:val="000000"/>
                <w:sz w:val="20"/>
                <w:szCs w:val="20"/>
              </w:rPr>
              <w:t>1</w:t>
            </w:r>
          </w:p>
        </w:tc>
      </w:tr>
    </w:tbl>
    <w:p w:rsidR="008D7B60" w:rsidRDefault="008D7B60" w:rsidP="00A0356B">
      <w:pPr>
        <w:pStyle w:val="Akapitzlist"/>
        <w:widowControl w:val="0"/>
        <w:autoSpaceDE w:val="0"/>
        <w:spacing w:line="276" w:lineRule="auto"/>
        <w:ind w:left="360"/>
        <w:jc w:val="both"/>
      </w:pPr>
    </w:p>
    <w:p w:rsidR="007B6B9B" w:rsidRPr="00945911" w:rsidRDefault="00981EC7" w:rsidP="00D35FAE">
      <w:pPr>
        <w:pStyle w:val="Akapitzlist"/>
        <w:widowControl w:val="0"/>
        <w:numPr>
          <w:ilvl w:val="1"/>
          <w:numId w:val="5"/>
        </w:numPr>
        <w:autoSpaceDE w:val="0"/>
        <w:spacing w:line="276" w:lineRule="auto"/>
        <w:jc w:val="both"/>
      </w:pPr>
      <w:r w:rsidRPr="00D35FAE">
        <w:rPr>
          <w:bCs/>
          <w:color w:val="000000"/>
        </w:rPr>
        <w:t xml:space="preserve">Szczegółowy opis przedmiotu zamówienia </w:t>
      </w:r>
      <w:r w:rsidR="00945911">
        <w:rPr>
          <w:bCs/>
          <w:color w:val="000000"/>
        </w:rPr>
        <w:t>wraz z granicznymi wymaganiami stawianymi przez Zamawiającego stanowi</w:t>
      </w:r>
      <w:r w:rsidRPr="00D35FAE">
        <w:rPr>
          <w:bCs/>
          <w:color w:val="000000"/>
        </w:rPr>
        <w:t xml:space="preserve"> </w:t>
      </w:r>
      <w:r w:rsidRPr="00D35FAE">
        <w:rPr>
          <w:b/>
          <w:bCs/>
        </w:rPr>
        <w:t xml:space="preserve">Załączniku nr 1 do SIWZ – Zestawienie </w:t>
      </w:r>
      <w:r w:rsidRPr="00D35FAE">
        <w:rPr>
          <w:b/>
          <w:bCs/>
        </w:rPr>
        <w:lastRenderedPageBreak/>
        <w:t xml:space="preserve">wymaganych parametrów, </w:t>
      </w:r>
      <w:r w:rsidR="00945911">
        <w:rPr>
          <w:b/>
          <w:bCs/>
        </w:rPr>
        <w:t xml:space="preserve">oraz załącznik nr </w:t>
      </w:r>
      <w:r w:rsidR="00C5189B">
        <w:rPr>
          <w:b/>
          <w:bCs/>
        </w:rPr>
        <w:t>3</w:t>
      </w:r>
      <w:r w:rsidR="00945911">
        <w:rPr>
          <w:b/>
          <w:bCs/>
        </w:rPr>
        <w:t xml:space="preserve"> do SIWZ - </w:t>
      </w:r>
      <w:r w:rsidRPr="00D35FAE">
        <w:rPr>
          <w:b/>
          <w:bCs/>
        </w:rPr>
        <w:t>formularz asortymentowo– cenowy.</w:t>
      </w:r>
      <w:r w:rsidRPr="00D35FAE">
        <w:rPr>
          <w:b/>
          <w:bCs/>
          <w:color w:val="000000"/>
        </w:rPr>
        <w:t xml:space="preserve"> </w:t>
      </w:r>
    </w:p>
    <w:p w:rsidR="00945911" w:rsidRDefault="00945911" w:rsidP="00945911">
      <w:pPr>
        <w:pStyle w:val="Akapitzlist"/>
      </w:pPr>
    </w:p>
    <w:p w:rsidR="00945911" w:rsidRPr="00D35FAE" w:rsidRDefault="00945911" w:rsidP="00945911">
      <w:pPr>
        <w:pStyle w:val="Akapitzlist"/>
        <w:widowControl w:val="0"/>
        <w:numPr>
          <w:ilvl w:val="1"/>
          <w:numId w:val="5"/>
        </w:numPr>
        <w:autoSpaceDE w:val="0"/>
        <w:spacing w:line="276" w:lineRule="auto"/>
        <w:jc w:val="both"/>
      </w:pPr>
      <w:r w:rsidRPr="00945911">
        <w:t>Parametry wymagane stanowią parametry graniczne / odcinające – nie spełnienie nawet jednego z  w/w parametrów spowoduje odrzucenie oferty. Brak opisu traktowany będzie jako brak danego parametru w  oferowanej konfiguracji, co również spowoduje odrzucenie oferty.</w:t>
      </w:r>
    </w:p>
    <w:p w:rsidR="00AC171B" w:rsidRPr="00D35FAE" w:rsidRDefault="00981EC7" w:rsidP="00AC171B">
      <w:pPr>
        <w:pStyle w:val="Akapitzlist"/>
        <w:numPr>
          <w:ilvl w:val="1"/>
          <w:numId w:val="5"/>
        </w:numPr>
        <w:spacing w:before="100" w:after="198" w:line="276" w:lineRule="auto"/>
        <w:jc w:val="both"/>
        <w:textAlignment w:val="auto"/>
      </w:pPr>
      <w:r w:rsidRPr="00D35FAE">
        <w:t>Oferowany przedmiot zamówienia powinien być wolny od wad fizycznych i prawnych i po dostarczeniu Zamawiającemu, gotowy do użytku zgodnie z jego przeznaczeniem, bez konieczności ponoszenia przez Zamawiającego dodatkowych nakładów finansowych, organizacyjnych i technicznych.</w:t>
      </w:r>
    </w:p>
    <w:p w:rsidR="007B6B9B" w:rsidRPr="00D35FAE" w:rsidRDefault="00981EC7" w:rsidP="00D35FAE">
      <w:pPr>
        <w:pStyle w:val="Akapitzlist"/>
        <w:numPr>
          <w:ilvl w:val="1"/>
          <w:numId w:val="5"/>
        </w:numPr>
        <w:suppressAutoHyphens w:val="0"/>
        <w:spacing w:before="100" w:after="120" w:line="276" w:lineRule="auto"/>
        <w:jc w:val="both"/>
        <w:textAlignment w:val="auto"/>
      </w:pPr>
      <w:bookmarkStart w:id="1" w:name="_Hlk515021910"/>
      <w:bookmarkStart w:id="2" w:name="_Hlk513186255"/>
      <w:r w:rsidRPr="00D35FAE">
        <w:t xml:space="preserve">Oferowany przedmiot zamówienia musi być dopuszczony </w:t>
      </w:r>
      <w:r w:rsidRPr="00D35FAE">
        <w:rPr>
          <w:color w:val="000000"/>
        </w:rPr>
        <w:t>do obrotu i używania w je</w:t>
      </w:r>
      <w:r w:rsidRPr="00D35FAE">
        <w:rPr>
          <w:color w:val="000000"/>
        </w:rPr>
        <w:t>d</w:t>
      </w:r>
      <w:r w:rsidRPr="00D35FAE">
        <w:rPr>
          <w:color w:val="000000"/>
        </w:rPr>
        <w:t>nostkach ochrony zdrowia na terenie RP zgodnie z polskim prawem oraz prawem Unii Europejskiej a także posiadać aktualne polskie i obowiązujące w Unii Europejskiej ce</w:t>
      </w:r>
      <w:r w:rsidRPr="00D35FAE">
        <w:rPr>
          <w:color w:val="000000"/>
        </w:rPr>
        <w:t>r</w:t>
      </w:r>
      <w:r w:rsidRPr="00D35FAE">
        <w:rPr>
          <w:color w:val="000000"/>
        </w:rPr>
        <w:t>tyfikaty /</w:t>
      </w:r>
      <w:r w:rsidRPr="00D35FAE">
        <w:t>świadectwa rejestracyjne.</w:t>
      </w:r>
      <w:bookmarkEnd w:id="1"/>
    </w:p>
    <w:bookmarkEnd w:id="2"/>
    <w:p w:rsidR="007B6B9B" w:rsidRPr="00D35FAE" w:rsidRDefault="00981EC7" w:rsidP="00D35FAE">
      <w:pPr>
        <w:pStyle w:val="Akapitzlist"/>
        <w:numPr>
          <w:ilvl w:val="1"/>
          <w:numId w:val="5"/>
        </w:numPr>
        <w:suppressAutoHyphens w:val="0"/>
        <w:spacing w:before="100" w:after="120" w:line="276" w:lineRule="auto"/>
        <w:jc w:val="both"/>
        <w:textAlignment w:val="auto"/>
      </w:pPr>
      <w:r w:rsidRPr="00D35FAE">
        <w:t xml:space="preserve">Dostawa </w:t>
      </w:r>
      <w:r w:rsidR="00392E9E">
        <w:t xml:space="preserve">i montaż </w:t>
      </w:r>
      <w:r w:rsidRPr="00D35FAE">
        <w:t>sprzętu nastąpi do SPZOZ w Łapach przy ul. Janusza Korczaka 23, do pomieszczenia, wskazane</w:t>
      </w:r>
      <w:r w:rsidR="00A0356B">
        <w:t>go</w:t>
      </w:r>
      <w:r w:rsidRPr="00D35FAE">
        <w:t xml:space="preserve"> przez Zamawiającego,  po wcześniejszym  telefonicznym uzgodnieniu. </w:t>
      </w:r>
    </w:p>
    <w:p w:rsidR="006E5891" w:rsidRDefault="00981EC7" w:rsidP="006E5891">
      <w:pPr>
        <w:pStyle w:val="Akapitzlist"/>
        <w:numPr>
          <w:ilvl w:val="1"/>
          <w:numId w:val="5"/>
        </w:numPr>
        <w:spacing w:after="240"/>
      </w:pPr>
      <w:r w:rsidRPr="00D35FAE">
        <w:rPr>
          <w:lang w:eastAsia="pl-PL"/>
        </w:rPr>
        <w:t>Przedmiot zamówienia obejmuje</w:t>
      </w:r>
      <w:r w:rsidRPr="006E5891">
        <w:rPr>
          <w:b/>
        </w:rPr>
        <w:t xml:space="preserve"> </w:t>
      </w:r>
      <w:r w:rsidRPr="00D35FAE">
        <w:t xml:space="preserve"> dostawę, montaż, uruchomienie i szkolenia dla personelu Zamawiającego, zakończone podpisaniem protokołu odbioru i wystawieniem faktury przez Wykonawcę. </w:t>
      </w:r>
    </w:p>
    <w:p w:rsidR="006E5891" w:rsidRPr="006E5891" w:rsidRDefault="006E5891" w:rsidP="006E5891">
      <w:pPr>
        <w:pStyle w:val="Akapitzlist"/>
        <w:numPr>
          <w:ilvl w:val="1"/>
          <w:numId w:val="5"/>
        </w:numPr>
        <w:spacing w:after="240"/>
      </w:pPr>
      <w:r w:rsidRPr="006E5891">
        <w:t xml:space="preserve">Urządzenia/sprzęt muszą być kompletne i po zainstalowaniu/montażu i uruchomieniu gotowe do pracy bez konieczności dokonywania dodatkowych zakupów lub nabywania dodatkowych usług. </w:t>
      </w:r>
    </w:p>
    <w:p w:rsidR="007B6B9B" w:rsidRPr="00D35FAE" w:rsidRDefault="00981EC7" w:rsidP="00D35FAE">
      <w:pPr>
        <w:pStyle w:val="Akapitzlist"/>
        <w:widowControl w:val="0"/>
        <w:numPr>
          <w:ilvl w:val="1"/>
          <w:numId w:val="5"/>
        </w:numPr>
        <w:autoSpaceDE w:val="0"/>
        <w:spacing w:line="276" w:lineRule="auto"/>
        <w:jc w:val="both"/>
      </w:pPr>
      <w:r w:rsidRPr="00D35FAE">
        <w:t>Wykonawca zobowiązany jest do bezwzględnego zagwarantowania spełnienia warunków jakościowych określonych w zezwoleniu na produkcję lub innych ustalonych przez Ministerstwo Zdrowia w oparciu o któr</w:t>
      </w:r>
      <w:r w:rsidR="00D35FAE" w:rsidRPr="00D35FAE">
        <w:t xml:space="preserve">e zostały dopuszczone do obrotu. </w:t>
      </w:r>
    </w:p>
    <w:p w:rsidR="00D35FAE" w:rsidRPr="00945911" w:rsidRDefault="00D35FAE" w:rsidP="00D35FAE">
      <w:pPr>
        <w:pStyle w:val="Akapitzlist"/>
        <w:widowControl w:val="0"/>
        <w:autoSpaceDE w:val="0"/>
        <w:spacing w:line="276" w:lineRule="auto"/>
        <w:ind w:left="360"/>
        <w:jc w:val="both"/>
        <w:rPr>
          <w:b/>
        </w:rPr>
      </w:pPr>
    </w:p>
    <w:p w:rsidR="007B6B9B" w:rsidRPr="00945911" w:rsidRDefault="00981EC7" w:rsidP="00D35FAE">
      <w:pPr>
        <w:pStyle w:val="Akapitzlist"/>
        <w:numPr>
          <w:ilvl w:val="1"/>
          <w:numId w:val="5"/>
        </w:numPr>
        <w:spacing w:line="276" w:lineRule="auto"/>
        <w:ind w:hanging="502"/>
        <w:jc w:val="both"/>
        <w:rPr>
          <w:b/>
        </w:rPr>
      </w:pPr>
      <w:r w:rsidRPr="00945911">
        <w:rPr>
          <w:b/>
        </w:rPr>
        <w:t xml:space="preserve">Rozwiązania równoważne: </w:t>
      </w:r>
    </w:p>
    <w:p w:rsidR="007B6B9B" w:rsidRPr="00D35FAE" w:rsidRDefault="00981EC7" w:rsidP="00D35FAE">
      <w:pPr>
        <w:pStyle w:val="Akapitzlist"/>
        <w:spacing w:line="276" w:lineRule="auto"/>
        <w:ind w:left="360" w:right="14"/>
        <w:jc w:val="both"/>
      </w:pPr>
      <w:r w:rsidRPr="00D35FAE">
        <w:t xml:space="preserve">W przypadku użycia w SIWZ lub załącznikach odniesień do norm, europejskich ocen technicznych, aprobat, specyfikacji technicznych i systemów referencji technicznych, o których mowa w art. 30 ust. 1 pkt 2 i ust. 3 i 4 ustawy Zamawiający dopuszcza rozwiązania równoważne opisywanym. Wykonawca analizując opis przedmiotu zamówienia powinien założyć, że każdemu odniesieniu, o którym mowa w art. 30 ust. 1 pkt 2 i ust. 3 i 4 ustawy użytemu w opisie przedmiotu zamówienia towarzyszy wyraz „lub równoważne". W przypadku, gdy w SIWZ lub załącznikach </w:t>
      </w:r>
      <w:r w:rsidR="00C5189B">
        <w:t xml:space="preserve">nr 1 </w:t>
      </w:r>
      <w:r w:rsidRPr="00D35FAE">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t>
      </w:r>
      <w:r w:rsidRPr="00D35FAE">
        <w:lastRenderedPageBreak/>
        <w:t xml:space="preserve">wpłynie negatywnie na prawidłowe funkcjonowanie rozwiązań przyjętych w opisie przedmiotu zamówienia. Wykonawca, który zastosuje urządzenia lub materiały równoważne będzie obowiązany  </w:t>
      </w:r>
      <w:r w:rsidRPr="00D35FAE">
        <w:rPr>
          <w:lang w:eastAsia="pl-PL"/>
        </w:rPr>
        <w:t>zobowiązany jest wraz z ofertą złożyć załącznik - tabelę rozwiązań „równoważnych” wskazując konkretne/zindywidualizowane urządzenie/materiał/sprzęt oferowane jako „równoważne”, z podaniem nazwy ich producenta/marki/modelu/roku produkcji oraz wskazać parametry w zakresie umożliwiającym stwierdzenie „równoważności”.</w:t>
      </w:r>
      <w:r w:rsidRPr="00D35FAE">
        <w:rPr>
          <w:color w:val="FF0000"/>
          <w:lang w:eastAsia="pl-PL"/>
        </w:rPr>
        <w:t xml:space="preserve"> </w:t>
      </w:r>
      <w:r w:rsidRPr="00D35FAE">
        <w:rPr>
          <w:lang w:eastAsia="pl-PL"/>
        </w:rPr>
        <w:t>Brak w złożonej ofercie Wykonawcy jednoznacznego, pisemnego oświadczenia o zaoferowaniu przez niego urządzenia/materiału/sprzętu „równoważnych” będzie stanowiło podstawę do przyjęcia przez Zamawiającego, że Wykonawca ten zobowiązany będzie do wykonania przedmiotu zamówienia z użyciem tych opisanych w SIWZ</w:t>
      </w:r>
      <w:r w:rsidR="008D131B">
        <w:rPr>
          <w:lang w:eastAsia="pl-PL"/>
        </w:rPr>
        <w:t xml:space="preserve"> min.. w </w:t>
      </w:r>
      <w:r w:rsidRPr="00D35FAE">
        <w:rPr>
          <w:lang w:eastAsia="pl-PL"/>
        </w:rPr>
        <w:t>załącznik</w:t>
      </w:r>
      <w:r w:rsidR="008D131B">
        <w:rPr>
          <w:lang w:eastAsia="pl-PL"/>
        </w:rPr>
        <w:t>u</w:t>
      </w:r>
      <w:r w:rsidRPr="00D35FAE">
        <w:rPr>
          <w:lang w:eastAsia="pl-PL"/>
        </w:rPr>
        <w:t xml:space="preserve"> nr 1 referencyjnych urządzeń/materiałów/sprzętu.</w:t>
      </w:r>
    </w:p>
    <w:p w:rsidR="007B6B9B" w:rsidRPr="00D35FAE" w:rsidRDefault="00981EC7" w:rsidP="00D35FAE">
      <w:pPr>
        <w:pStyle w:val="Akapitzlist"/>
        <w:spacing w:line="276" w:lineRule="auto"/>
        <w:ind w:left="360" w:right="14"/>
        <w:jc w:val="both"/>
      </w:pPr>
      <w:r w:rsidRPr="00D35FAE">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dostawy spełniają równoważne wymagania, Zamawiający w terminie przez siebie wyznaczonym akceptuje inne odpowiednie środki dowodowe, w szczególności dokumentację techniczną producenta, o ile dany wykonawca udowodni, dostawy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 </w:t>
      </w:r>
      <w:r w:rsidRPr="00D35FAE">
        <w:rPr>
          <w:lang w:eastAsia="pl-PL"/>
        </w:rPr>
        <w:t xml:space="preserve">Ciężar udowodnienia, że dane urządzenie/materiał/sprzęt są „równoważne” w stosunku do tych określonych/opisanych przez Zamawiającego w treści SIWZ, spoczywa na Wykonawcy, pod rygorem odrzucenia oferty w trybie przesłanki z art. 89 ust. 1 </w:t>
      </w:r>
      <w:proofErr w:type="spellStart"/>
      <w:r w:rsidRPr="00D35FAE">
        <w:rPr>
          <w:lang w:eastAsia="pl-PL"/>
        </w:rPr>
        <w:t>pkt</w:t>
      </w:r>
      <w:proofErr w:type="spellEnd"/>
      <w:r w:rsidRPr="00D35FAE">
        <w:rPr>
          <w:lang w:eastAsia="pl-PL"/>
        </w:rPr>
        <w:t xml:space="preserve"> 2  </w:t>
      </w:r>
      <w:proofErr w:type="spellStart"/>
      <w:r w:rsidRPr="00D35FAE">
        <w:rPr>
          <w:rStyle w:val="StrongEmphasis"/>
          <w:b w:val="0"/>
        </w:rPr>
        <w:t>u.p.z.p</w:t>
      </w:r>
      <w:proofErr w:type="spellEnd"/>
      <w:r w:rsidRPr="00D35FAE">
        <w:rPr>
          <w:rStyle w:val="StrongEmphasis"/>
          <w:b w:val="0"/>
        </w:rPr>
        <w:t>.</w:t>
      </w:r>
    </w:p>
    <w:p w:rsidR="007B6B9B" w:rsidRPr="00D35FAE" w:rsidRDefault="007B6B9B" w:rsidP="00D35FAE">
      <w:pPr>
        <w:pStyle w:val="Akapitzlist"/>
        <w:spacing w:line="276" w:lineRule="auto"/>
        <w:ind w:left="360" w:right="14"/>
        <w:jc w:val="both"/>
        <w:rPr>
          <w:bCs/>
        </w:rPr>
      </w:pPr>
    </w:p>
    <w:p w:rsidR="007B6B9B" w:rsidRPr="00D35FAE" w:rsidRDefault="00981EC7" w:rsidP="00D35FAE">
      <w:pPr>
        <w:spacing w:after="273"/>
        <w:ind w:left="284" w:right="14" w:hanging="516"/>
        <w:jc w:val="both"/>
        <w:rPr>
          <w:sz w:val="24"/>
          <w:szCs w:val="24"/>
        </w:rPr>
      </w:pPr>
      <w:r w:rsidRPr="00D35FAE">
        <w:rPr>
          <w:rFonts w:ascii="Times New Roman" w:hAnsi="Times New Roman"/>
          <w:sz w:val="24"/>
          <w:szCs w:val="24"/>
        </w:rPr>
        <w:t>3.14.</w:t>
      </w:r>
      <w:r w:rsidRPr="00D35FAE">
        <w:rPr>
          <w:rFonts w:ascii="Times New Roman" w:eastAsia="Calibri" w:hAnsi="Times New Roman"/>
          <w:color w:val="000000"/>
          <w:sz w:val="24"/>
          <w:szCs w:val="24"/>
        </w:rPr>
        <w:t>Zamawiający nie zastrzega obowiązku osobistego wykonania przez wykonawcę kluczowych części zamówienia w zakresie przedmiotu zamówienia.</w:t>
      </w:r>
    </w:p>
    <w:p w:rsidR="007B6B9B" w:rsidRPr="00D35FAE" w:rsidRDefault="00981EC7" w:rsidP="00D35FAE">
      <w:pPr>
        <w:spacing w:after="287"/>
        <w:ind w:left="284" w:right="14" w:hanging="516"/>
        <w:jc w:val="both"/>
        <w:rPr>
          <w:rFonts w:ascii="Times New Roman" w:hAnsi="Times New Roman"/>
          <w:sz w:val="24"/>
          <w:szCs w:val="24"/>
        </w:rPr>
      </w:pPr>
      <w:r w:rsidRPr="00D35FAE">
        <w:rPr>
          <w:rFonts w:ascii="Times New Roman" w:hAnsi="Times New Roman"/>
          <w:sz w:val="24"/>
          <w:szCs w:val="24"/>
        </w:rPr>
        <w:lastRenderedPageBreak/>
        <w:t>3.15. Zamawiający nie przewiduje udzielenia zamówień, o których mowa w art. 67 ust. 1 pkt. 6 i 7 ustawy.</w:t>
      </w:r>
    </w:p>
    <w:p w:rsidR="007B6B9B" w:rsidRPr="00D35FAE" w:rsidRDefault="00981EC7" w:rsidP="00D35FAE">
      <w:pPr>
        <w:widowControl w:val="0"/>
        <w:shd w:val="clear" w:color="auto" w:fill="D9D9D9"/>
        <w:autoSpaceDE w:val="0"/>
        <w:jc w:val="both"/>
        <w:rPr>
          <w:rFonts w:ascii="Times New Roman" w:hAnsi="Times New Roman"/>
          <w:b/>
          <w:bCs/>
          <w:sz w:val="24"/>
          <w:szCs w:val="24"/>
          <w:lang w:eastAsia="ar-SA"/>
        </w:rPr>
      </w:pPr>
      <w:r w:rsidRPr="00D35FAE">
        <w:rPr>
          <w:rFonts w:ascii="Times New Roman" w:hAnsi="Times New Roman"/>
          <w:b/>
          <w:bCs/>
          <w:sz w:val="24"/>
          <w:szCs w:val="24"/>
          <w:lang w:eastAsia="ar-SA"/>
        </w:rPr>
        <w:t xml:space="preserve">Rozdział. IV Termin realizacji zamówienia </w:t>
      </w:r>
    </w:p>
    <w:p w:rsidR="007B6B9B" w:rsidRDefault="00981EC7" w:rsidP="00D35FAE">
      <w:pPr>
        <w:widowControl w:val="0"/>
        <w:autoSpaceDE w:val="0"/>
        <w:ind w:left="284" w:hanging="426"/>
        <w:jc w:val="both"/>
        <w:rPr>
          <w:rFonts w:ascii="Times New Roman" w:hAnsi="Times New Roman"/>
          <w:color w:val="000000"/>
          <w:sz w:val="24"/>
          <w:szCs w:val="24"/>
        </w:rPr>
      </w:pPr>
      <w:r w:rsidRPr="00D35FAE">
        <w:rPr>
          <w:rFonts w:ascii="Times New Roman" w:hAnsi="Times New Roman"/>
          <w:color w:val="000000"/>
          <w:sz w:val="24"/>
          <w:szCs w:val="24"/>
        </w:rPr>
        <w:t xml:space="preserve">4.1. Wykonawca zobowiązany jest dostarczyć przedmiot zamówienia w </w:t>
      </w:r>
      <w:r w:rsidRPr="00A0356B">
        <w:rPr>
          <w:rFonts w:ascii="Times New Roman" w:hAnsi="Times New Roman"/>
          <w:color w:val="000000"/>
          <w:sz w:val="24"/>
          <w:szCs w:val="24"/>
        </w:rPr>
        <w:t xml:space="preserve">terminie </w:t>
      </w:r>
      <w:r w:rsidR="00D35FAE" w:rsidRPr="00A0356B">
        <w:rPr>
          <w:rFonts w:ascii="Times New Roman" w:hAnsi="Times New Roman"/>
          <w:color w:val="000000"/>
          <w:sz w:val="24"/>
          <w:szCs w:val="24"/>
        </w:rPr>
        <w:t xml:space="preserve">do </w:t>
      </w:r>
      <w:r w:rsidR="00A0356B" w:rsidRPr="00A0356B">
        <w:rPr>
          <w:rFonts w:ascii="Times New Roman" w:hAnsi="Times New Roman"/>
          <w:color w:val="000000"/>
          <w:sz w:val="24"/>
          <w:szCs w:val="24"/>
        </w:rPr>
        <w:t>8</w:t>
      </w:r>
      <w:r w:rsidR="00D35FAE" w:rsidRPr="00A0356B">
        <w:rPr>
          <w:rFonts w:ascii="Times New Roman" w:hAnsi="Times New Roman"/>
          <w:color w:val="000000"/>
          <w:sz w:val="24"/>
          <w:szCs w:val="24"/>
        </w:rPr>
        <w:t xml:space="preserve"> tygodni</w:t>
      </w:r>
      <w:r w:rsidR="00A55598">
        <w:rPr>
          <w:rFonts w:ascii="Times New Roman" w:hAnsi="Times New Roman"/>
          <w:color w:val="000000"/>
          <w:sz w:val="24"/>
          <w:szCs w:val="24"/>
        </w:rPr>
        <w:t xml:space="preserve"> (56 dni) </w:t>
      </w:r>
      <w:r w:rsidR="00D35FAE" w:rsidRPr="00A0356B">
        <w:rPr>
          <w:rFonts w:ascii="Times New Roman" w:hAnsi="Times New Roman"/>
          <w:color w:val="000000"/>
          <w:sz w:val="24"/>
          <w:szCs w:val="24"/>
        </w:rPr>
        <w:t xml:space="preserve"> </w:t>
      </w:r>
      <w:r w:rsidRPr="00A0356B">
        <w:rPr>
          <w:rFonts w:ascii="Times New Roman" w:hAnsi="Times New Roman"/>
          <w:color w:val="000000"/>
          <w:sz w:val="24"/>
          <w:szCs w:val="24"/>
        </w:rPr>
        <w:t>od dnia podpisania umowy.</w:t>
      </w:r>
      <w:r w:rsidRPr="00D35FAE">
        <w:rPr>
          <w:rFonts w:ascii="Times New Roman" w:hAnsi="Times New Roman"/>
          <w:color w:val="000000"/>
          <w:sz w:val="24"/>
          <w:szCs w:val="24"/>
        </w:rPr>
        <w:t xml:space="preserve"> </w:t>
      </w:r>
    </w:p>
    <w:p w:rsidR="00A0356B" w:rsidRPr="00D35FAE" w:rsidRDefault="00A0356B" w:rsidP="00D35FAE">
      <w:pPr>
        <w:widowControl w:val="0"/>
        <w:autoSpaceDE w:val="0"/>
        <w:ind w:left="284" w:hanging="426"/>
        <w:jc w:val="both"/>
        <w:rPr>
          <w:rFonts w:ascii="Times New Roman" w:hAnsi="Times New Roman"/>
          <w:color w:val="000000"/>
          <w:sz w:val="24"/>
          <w:szCs w:val="24"/>
        </w:rPr>
      </w:pPr>
      <w:r w:rsidRPr="008D131B">
        <w:rPr>
          <w:rFonts w:ascii="Times New Roman" w:hAnsi="Times New Roman"/>
          <w:color w:val="000000"/>
          <w:sz w:val="24"/>
          <w:szCs w:val="24"/>
        </w:rPr>
        <w:t xml:space="preserve">4.2. </w:t>
      </w:r>
      <w:bookmarkStart w:id="3" w:name="_Hlk514228596"/>
      <w:r w:rsidRPr="008D131B">
        <w:rPr>
          <w:rFonts w:ascii="Times New Roman" w:hAnsi="Times New Roman"/>
          <w:color w:val="000000"/>
          <w:sz w:val="24"/>
          <w:szCs w:val="24"/>
        </w:rPr>
        <w:t>Zamawiający zastrzega, iż  termin realizacji zamówienia, może ulec zmianie</w:t>
      </w:r>
      <w:r w:rsidR="007354CE" w:rsidRPr="008D131B">
        <w:rPr>
          <w:rFonts w:ascii="Times New Roman" w:hAnsi="Times New Roman"/>
          <w:color w:val="000000"/>
          <w:sz w:val="24"/>
          <w:szCs w:val="24"/>
        </w:rPr>
        <w:t xml:space="preserve"> na późniejszy</w:t>
      </w:r>
      <w:r w:rsidR="00303393" w:rsidRPr="008D131B">
        <w:rPr>
          <w:rFonts w:ascii="Times New Roman" w:hAnsi="Times New Roman"/>
          <w:color w:val="000000"/>
          <w:sz w:val="24"/>
          <w:szCs w:val="24"/>
        </w:rPr>
        <w:t xml:space="preserve"> i będzie on uzależniony od daty odbioru końcowego </w:t>
      </w:r>
      <w:r w:rsidRPr="008D131B">
        <w:rPr>
          <w:rFonts w:ascii="Times New Roman" w:hAnsi="Times New Roman"/>
          <w:color w:val="000000"/>
          <w:sz w:val="24"/>
          <w:szCs w:val="24"/>
        </w:rPr>
        <w:t xml:space="preserve">nowo budowanego </w:t>
      </w:r>
      <w:r w:rsidR="00102261">
        <w:rPr>
          <w:rFonts w:ascii="Times New Roman" w:hAnsi="Times New Roman"/>
          <w:color w:val="000000"/>
          <w:sz w:val="24"/>
          <w:szCs w:val="24"/>
        </w:rPr>
        <w:t>obiektu wraz z uzyskaniem pozwoleń na jego użytkowanie</w:t>
      </w:r>
      <w:r w:rsidR="00303393" w:rsidRPr="008D131B">
        <w:rPr>
          <w:rFonts w:ascii="Times New Roman" w:hAnsi="Times New Roman"/>
          <w:color w:val="000000"/>
          <w:sz w:val="24"/>
          <w:szCs w:val="24"/>
        </w:rPr>
        <w:t xml:space="preserve">, w którym mieścić się będzie min. </w:t>
      </w:r>
      <w:r w:rsidR="00392E9E" w:rsidRPr="008D131B">
        <w:rPr>
          <w:rFonts w:ascii="Times New Roman" w:hAnsi="Times New Roman"/>
          <w:color w:val="000000"/>
          <w:sz w:val="24"/>
          <w:szCs w:val="24"/>
        </w:rPr>
        <w:t xml:space="preserve"> Bloku Operacyjnego, OIT</w:t>
      </w:r>
      <w:r w:rsidR="00303393" w:rsidRPr="008D131B">
        <w:rPr>
          <w:rFonts w:ascii="Times New Roman" w:hAnsi="Times New Roman"/>
          <w:color w:val="000000"/>
          <w:sz w:val="24"/>
          <w:szCs w:val="24"/>
        </w:rPr>
        <w:t xml:space="preserve">, Oddziału Chirurgii oraz pracowni Endoskopii. </w:t>
      </w:r>
    </w:p>
    <w:bookmarkEnd w:id="3"/>
    <w:p w:rsidR="007B6B9B" w:rsidRPr="00D35FAE" w:rsidRDefault="00981EC7" w:rsidP="00D35FAE">
      <w:pPr>
        <w:widowControl w:val="0"/>
        <w:autoSpaceDE w:val="0"/>
        <w:ind w:left="284" w:hanging="426"/>
        <w:jc w:val="both"/>
        <w:rPr>
          <w:sz w:val="24"/>
          <w:szCs w:val="24"/>
        </w:rPr>
      </w:pPr>
      <w:r w:rsidRPr="00D35FAE">
        <w:rPr>
          <w:rFonts w:ascii="Times New Roman" w:hAnsi="Times New Roman"/>
          <w:color w:val="000000"/>
          <w:sz w:val="24"/>
          <w:szCs w:val="24"/>
        </w:rPr>
        <w:t xml:space="preserve">4.2. </w:t>
      </w:r>
      <w:r w:rsidRPr="00D35FAE">
        <w:rPr>
          <w:rFonts w:ascii="Times New Roman" w:hAnsi="Times New Roman"/>
          <w:sz w:val="24"/>
          <w:szCs w:val="24"/>
        </w:rPr>
        <w:t xml:space="preserve">Dostawy będące przedmiotem zamówienia w zakresie wszystkich </w:t>
      </w:r>
      <w:r w:rsidR="00A55598">
        <w:rPr>
          <w:rFonts w:ascii="Times New Roman" w:hAnsi="Times New Roman"/>
          <w:sz w:val="24"/>
          <w:szCs w:val="24"/>
        </w:rPr>
        <w:t>zadań</w:t>
      </w:r>
      <w:r w:rsidRPr="00D35FAE">
        <w:rPr>
          <w:rFonts w:ascii="Times New Roman" w:hAnsi="Times New Roman"/>
          <w:sz w:val="24"/>
          <w:szCs w:val="24"/>
        </w:rPr>
        <w:t xml:space="preserve"> będą dostarczane i wniesione, rozpakowan</w:t>
      </w:r>
      <w:r w:rsidR="00D35FAE" w:rsidRPr="00D35FAE">
        <w:rPr>
          <w:rFonts w:ascii="Times New Roman" w:hAnsi="Times New Roman"/>
          <w:sz w:val="24"/>
          <w:szCs w:val="24"/>
        </w:rPr>
        <w:t>e zamontowane i przekazane do uż</w:t>
      </w:r>
      <w:r w:rsidRPr="00D35FAE">
        <w:rPr>
          <w:rFonts w:ascii="Times New Roman" w:hAnsi="Times New Roman"/>
          <w:sz w:val="24"/>
          <w:szCs w:val="24"/>
        </w:rPr>
        <w:t>ytku na zasadach określonych w Istotnych postanowieniach umowy, do miejsca wskazanego przez Zamawiającego znajdującego się na terenie Szpitala przy ul</w:t>
      </w:r>
      <w:r w:rsidR="00A0356B">
        <w:rPr>
          <w:rFonts w:ascii="Times New Roman" w:hAnsi="Times New Roman"/>
          <w:sz w:val="24"/>
          <w:szCs w:val="24"/>
        </w:rPr>
        <w:t xml:space="preserve">. </w:t>
      </w:r>
      <w:r w:rsidRPr="00D35FAE">
        <w:rPr>
          <w:rFonts w:ascii="Times New Roman" w:hAnsi="Times New Roman"/>
          <w:sz w:val="24"/>
          <w:szCs w:val="24"/>
        </w:rPr>
        <w:t xml:space="preserve">Janusza Korczaka 23, </w:t>
      </w:r>
      <w:r w:rsidR="00A0356B">
        <w:rPr>
          <w:rFonts w:ascii="Times New Roman" w:hAnsi="Times New Roman"/>
          <w:sz w:val="24"/>
          <w:szCs w:val="24"/>
        </w:rPr>
        <w:br/>
      </w:r>
      <w:r w:rsidRPr="00D35FAE">
        <w:rPr>
          <w:rFonts w:ascii="Times New Roman" w:hAnsi="Times New Roman"/>
          <w:sz w:val="24"/>
          <w:szCs w:val="24"/>
        </w:rPr>
        <w:t xml:space="preserve">18-100 </w:t>
      </w:r>
      <w:r w:rsidR="00A0356B">
        <w:rPr>
          <w:rFonts w:ascii="Times New Roman" w:hAnsi="Times New Roman"/>
          <w:sz w:val="24"/>
          <w:szCs w:val="24"/>
        </w:rPr>
        <w:t>Ł</w:t>
      </w:r>
      <w:r w:rsidRPr="00D35FAE">
        <w:rPr>
          <w:rFonts w:ascii="Times New Roman" w:hAnsi="Times New Roman"/>
          <w:sz w:val="24"/>
          <w:szCs w:val="24"/>
        </w:rPr>
        <w:t>apy</w:t>
      </w:r>
      <w:r w:rsidRPr="00D35FAE">
        <w:rPr>
          <w:rFonts w:ascii="Times New Roman" w:hAnsi="Times New Roman"/>
          <w:color w:val="000000"/>
          <w:sz w:val="24"/>
          <w:szCs w:val="24"/>
        </w:rPr>
        <w:t xml:space="preserve"> w godzinach 8:00-14:00;</w:t>
      </w:r>
    </w:p>
    <w:p w:rsidR="007B6B9B" w:rsidRPr="00D35FAE" w:rsidRDefault="00981EC7" w:rsidP="00D35FAE">
      <w:pPr>
        <w:widowControl w:val="0"/>
        <w:autoSpaceDE w:val="0"/>
        <w:ind w:left="284" w:hanging="426"/>
        <w:jc w:val="both"/>
        <w:rPr>
          <w:sz w:val="24"/>
          <w:szCs w:val="24"/>
        </w:rPr>
      </w:pPr>
      <w:r w:rsidRPr="00D35FAE">
        <w:rPr>
          <w:rFonts w:ascii="Times New Roman" w:hAnsi="Times New Roman"/>
          <w:color w:val="000000"/>
          <w:sz w:val="24"/>
          <w:szCs w:val="24"/>
        </w:rPr>
        <w:t xml:space="preserve">4.3. </w:t>
      </w:r>
      <w:r w:rsidRPr="00D35FAE">
        <w:rPr>
          <w:rFonts w:ascii="Times New Roman" w:hAnsi="Times New Roman"/>
          <w:b/>
          <w:bCs/>
          <w:sz w:val="24"/>
          <w:szCs w:val="24"/>
          <w:u w:val="single"/>
        </w:rPr>
        <w:t xml:space="preserve">Termin i warunki płatności: </w:t>
      </w:r>
      <w:r w:rsidRPr="00D35FAE">
        <w:rPr>
          <w:rFonts w:ascii="Times New Roman" w:hAnsi="Times New Roman"/>
          <w:sz w:val="24"/>
          <w:szCs w:val="24"/>
        </w:rPr>
        <w:t xml:space="preserve">Zamawiający zobowiązuje się do zapłaty należności za przedmiot umowy </w:t>
      </w:r>
      <w:r w:rsidRPr="00D35FAE">
        <w:rPr>
          <w:rFonts w:ascii="Times New Roman" w:hAnsi="Times New Roman"/>
          <w:color w:val="000000"/>
          <w:sz w:val="24"/>
          <w:szCs w:val="24"/>
        </w:rPr>
        <w:t>w terminie </w:t>
      </w:r>
      <w:r w:rsidR="00D35FAE" w:rsidRPr="00D35FAE">
        <w:rPr>
          <w:rFonts w:ascii="Times New Roman" w:hAnsi="Times New Roman"/>
          <w:sz w:val="24"/>
          <w:szCs w:val="24"/>
        </w:rPr>
        <w:t xml:space="preserve"> </w:t>
      </w:r>
      <w:r w:rsidR="00D35FAE" w:rsidRPr="007354CE">
        <w:rPr>
          <w:rFonts w:ascii="Times New Roman" w:hAnsi="Times New Roman"/>
          <w:sz w:val="24"/>
          <w:szCs w:val="24"/>
        </w:rPr>
        <w:t>do 3</w:t>
      </w:r>
      <w:r w:rsidRPr="007354CE">
        <w:rPr>
          <w:rFonts w:ascii="Times New Roman" w:hAnsi="Times New Roman"/>
          <w:sz w:val="24"/>
          <w:szCs w:val="24"/>
        </w:rPr>
        <w:t>0 dni od</w:t>
      </w:r>
      <w:r w:rsidRPr="00D35FAE">
        <w:rPr>
          <w:rFonts w:ascii="Times New Roman" w:hAnsi="Times New Roman"/>
          <w:sz w:val="24"/>
          <w:szCs w:val="24"/>
        </w:rPr>
        <w:t xml:space="preserve">  </w:t>
      </w:r>
      <w:r w:rsidRPr="00D35FAE">
        <w:rPr>
          <w:rFonts w:ascii="Times New Roman" w:hAnsi="Times New Roman"/>
          <w:color w:val="000000"/>
          <w:sz w:val="24"/>
          <w:szCs w:val="24"/>
        </w:rPr>
        <w:t>daty wpływu prawidłowo wystawionej faktury VAT na adres siedziby Zamawiającego. Na fakturze powinien znajdować się numer umowy wraz</w:t>
      </w:r>
      <w:r w:rsidRPr="00D35FAE">
        <w:rPr>
          <w:rFonts w:ascii="Times New Roman" w:hAnsi="Times New Roman"/>
          <w:sz w:val="24"/>
          <w:szCs w:val="24"/>
        </w:rPr>
        <w:t xml:space="preserve"> z dokumentami rozliczeniowymi. </w:t>
      </w:r>
      <w:r w:rsidRPr="00D35FAE">
        <w:rPr>
          <w:rFonts w:ascii="Times New Roman" w:hAnsi="Times New Roman"/>
          <w:color w:val="000000"/>
          <w:sz w:val="24"/>
          <w:szCs w:val="24"/>
        </w:rPr>
        <w:t xml:space="preserve">oraz wszystkie dane określone </w:t>
      </w:r>
      <w:r w:rsidR="00102261">
        <w:rPr>
          <w:rFonts w:ascii="Times New Roman" w:hAnsi="Times New Roman"/>
          <w:color w:val="000000"/>
          <w:sz w:val="24"/>
          <w:szCs w:val="24"/>
        </w:rPr>
        <w:br/>
      </w:r>
      <w:r w:rsidRPr="00D35FAE">
        <w:rPr>
          <w:rFonts w:ascii="Times New Roman" w:hAnsi="Times New Roman"/>
          <w:color w:val="000000"/>
          <w:sz w:val="24"/>
          <w:szCs w:val="24"/>
        </w:rPr>
        <w:t>w art. 106 e ustawy o VAT.</w:t>
      </w:r>
    </w:p>
    <w:p w:rsidR="007B6B9B" w:rsidRPr="00D35FAE" w:rsidRDefault="007B6B9B" w:rsidP="00D35FAE">
      <w:pPr>
        <w:pStyle w:val="Akapitzlist"/>
        <w:widowControl w:val="0"/>
        <w:autoSpaceDE w:val="0"/>
        <w:spacing w:line="276" w:lineRule="auto"/>
        <w:ind w:left="360"/>
        <w:jc w:val="both"/>
      </w:pPr>
    </w:p>
    <w:p w:rsidR="007B6B9B" w:rsidRPr="00D35FAE" w:rsidRDefault="00981EC7" w:rsidP="00D35FAE">
      <w:pPr>
        <w:widowControl w:val="0"/>
        <w:shd w:val="clear" w:color="auto" w:fill="D9D9D9"/>
        <w:autoSpaceDE w:val="0"/>
        <w:jc w:val="both"/>
        <w:rPr>
          <w:rFonts w:ascii="Times New Roman" w:hAnsi="Times New Roman"/>
          <w:b/>
          <w:bCs/>
          <w:sz w:val="24"/>
          <w:szCs w:val="24"/>
          <w:lang w:eastAsia="ar-SA"/>
        </w:rPr>
      </w:pPr>
      <w:r w:rsidRPr="00D35FAE">
        <w:rPr>
          <w:rFonts w:ascii="Times New Roman" w:hAnsi="Times New Roman"/>
          <w:b/>
          <w:bCs/>
          <w:sz w:val="24"/>
          <w:szCs w:val="24"/>
          <w:lang w:eastAsia="ar-SA"/>
        </w:rPr>
        <w:t xml:space="preserve">Rozdział V. Warunki udziału w postępowaniu: </w:t>
      </w:r>
    </w:p>
    <w:p w:rsidR="007B6B9B" w:rsidRPr="00D35FAE" w:rsidRDefault="00981EC7" w:rsidP="00D35FAE">
      <w:pPr>
        <w:suppressAutoHyphens w:val="0"/>
        <w:spacing w:after="155"/>
        <w:ind w:left="426"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5.1. O udzielenie zamówienia mogą ubiegać się Wykonawcy, którzy spełniają niżej okr</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ślone przez Zamawiającego warunki udziału w postępowaniu:</w:t>
      </w:r>
    </w:p>
    <w:p w:rsidR="007B6B9B" w:rsidRPr="00D35FAE" w:rsidRDefault="00981EC7" w:rsidP="00D35FAE">
      <w:pPr>
        <w:suppressAutoHyphens w:val="0"/>
        <w:spacing w:after="155"/>
        <w:ind w:left="851" w:right="14" w:hanging="567"/>
        <w:jc w:val="both"/>
        <w:textAlignment w:val="auto"/>
        <w:rPr>
          <w:sz w:val="24"/>
          <w:szCs w:val="24"/>
        </w:rPr>
      </w:pPr>
      <w:r w:rsidRPr="00D35FAE">
        <w:rPr>
          <w:rFonts w:ascii="Times New Roman" w:eastAsia="Calibri" w:hAnsi="Times New Roman"/>
          <w:color w:val="000000"/>
          <w:sz w:val="24"/>
          <w:szCs w:val="24"/>
        </w:rPr>
        <w:t xml:space="preserve">5.1.1. </w:t>
      </w:r>
      <w:r w:rsidRPr="00D35FAE">
        <w:rPr>
          <w:rFonts w:ascii="Times New Roman" w:eastAsia="Calibri" w:hAnsi="Times New Roman"/>
          <w:color w:val="000000"/>
          <w:sz w:val="24"/>
          <w:szCs w:val="24"/>
          <w:u w:val="single"/>
        </w:rPr>
        <w:t>dotyczące kompetencji lub uprawnień</w:t>
      </w:r>
      <w:r w:rsidRPr="00D35FAE">
        <w:rPr>
          <w:rFonts w:ascii="Times New Roman" w:eastAsia="Calibri" w:hAnsi="Times New Roman"/>
          <w:color w:val="000000"/>
          <w:sz w:val="24"/>
          <w:szCs w:val="24"/>
        </w:rPr>
        <w:t xml:space="preserve"> do prowadzenia określonej działalności z</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 xml:space="preserve">wodowej, o ile wynika to z odrębnych przepisów: </w:t>
      </w:r>
    </w:p>
    <w:p w:rsidR="007B6B9B" w:rsidRPr="00D35FAE" w:rsidRDefault="00981EC7" w:rsidP="00D35FAE">
      <w:pPr>
        <w:suppressAutoHyphens w:val="0"/>
        <w:spacing w:after="155"/>
        <w:ind w:left="568" w:right="14" w:firstLine="283"/>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Zamawiający nie określa warunku w ww. zakresie.</w:t>
      </w:r>
    </w:p>
    <w:p w:rsidR="007B6B9B" w:rsidRPr="00D35FAE" w:rsidRDefault="00981EC7" w:rsidP="00D35FAE">
      <w:pPr>
        <w:suppressAutoHyphens w:val="0"/>
        <w:spacing w:after="195"/>
        <w:ind w:left="851" w:hanging="567"/>
        <w:jc w:val="both"/>
        <w:textAlignment w:val="auto"/>
        <w:rPr>
          <w:sz w:val="24"/>
          <w:szCs w:val="24"/>
        </w:rPr>
      </w:pPr>
      <w:r w:rsidRPr="00D35FAE">
        <w:rPr>
          <w:rFonts w:ascii="Times New Roman" w:eastAsia="Calibri" w:hAnsi="Times New Roman"/>
          <w:color w:val="000000"/>
          <w:sz w:val="24"/>
          <w:szCs w:val="24"/>
        </w:rPr>
        <w:t xml:space="preserve">5.1.2. </w:t>
      </w:r>
      <w:r w:rsidRPr="00D35FAE">
        <w:rPr>
          <w:rFonts w:ascii="Times New Roman" w:eastAsia="Calibri" w:hAnsi="Times New Roman"/>
          <w:color w:val="000000"/>
          <w:sz w:val="24"/>
          <w:szCs w:val="24"/>
          <w:u w:val="single"/>
        </w:rPr>
        <w:t>dotyczące sytuacji ekonomicznej lub finansowej</w:t>
      </w:r>
      <w:r w:rsidRPr="00D35FAE">
        <w:rPr>
          <w:rFonts w:ascii="Times New Roman" w:eastAsia="Calibri" w:hAnsi="Times New Roman"/>
          <w:color w:val="000000"/>
          <w:sz w:val="24"/>
          <w:szCs w:val="24"/>
        </w:rPr>
        <w:t xml:space="preserve">: </w:t>
      </w:r>
    </w:p>
    <w:p w:rsidR="007B6B9B" w:rsidRPr="00D35FAE" w:rsidRDefault="00981EC7" w:rsidP="00D35FAE">
      <w:pPr>
        <w:suppressAutoHyphens w:val="0"/>
        <w:spacing w:after="195"/>
        <w:ind w:left="851"/>
        <w:jc w:val="both"/>
        <w:textAlignment w:val="auto"/>
        <w:rPr>
          <w:sz w:val="24"/>
          <w:szCs w:val="24"/>
        </w:rPr>
      </w:pPr>
      <w:r w:rsidRPr="00D35FAE">
        <w:rPr>
          <w:rFonts w:ascii="Times New Roman" w:eastAsia="Calibri" w:hAnsi="Times New Roman"/>
          <w:color w:val="000000"/>
          <w:sz w:val="24"/>
          <w:szCs w:val="24"/>
        </w:rPr>
        <w:t>Zamawiający nie określa warunku w ww. zakresie.</w:t>
      </w:r>
    </w:p>
    <w:p w:rsidR="007B6B9B" w:rsidRDefault="00981EC7" w:rsidP="00D35FAE">
      <w:pPr>
        <w:suppressAutoHyphens w:val="0"/>
        <w:spacing w:after="273"/>
        <w:ind w:left="535" w:hanging="251"/>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 xml:space="preserve">5.1.3. </w:t>
      </w:r>
      <w:r w:rsidRPr="00D35FAE">
        <w:rPr>
          <w:rFonts w:ascii="Times New Roman" w:eastAsia="Calibri" w:hAnsi="Times New Roman"/>
          <w:color w:val="000000"/>
          <w:sz w:val="24"/>
          <w:szCs w:val="24"/>
          <w:u w:val="single"/>
        </w:rPr>
        <w:t>dotyczące zdolności technicznej lub zawodowej</w:t>
      </w:r>
      <w:r w:rsidRPr="00D35FAE">
        <w:rPr>
          <w:rFonts w:ascii="Times New Roman" w:eastAsia="Calibri" w:hAnsi="Times New Roman"/>
          <w:color w:val="000000"/>
          <w:sz w:val="24"/>
          <w:szCs w:val="24"/>
        </w:rPr>
        <w:t xml:space="preserve">: </w:t>
      </w:r>
    </w:p>
    <w:p w:rsidR="00A0356B" w:rsidRDefault="00A0356B" w:rsidP="00D35FAE">
      <w:pPr>
        <w:suppressAutoHyphens w:val="0"/>
        <w:spacing w:after="273"/>
        <w:ind w:left="535" w:hanging="251"/>
        <w:jc w:val="both"/>
        <w:textAlignment w:val="auto"/>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A0356B">
        <w:rPr>
          <w:rFonts w:ascii="Times New Roman" w:eastAsia="Calibri" w:hAnsi="Times New Roman"/>
          <w:color w:val="000000"/>
          <w:sz w:val="24"/>
          <w:szCs w:val="24"/>
        </w:rPr>
        <w:t>Zamawiający nie określa warunku w ww. zakresie.</w:t>
      </w:r>
    </w:p>
    <w:p w:rsidR="007B6B9B" w:rsidRPr="00D35FAE" w:rsidRDefault="00981EC7" w:rsidP="00D35FAE">
      <w:pPr>
        <w:suppressAutoHyphens w:val="0"/>
        <w:spacing w:after="331"/>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5.2. Sposób wykazania warunków udziału w postępowaniu wskazano w rozdziale 8 SIWZ.</w:t>
      </w:r>
    </w:p>
    <w:p w:rsidR="007B6B9B" w:rsidRPr="00D35FAE" w:rsidRDefault="00981EC7" w:rsidP="00D35FAE">
      <w:pPr>
        <w:shd w:val="clear" w:color="auto" w:fill="D9D9D9"/>
        <w:suppressAutoHyphens w:val="0"/>
        <w:spacing w:after="331"/>
        <w:ind w:left="516" w:right="14" w:hanging="516"/>
        <w:jc w:val="both"/>
        <w:textAlignment w:val="auto"/>
        <w:rPr>
          <w:rFonts w:ascii="Times New Roman" w:eastAsia="Calibri" w:hAnsi="Times New Roman"/>
          <w:b/>
          <w:color w:val="000000"/>
          <w:sz w:val="24"/>
          <w:szCs w:val="24"/>
        </w:rPr>
      </w:pPr>
      <w:r w:rsidRPr="00D35FAE">
        <w:rPr>
          <w:rFonts w:ascii="Times New Roman" w:eastAsia="Calibri" w:hAnsi="Times New Roman"/>
          <w:b/>
          <w:color w:val="000000"/>
          <w:sz w:val="24"/>
          <w:szCs w:val="24"/>
        </w:rPr>
        <w:t xml:space="preserve">Rozdział VI. Podstawy wykluczenia z postępowania </w:t>
      </w:r>
    </w:p>
    <w:p w:rsidR="007B6B9B" w:rsidRPr="00D35FAE" w:rsidRDefault="00981EC7" w:rsidP="00D35FAE">
      <w:pPr>
        <w:suppressAutoHyphens w:val="0"/>
        <w:spacing w:after="0"/>
        <w:ind w:left="284"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lastRenderedPageBreak/>
        <w:t>6.1  Z postępowania o udzielenie zamówienia wyklucza się wykonawcę, w stosunku do kt</w:t>
      </w:r>
      <w:r w:rsidRPr="00D35FAE">
        <w:rPr>
          <w:rFonts w:ascii="Times New Roman" w:eastAsia="Calibri" w:hAnsi="Times New Roman"/>
          <w:color w:val="000000"/>
          <w:sz w:val="24"/>
          <w:szCs w:val="24"/>
        </w:rPr>
        <w:t>ó</w:t>
      </w:r>
      <w:r w:rsidRPr="00D35FAE">
        <w:rPr>
          <w:rFonts w:ascii="Times New Roman" w:eastAsia="Calibri" w:hAnsi="Times New Roman"/>
          <w:color w:val="000000"/>
          <w:sz w:val="24"/>
          <w:szCs w:val="24"/>
        </w:rPr>
        <w:t>rego zachodzi którakolwiek z okoliczności, o których mowa w art. 24 ust. 1 pkt 12—23 ustawy.</w:t>
      </w:r>
      <w:r w:rsidR="00102261">
        <w:rPr>
          <w:rFonts w:ascii="Times New Roman" w:eastAsia="Calibri" w:hAnsi="Times New Roman"/>
          <w:color w:val="000000"/>
          <w:sz w:val="24"/>
          <w:szCs w:val="24"/>
        </w:rPr>
        <w:t xml:space="preserve"> </w:t>
      </w:r>
    </w:p>
    <w:p w:rsidR="007B6B9B" w:rsidRPr="00D35FAE" w:rsidRDefault="00981EC7" w:rsidP="00D35FAE">
      <w:pPr>
        <w:suppressAutoHyphens w:val="0"/>
        <w:spacing w:after="0"/>
        <w:ind w:left="284"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6.2. Wykonawca zobowiązany jest wykazać brak podstaw do wykluczenia w oparciu o prz</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słanki określone w art. 24 ust 1 pkt 12-23 ustawy PZP.</w:t>
      </w:r>
    </w:p>
    <w:p w:rsidR="007B6B9B" w:rsidRPr="00102261" w:rsidRDefault="00981EC7" w:rsidP="00D35FAE">
      <w:pPr>
        <w:suppressAutoHyphens w:val="0"/>
        <w:spacing w:after="0"/>
        <w:ind w:left="284" w:right="14" w:hanging="426"/>
        <w:jc w:val="both"/>
        <w:textAlignment w:val="auto"/>
        <w:rPr>
          <w:rFonts w:ascii="Times New Roman" w:eastAsia="Calibri" w:hAnsi="Times New Roman"/>
          <w:color w:val="000000"/>
          <w:sz w:val="24"/>
          <w:szCs w:val="24"/>
          <w:u w:val="single"/>
        </w:rPr>
      </w:pPr>
      <w:r w:rsidRPr="00D35FAE">
        <w:rPr>
          <w:rFonts w:ascii="Times New Roman" w:eastAsia="Calibri" w:hAnsi="Times New Roman"/>
          <w:color w:val="000000"/>
          <w:sz w:val="24"/>
          <w:szCs w:val="24"/>
        </w:rPr>
        <w:t xml:space="preserve">6.3. </w:t>
      </w:r>
      <w:r w:rsidRPr="00102261">
        <w:rPr>
          <w:rFonts w:ascii="Times New Roman" w:eastAsia="Calibri" w:hAnsi="Times New Roman"/>
          <w:color w:val="000000"/>
          <w:sz w:val="24"/>
          <w:szCs w:val="24"/>
          <w:u w:val="single"/>
        </w:rPr>
        <w:t>Zamawiający nie przewiduje podstaw wykluczenia wskazanych w art. 24 ust 5 ustawy PZP</w:t>
      </w:r>
    </w:p>
    <w:p w:rsidR="007B6B9B" w:rsidRPr="00D35FAE" w:rsidRDefault="00981EC7" w:rsidP="00D35FAE">
      <w:pPr>
        <w:suppressAutoHyphens w:val="0"/>
        <w:spacing w:after="0"/>
        <w:ind w:left="284"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6.4. Zamawiający może wykluczyć wykonawcę na każdym etapie postępowania (art. 24 ust.12 ustawy PZP)</w:t>
      </w:r>
    </w:p>
    <w:p w:rsidR="007B6B9B" w:rsidRPr="00D35FAE" w:rsidRDefault="00981EC7" w:rsidP="00D35FAE">
      <w:pPr>
        <w:suppressAutoHyphens w:val="0"/>
        <w:spacing w:after="0"/>
        <w:ind w:left="284" w:right="14" w:hanging="426"/>
        <w:jc w:val="both"/>
        <w:textAlignment w:val="auto"/>
        <w:rPr>
          <w:sz w:val="24"/>
          <w:szCs w:val="24"/>
        </w:rPr>
      </w:pPr>
      <w:r w:rsidRPr="00D35FAE">
        <w:rPr>
          <w:rFonts w:ascii="Times New Roman" w:eastAsia="Calibri" w:hAnsi="Times New Roman"/>
          <w:color w:val="000000"/>
          <w:sz w:val="24"/>
          <w:szCs w:val="24"/>
        </w:rPr>
        <w:t>6.5. Wykonawca, który podlega wykluczeniu na podstawie art. 24 ust. 1 pkt 13 i 14 oraz pkt 16-20 ustawy, może przedstawić dowody na to, że podjęte przez niego środki są wysta</w:t>
      </w:r>
      <w:r w:rsidRPr="00D35FAE">
        <w:rPr>
          <w:rFonts w:ascii="Times New Roman" w:eastAsia="Calibri" w:hAnsi="Times New Roman"/>
          <w:color w:val="000000"/>
          <w:sz w:val="24"/>
          <w:szCs w:val="24"/>
        </w:rPr>
        <w:t>r</w:t>
      </w:r>
      <w:r w:rsidRPr="00D35FAE">
        <w:rPr>
          <w:rFonts w:ascii="Times New Roman" w:eastAsia="Calibri" w:hAnsi="Times New Roman"/>
          <w:color w:val="000000"/>
          <w:sz w:val="24"/>
          <w:szCs w:val="24"/>
        </w:rPr>
        <w:t>czające do wykazania jego rzetelności, w szczególności udowodnić naprawienie szkody wyrządzonej przestępstwem lub przestępstwem skarbowym, zadośćuczynienie pieniężne za doznaną krzywdę lub naprawienie szkody, wyczerpujące wyjaśnienie stanu faktyczn</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go oraz współpracę z organami ścigania oraz podjęcie konkretnych środków technic</w:t>
      </w:r>
      <w:r w:rsidRPr="00D35FAE">
        <w:rPr>
          <w:rFonts w:ascii="Times New Roman" w:eastAsia="Calibri" w:hAnsi="Times New Roman"/>
          <w:color w:val="000000"/>
          <w:sz w:val="24"/>
          <w:szCs w:val="24"/>
        </w:rPr>
        <w:t>z</w:t>
      </w:r>
      <w:r w:rsidRPr="00D35FAE">
        <w:rPr>
          <w:rFonts w:ascii="Times New Roman" w:eastAsia="Calibri" w:hAnsi="Times New Roman"/>
          <w:color w:val="000000"/>
          <w:sz w:val="24"/>
          <w:szCs w:val="24"/>
        </w:rPr>
        <w:t>nych, organizacyjnych i kadrowych, które są odpowiednie dla zapobiegania dalszym przestępstwom lub przestępstwom skarbowym lub nieprawidłowemu postępowaniu w</w:t>
      </w:r>
      <w:r w:rsidRPr="00D35FAE">
        <w:rPr>
          <w:rFonts w:ascii="Times New Roman" w:eastAsia="Calibri" w:hAnsi="Times New Roman"/>
          <w:color w:val="000000"/>
          <w:sz w:val="24"/>
          <w:szCs w:val="24"/>
        </w:rPr>
        <w:t>y</w:t>
      </w:r>
      <w:r w:rsidRPr="00D35FAE">
        <w:rPr>
          <w:rFonts w:ascii="Times New Roman" w:eastAsia="Calibri" w:hAnsi="Times New Roman"/>
          <w:color w:val="000000"/>
          <w:sz w:val="24"/>
          <w:szCs w:val="24"/>
        </w:rPr>
        <w:t>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B6B9B" w:rsidRPr="00D35FAE" w:rsidRDefault="00981EC7" w:rsidP="00D35FAE">
      <w:pPr>
        <w:suppressAutoHyphens w:val="0"/>
        <w:spacing w:after="347"/>
        <w:ind w:right="14" w:hanging="142"/>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6.6.  Sposób wykazania braku podstaw wykluczenia wskazano w rozdziale 8 SIWZ.</w:t>
      </w:r>
    </w:p>
    <w:p w:rsidR="007B6B9B" w:rsidRPr="00D35FAE" w:rsidRDefault="00981EC7" w:rsidP="00D35FAE">
      <w:pPr>
        <w:shd w:val="clear" w:color="auto" w:fill="D9D9D9"/>
        <w:suppressAutoHyphens w:val="0"/>
        <w:spacing w:after="347"/>
        <w:ind w:right="14" w:hanging="142"/>
        <w:jc w:val="both"/>
        <w:textAlignment w:val="auto"/>
        <w:rPr>
          <w:sz w:val="24"/>
          <w:szCs w:val="24"/>
        </w:rPr>
      </w:pPr>
      <w:r w:rsidRPr="00D35FAE">
        <w:rPr>
          <w:rFonts w:ascii="Times New Roman" w:eastAsia="Calibri" w:hAnsi="Times New Roman"/>
          <w:b/>
          <w:color w:val="000000"/>
          <w:sz w:val="24"/>
          <w:szCs w:val="24"/>
        </w:rPr>
        <w:t xml:space="preserve">Rozdział VIII. </w:t>
      </w:r>
      <w:r w:rsidRPr="00D35FAE">
        <w:rPr>
          <w:rFonts w:ascii="Times New Roman" w:hAnsi="Times New Roman"/>
          <w:b/>
          <w:bCs/>
          <w:sz w:val="24"/>
          <w:szCs w:val="24"/>
        </w:rPr>
        <w:t>Wykaz oświadczeń i dokumentów potwierdzających spełnianie waru</w:t>
      </w:r>
      <w:r w:rsidRPr="00D35FAE">
        <w:rPr>
          <w:rFonts w:ascii="Times New Roman" w:hAnsi="Times New Roman"/>
          <w:b/>
          <w:bCs/>
          <w:sz w:val="24"/>
          <w:szCs w:val="24"/>
        </w:rPr>
        <w:t>n</w:t>
      </w:r>
      <w:r w:rsidRPr="00D35FAE">
        <w:rPr>
          <w:rFonts w:ascii="Times New Roman" w:hAnsi="Times New Roman"/>
          <w:b/>
          <w:bCs/>
          <w:sz w:val="24"/>
          <w:szCs w:val="24"/>
        </w:rPr>
        <w:t>ków udziału w postępowaniu oraz wskazujących brak podstaw do wykluczenia</w:t>
      </w:r>
    </w:p>
    <w:p w:rsidR="007B6B9B" w:rsidRPr="00D35FAE" w:rsidRDefault="00981EC7" w:rsidP="00D35FAE">
      <w:pPr>
        <w:suppressAutoHyphens w:val="0"/>
        <w:spacing w:after="155"/>
        <w:ind w:right="14"/>
        <w:jc w:val="both"/>
        <w:textAlignment w:val="auto"/>
        <w:rPr>
          <w:sz w:val="24"/>
          <w:szCs w:val="24"/>
        </w:rPr>
      </w:pPr>
      <w:r w:rsidRPr="00D35FAE">
        <w:rPr>
          <w:rFonts w:ascii="Times New Roman" w:eastAsia="Calibri" w:hAnsi="Times New Roman"/>
          <w:color w:val="000000"/>
          <w:sz w:val="24"/>
          <w:szCs w:val="24"/>
        </w:rPr>
        <w:t xml:space="preserve">8. 1. </w:t>
      </w:r>
      <w:r w:rsidRPr="00D35FAE">
        <w:rPr>
          <w:rFonts w:ascii="Times New Roman" w:eastAsia="SimSun" w:hAnsi="Times New Roman"/>
          <w:b/>
          <w:sz w:val="24"/>
          <w:szCs w:val="24"/>
        </w:rPr>
        <w:t xml:space="preserve">Dokumenty składane </w:t>
      </w:r>
      <w:r w:rsidRPr="00D35FAE">
        <w:rPr>
          <w:rFonts w:ascii="Times New Roman" w:eastAsia="SimSun" w:hAnsi="Times New Roman"/>
          <w:b/>
          <w:sz w:val="24"/>
          <w:szCs w:val="24"/>
          <w:u w:val="single"/>
        </w:rPr>
        <w:t>wraz z ofertą</w:t>
      </w:r>
      <w:r w:rsidRPr="00D35FAE">
        <w:rPr>
          <w:rFonts w:ascii="Times New Roman" w:eastAsia="SimSun" w:hAnsi="Times New Roman"/>
          <w:b/>
          <w:sz w:val="24"/>
          <w:szCs w:val="24"/>
        </w:rPr>
        <w:t xml:space="preserve"> przez wszystkich wykonawców:</w:t>
      </w:r>
    </w:p>
    <w:p w:rsidR="00D35FAE" w:rsidRPr="00D35FAE" w:rsidRDefault="00981EC7" w:rsidP="00D35FAE">
      <w:pPr>
        <w:pStyle w:val="Akapitzlist"/>
        <w:numPr>
          <w:ilvl w:val="2"/>
          <w:numId w:val="22"/>
        </w:numPr>
        <w:suppressAutoHyphens w:val="0"/>
        <w:spacing w:after="155" w:line="276" w:lineRule="auto"/>
        <w:ind w:right="14"/>
        <w:jc w:val="both"/>
        <w:textAlignment w:val="auto"/>
        <w:rPr>
          <w:rFonts w:ascii="Calibri" w:hAnsi="Calibri"/>
        </w:rPr>
      </w:pPr>
      <w:r w:rsidRPr="00D35FAE">
        <w:rPr>
          <w:rFonts w:eastAsia="Calibri"/>
          <w:color w:val="000000"/>
        </w:rPr>
        <w:t>Aktualne na dz</w:t>
      </w:r>
      <w:r w:rsidR="00D35FAE" w:rsidRPr="00D35FAE">
        <w:rPr>
          <w:rFonts w:eastAsia="Calibri"/>
          <w:color w:val="000000"/>
        </w:rPr>
        <w:t>ień składania ofert oświadczenie</w:t>
      </w:r>
      <w:r w:rsidRPr="00D35FAE">
        <w:rPr>
          <w:rFonts w:eastAsia="Calibri"/>
          <w:color w:val="000000"/>
        </w:rPr>
        <w:t xml:space="preserve"> stanowiące wstępne potwierdzenie, że Wykonawca</w:t>
      </w:r>
      <w:r w:rsidR="00D35FAE" w:rsidRPr="00D35FAE">
        <w:rPr>
          <w:rFonts w:eastAsia="Calibri"/>
          <w:color w:val="000000"/>
        </w:rPr>
        <w:t xml:space="preserve"> niepodległa wykluczeniu oraz spełnia warunki udziału w postęp</w:t>
      </w:r>
      <w:r w:rsidR="00D35FAE" w:rsidRPr="00D35FAE">
        <w:rPr>
          <w:rFonts w:eastAsia="Calibri"/>
          <w:color w:val="000000"/>
        </w:rPr>
        <w:t>o</w:t>
      </w:r>
      <w:r w:rsidR="00D35FAE" w:rsidRPr="00D35FAE">
        <w:rPr>
          <w:rFonts w:eastAsia="Calibri"/>
          <w:color w:val="000000"/>
        </w:rPr>
        <w:t>waniu</w:t>
      </w:r>
      <w:r w:rsidRPr="00D35FAE">
        <w:rPr>
          <w:rFonts w:eastAsia="Calibri"/>
          <w:color w:val="000000"/>
        </w:rPr>
        <w:t>:</w:t>
      </w:r>
    </w:p>
    <w:p w:rsidR="00D35FAE" w:rsidRPr="00D35FAE" w:rsidRDefault="00D35FAE" w:rsidP="00D35FAE">
      <w:pPr>
        <w:suppressAutoHyphens w:val="0"/>
        <w:spacing w:after="155"/>
        <w:ind w:right="14"/>
        <w:jc w:val="both"/>
        <w:textAlignment w:val="auto"/>
        <w:rPr>
          <w:rFonts w:ascii="Times New Roman" w:hAnsi="Times New Roman"/>
          <w:sz w:val="24"/>
          <w:szCs w:val="24"/>
        </w:rPr>
      </w:pPr>
      <w:r w:rsidRPr="00D35FAE">
        <w:rPr>
          <w:rFonts w:ascii="Times New Roman" w:hAnsi="Times New Roman"/>
          <w:bCs/>
          <w:sz w:val="24"/>
          <w:szCs w:val="24"/>
        </w:rPr>
        <w:t>Oświadczenie Wykonawcy składane na podstawie art. 25a ust. 1 i 2 ustawy z dnia 29 styc</w:t>
      </w:r>
      <w:r w:rsidRPr="00D35FAE">
        <w:rPr>
          <w:rFonts w:ascii="Times New Roman" w:hAnsi="Times New Roman"/>
          <w:bCs/>
          <w:sz w:val="24"/>
          <w:szCs w:val="24"/>
        </w:rPr>
        <w:t>z</w:t>
      </w:r>
      <w:r w:rsidRPr="00D35FAE">
        <w:rPr>
          <w:rFonts w:ascii="Times New Roman" w:hAnsi="Times New Roman"/>
          <w:bCs/>
          <w:sz w:val="24"/>
          <w:szCs w:val="24"/>
        </w:rPr>
        <w:t xml:space="preserve">nia 2004 r. – Prawo zamówień publicznych dotyczące niepodlegania wykluczeniu oraz spełniania warunków udziału w postępowaniu – w formie </w:t>
      </w:r>
      <w:r w:rsidRPr="00D35FAE">
        <w:rPr>
          <w:rFonts w:ascii="Times New Roman" w:hAnsi="Times New Roman"/>
          <w:sz w:val="24"/>
          <w:szCs w:val="24"/>
        </w:rPr>
        <w:t>Jednolitego Europejskiego D</w:t>
      </w:r>
      <w:r w:rsidRPr="00D35FAE">
        <w:rPr>
          <w:rFonts w:ascii="Times New Roman" w:hAnsi="Times New Roman"/>
          <w:sz w:val="24"/>
          <w:szCs w:val="24"/>
        </w:rPr>
        <w:t>o</w:t>
      </w:r>
      <w:r w:rsidRPr="00D35FAE">
        <w:rPr>
          <w:rFonts w:ascii="Times New Roman" w:hAnsi="Times New Roman"/>
          <w:sz w:val="24"/>
          <w:szCs w:val="24"/>
        </w:rPr>
        <w:t>kumentu Zamówienia (dalej JEDZ), zgodnie z zarządzeniem wykonawczym KE (UE) 2016/7 z dnia 5 stycznia 2016 r., ustanawiającym standardowy formularz Jednolitego Eur</w:t>
      </w:r>
      <w:r w:rsidRPr="00D35FAE">
        <w:rPr>
          <w:rFonts w:ascii="Times New Roman" w:hAnsi="Times New Roman"/>
          <w:sz w:val="24"/>
          <w:szCs w:val="24"/>
        </w:rPr>
        <w:t>o</w:t>
      </w:r>
      <w:r w:rsidRPr="00D35FAE">
        <w:rPr>
          <w:rFonts w:ascii="Times New Roman" w:hAnsi="Times New Roman"/>
          <w:sz w:val="24"/>
          <w:szCs w:val="24"/>
        </w:rPr>
        <w:t xml:space="preserve">pejskiego Dokumentu Zamówienia (Dz. U. UE. L. z 2016 r. Nr 3, str. 16). Wzór dokumentu </w:t>
      </w:r>
      <w:r w:rsidRPr="000774F7">
        <w:rPr>
          <w:rFonts w:ascii="Times New Roman" w:hAnsi="Times New Roman"/>
          <w:sz w:val="24"/>
          <w:szCs w:val="24"/>
        </w:rPr>
        <w:t xml:space="preserve">stanowi </w:t>
      </w:r>
      <w:r w:rsidRPr="000774F7">
        <w:rPr>
          <w:rFonts w:ascii="Times New Roman" w:hAnsi="Times New Roman"/>
          <w:bCs/>
          <w:sz w:val="24"/>
          <w:szCs w:val="24"/>
        </w:rPr>
        <w:t xml:space="preserve">Załącznik nr </w:t>
      </w:r>
      <w:r w:rsidR="000774F7" w:rsidRPr="000774F7">
        <w:rPr>
          <w:rFonts w:ascii="Times New Roman" w:hAnsi="Times New Roman"/>
          <w:bCs/>
          <w:sz w:val="24"/>
          <w:szCs w:val="24"/>
        </w:rPr>
        <w:t>5</w:t>
      </w:r>
      <w:r w:rsidRPr="000774F7">
        <w:rPr>
          <w:rFonts w:ascii="Times New Roman" w:hAnsi="Times New Roman"/>
          <w:bCs/>
          <w:sz w:val="24"/>
          <w:szCs w:val="24"/>
        </w:rPr>
        <w:t xml:space="preserve"> do SIWZ.</w:t>
      </w:r>
      <w:r w:rsidRPr="00D35FAE">
        <w:rPr>
          <w:rFonts w:ascii="Times New Roman" w:hAnsi="Times New Roman"/>
          <w:bCs/>
          <w:sz w:val="24"/>
          <w:szCs w:val="24"/>
        </w:rPr>
        <w:t xml:space="preserve"> </w:t>
      </w:r>
    </w:p>
    <w:p w:rsidR="00D35FAE" w:rsidRPr="00D35FAE" w:rsidRDefault="00D35FAE" w:rsidP="00D35FAE">
      <w:pPr>
        <w:jc w:val="both"/>
        <w:rPr>
          <w:rFonts w:ascii="Times New Roman" w:hAnsi="Times New Roman"/>
          <w:bCs/>
          <w:sz w:val="24"/>
          <w:szCs w:val="24"/>
        </w:rPr>
      </w:pPr>
      <w:r w:rsidRPr="007D1C33">
        <w:rPr>
          <w:rFonts w:ascii="Times New Roman" w:hAnsi="Times New Roman"/>
          <w:bCs/>
          <w:sz w:val="24"/>
          <w:szCs w:val="24"/>
        </w:rPr>
        <w:t>Formularz należy wypełnić w zakresie części II A</w:t>
      </w:r>
      <w:r w:rsidR="000774F7" w:rsidRPr="007D1C33">
        <w:rPr>
          <w:rFonts w:ascii="Times New Roman" w:hAnsi="Times New Roman"/>
          <w:bCs/>
          <w:sz w:val="24"/>
          <w:szCs w:val="24"/>
        </w:rPr>
        <w:t xml:space="preserve">, </w:t>
      </w:r>
      <w:r w:rsidRPr="007D1C33">
        <w:rPr>
          <w:rFonts w:ascii="Times New Roman" w:hAnsi="Times New Roman"/>
          <w:bCs/>
          <w:sz w:val="24"/>
          <w:szCs w:val="24"/>
        </w:rPr>
        <w:t>B,</w:t>
      </w:r>
      <w:r w:rsidR="000774F7" w:rsidRPr="007D1C33">
        <w:rPr>
          <w:rFonts w:ascii="Times New Roman" w:hAnsi="Times New Roman"/>
          <w:bCs/>
          <w:sz w:val="24"/>
          <w:szCs w:val="24"/>
        </w:rPr>
        <w:t xml:space="preserve"> C</w:t>
      </w:r>
      <w:r w:rsidR="007D1C33" w:rsidRPr="007D1C33">
        <w:rPr>
          <w:rFonts w:ascii="Times New Roman" w:hAnsi="Times New Roman"/>
          <w:bCs/>
          <w:sz w:val="24"/>
          <w:szCs w:val="24"/>
        </w:rPr>
        <w:t xml:space="preserve">, D </w:t>
      </w:r>
      <w:r w:rsidRPr="007D1C33">
        <w:rPr>
          <w:rFonts w:ascii="Times New Roman" w:hAnsi="Times New Roman"/>
          <w:bCs/>
          <w:sz w:val="24"/>
          <w:szCs w:val="24"/>
        </w:rPr>
        <w:t>części III A, B, C i D,</w:t>
      </w:r>
      <w:r w:rsidR="000774F7" w:rsidRPr="007D1C33">
        <w:rPr>
          <w:rFonts w:ascii="Times New Roman" w:hAnsi="Times New Roman"/>
          <w:bCs/>
          <w:sz w:val="24"/>
          <w:szCs w:val="24"/>
        </w:rPr>
        <w:t xml:space="preserve"> </w:t>
      </w:r>
      <w:r w:rsidRPr="007D1C33">
        <w:rPr>
          <w:rFonts w:ascii="Times New Roman" w:hAnsi="Times New Roman"/>
          <w:bCs/>
          <w:sz w:val="24"/>
          <w:szCs w:val="24"/>
        </w:rPr>
        <w:t>oraz części VI.</w:t>
      </w:r>
      <w:r w:rsidR="009149B1" w:rsidRPr="007D1C33">
        <w:rPr>
          <w:rFonts w:ascii="Times New Roman" w:hAnsi="Times New Roman"/>
          <w:bCs/>
          <w:sz w:val="24"/>
          <w:szCs w:val="24"/>
        </w:rPr>
        <w:t>- we wzorze dokumentu który stanowi Załącznik nr 5 do SIWZ, kolorem żółtym zaznaczono wymagane wypełnienie.</w:t>
      </w:r>
      <w:r w:rsidR="009149B1">
        <w:rPr>
          <w:rFonts w:ascii="Times New Roman" w:hAnsi="Times New Roman"/>
          <w:bCs/>
          <w:sz w:val="24"/>
          <w:szCs w:val="24"/>
        </w:rPr>
        <w:t xml:space="preserve"> </w:t>
      </w:r>
    </w:p>
    <w:p w:rsidR="00D35FAE" w:rsidRPr="00D35FAE" w:rsidRDefault="00D35FAE" w:rsidP="00D35FAE">
      <w:pPr>
        <w:jc w:val="both"/>
        <w:rPr>
          <w:rFonts w:ascii="Times New Roman" w:hAnsi="Times New Roman"/>
          <w:bCs/>
          <w:sz w:val="24"/>
          <w:szCs w:val="24"/>
        </w:rPr>
      </w:pPr>
      <w:r w:rsidRPr="00D35FAE">
        <w:rPr>
          <w:rFonts w:ascii="Times New Roman" w:hAnsi="Times New Roman"/>
          <w:bCs/>
          <w:sz w:val="24"/>
          <w:szCs w:val="24"/>
        </w:rPr>
        <w:lastRenderedPageBreak/>
        <w:t xml:space="preserve">Instrukcja wypełniania JEDZ znajduje się na stronie internetowej Urzędu Zamówień Publicznych </w:t>
      </w:r>
      <w:r w:rsidRPr="00D35FAE">
        <w:rPr>
          <w:rFonts w:ascii="Times New Roman" w:hAnsi="Times New Roman"/>
          <w:bCs/>
          <w:sz w:val="24"/>
          <w:szCs w:val="24"/>
        </w:rPr>
        <w:br/>
        <w:t>pod adresem:</w:t>
      </w:r>
    </w:p>
    <w:p w:rsidR="00D35FAE" w:rsidRPr="00D35FAE" w:rsidRDefault="00307269" w:rsidP="00D35FAE">
      <w:pPr>
        <w:jc w:val="both"/>
        <w:rPr>
          <w:rFonts w:ascii="Times New Roman" w:hAnsi="Times New Roman"/>
          <w:sz w:val="24"/>
          <w:szCs w:val="24"/>
        </w:rPr>
      </w:pPr>
      <w:hyperlink r:id="rId10" w:history="1">
        <w:r w:rsidR="00D35FAE" w:rsidRPr="00D35FAE">
          <w:rPr>
            <w:rStyle w:val="Hipercze"/>
            <w:rFonts w:ascii="Times New Roman" w:hAnsi="Times New Roman"/>
            <w:sz w:val="24"/>
            <w:szCs w:val="24"/>
          </w:rPr>
          <w:t>https://www.uzp.gov.pl/__data/assets/pdf_file/0015/32415/Instrukcja-wypelniania-JEDZ-ESPD.pdf</w:t>
        </w:r>
      </w:hyperlink>
    </w:p>
    <w:p w:rsidR="00D35FAE" w:rsidRPr="00D35FAE" w:rsidRDefault="00D35FAE" w:rsidP="00D35FAE">
      <w:pPr>
        <w:jc w:val="both"/>
        <w:rPr>
          <w:rStyle w:val="Hipercze"/>
          <w:rFonts w:ascii="Times New Roman" w:hAnsi="Times New Roman"/>
          <w:b/>
          <w:bCs/>
          <w:sz w:val="24"/>
          <w:szCs w:val="24"/>
        </w:rPr>
      </w:pPr>
      <w:r w:rsidRPr="00D35FAE">
        <w:rPr>
          <w:rFonts w:ascii="Times New Roman" w:hAnsi="Times New Roman"/>
          <w:b/>
          <w:sz w:val="24"/>
          <w:szCs w:val="24"/>
        </w:rPr>
        <w:t xml:space="preserve">Formularz JEDZ należy złożyć przy użyciu środków komunikacji elektronicznej, zgodnie z wymaganiami technicznymi oraz organizacyjnymi wskazanymi w </w:t>
      </w:r>
      <w:r w:rsidRPr="000774F7">
        <w:rPr>
          <w:rFonts w:ascii="Times New Roman" w:hAnsi="Times New Roman"/>
          <w:b/>
          <w:sz w:val="24"/>
          <w:szCs w:val="24"/>
        </w:rPr>
        <w:t xml:space="preserve">rozdziale </w:t>
      </w:r>
      <w:r w:rsidR="000774F7" w:rsidRPr="000774F7">
        <w:rPr>
          <w:rFonts w:ascii="Times New Roman" w:hAnsi="Times New Roman"/>
          <w:b/>
          <w:sz w:val="24"/>
          <w:szCs w:val="24"/>
        </w:rPr>
        <w:t xml:space="preserve">XI </w:t>
      </w:r>
      <w:r w:rsidRPr="000774F7">
        <w:rPr>
          <w:rFonts w:ascii="Times New Roman" w:hAnsi="Times New Roman"/>
          <w:b/>
          <w:sz w:val="24"/>
          <w:szCs w:val="24"/>
        </w:rPr>
        <w:t>SIWZ.</w:t>
      </w:r>
    </w:p>
    <w:p w:rsidR="00D35FAE" w:rsidRPr="00D35FAE" w:rsidRDefault="00D35FAE" w:rsidP="00D35FAE">
      <w:pPr>
        <w:suppressAutoHyphens w:val="0"/>
        <w:spacing w:after="0"/>
        <w:ind w:left="249" w:right="14"/>
        <w:jc w:val="both"/>
        <w:textAlignment w:val="auto"/>
        <w:rPr>
          <w:rFonts w:ascii="Times New Roman" w:eastAsia="Calibri" w:hAnsi="Times New Roman"/>
          <w:color w:val="000000"/>
          <w:sz w:val="24"/>
          <w:szCs w:val="24"/>
        </w:rPr>
      </w:pPr>
    </w:p>
    <w:p w:rsidR="007B6B9B" w:rsidRPr="00D35FAE" w:rsidRDefault="00981EC7" w:rsidP="00D35FAE">
      <w:pPr>
        <w:suppressAutoHyphens w:val="0"/>
        <w:spacing w:after="0"/>
        <w:ind w:left="249" w:right="14" w:hanging="249"/>
        <w:jc w:val="both"/>
        <w:textAlignment w:val="auto"/>
        <w:rPr>
          <w:sz w:val="24"/>
          <w:szCs w:val="24"/>
        </w:rPr>
      </w:pPr>
      <w:r w:rsidRPr="00D35FAE">
        <w:rPr>
          <w:rFonts w:ascii="Times New Roman" w:eastAsia="Calibri" w:hAnsi="Times New Roman"/>
          <w:color w:val="000000"/>
          <w:sz w:val="24"/>
          <w:szCs w:val="24"/>
        </w:rPr>
        <w:t xml:space="preserve">8.2. </w:t>
      </w:r>
      <w:r w:rsidRPr="00D35FAE">
        <w:rPr>
          <w:rFonts w:ascii="Times New Roman" w:eastAsia="SimSun" w:hAnsi="Times New Roman"/>
          <w:b/>
          <w:sz w:val="24"/>
          <w:szCs w:val="24"/>
          <w:u w:val="single"/>
        </w:rPr>
        <w:t xml:space="preserve">Dokumenty składane po otwarciu ofert bez wezwania zamawiającego przez wszystkich wykonawców: </w:t>
      </w:r>
    </w:p>
    <w:p w:rsidR="007B6B9B" w:rsidRPr="00D35FAE" w:rsidRDefault="007B6B9B" w:rsidP="00D35FAE">
      <w:pPr>
        <w:suppressAutoHyphens w:val="0"/>
        <w:spacing w:after="0"/>
        <w:ind w:left="249" w:right="14" w:hanging="249"/>
        <w:jc w:val="both"/>
        <w:textAlignment w:val="auto"/>
        <w:rPr>
          <w:rFonts w:ascii="Times New Roman" w:eastAsia="Calibri" w:hAnsi="Times New Roman"/>
          <w:color w:val="000000"/>
          <w:sz w:val="24"/>
          <w:szCs w:val="24"/>
        </w:rPr>
      </w:pPr>
    </w:p>
    <w:p w:rsidR="007B6B9B" w:rsidRDefault="00981EC7" w:rsidP="00D35FAE">
      <w:pPr>
        <w:ind w:left="851" w:hanging="567"/>
        <w:jc w:val="both"/>
        <w:rPr>
          <w:rFonts w:ascii="Times New Roman" w:eastAsia="SimSun" w:hAnsi="Times New Roman"/>
          <w:sz w:val="24"/>
          <w:szCs w:val="24"/>
          <w:lang w:eastAsia="en-US"/>
        </w:rPr>
      </w:pPr>
      <w:r w:rsidRPr="00D35FAE">
        <w:rPr>
          <w:rFonts w:ascii="Times New Roman" w:hAnsi="Times New Roman"/>
          <w:bCs/>
          <w:sz w:val="24"/>
          <w:szCs w:val="24"/>
          <w:lang w:eastAsia="ar-SA"/>
        </w:rPr>
        <w:t xml:space="preserve">8.2.1 </w:t>
      </w:r>
      <w:r w:rsidRPr="00D35FAE">
        <w:rPr>
          <w:rFonts w:ascii="Times New Roman" w:eastAsia="SimSun" w:hAnsi="Times New Roman"/>
          <w:sz w:val="24"/>
          <w:szCs w:val="24"/>
          <w:lang w:eastAsia="en-US"/>
        </w:rPr>
        <w:t xml:space="preserve">Wykonawca w terminie 3 dni od zamieszczenia na stronie internetowej informacji, o której mowa w art. 86 ust. 5 ustawy, jest zobowiązany do przekazania zamawiającemu oświadczenie </w:t>
      </w:r>
      <w:r w:rsidRPr="00D35FAE">
        <w:rPr>
          <w:rFonts w:ascii="Times New Roman" w:eastAsia="SimSun" w:hAnsi="Times New Roman"/>
          <w:b/>
          <w:sz w:val="24"/>
          <w:szCs w:val="24"/>
          <w:u w:val="single"/>
          <w:lang w:eastAsia="en-US"/>
        </w:rPr>
        <w:t>oświadczenia o przynależności lub braku przynależności do tej samej grupy kapitałowej, o której mowa w art. 24 ust. 1 pkt. 23 ustawy z podmiotami, które złożyły oferty w postępowaniu.</w:t>
      </w:r>
      <w:r w:rsidRPr="00D35FAE">
        <w:rPr>
          <w:rFonts w:ascii="Times New Roman" w:eastAsia="SimSun" w:hAnsi="Times New Roman"/>
          <w:sz w:val="24"/>
          <w:szCs w:val="24"/>
          <w:lang w:eastAsia="en-US"/>
        </w:rPr>
        <w:t xml:space="preserve"> Wraz ze złożeniem oświadczenia, wykonawca może przedstawić dowody, że powiązania z innym wykonawcą nie prowadzą do zakłócenia konkurencji w postępowaniu o udzielenie zamówienia.  Przykład wzoru treści oświadczenia - Zał</w:t>
      </w:r>
      <w:r w:rsidR="00C5189B">
        <w:rPr>
          <w:rFonts w:ascii="Times New Roman" w:eastAsia="SimSun" w:hAnsi="Times New Roman"/>
          <w:sz w:val="24"/>
          <w:szCs w:val="24"/>
          <w:lang w:eastAsia="en-US"/>
        </w:rPr>
        <w:t>ącznik</w:t>
      </w:r>
      <w:r w:rsidRPr="00D35FAE">
        <w:rPr>
          <w:rFonts w:ascii="Times New Roman" w:eastAsia="SimSun" w:hAnsi="Times New Roman"/>
          <w:sz w:val="24"/>
          <w:szCs w:val="24"/>
          <w:lang w:eastAsia="en-US"/>
        </w:rPr>
        <w:t>. nr 6 do SIWZ</w:t>
      </w:r>
    </w:p>
    <w:p w:rsidR="007B6B9B" w:rsidRPr="00D35FAE" w:rsidRDefault="00981EC7" w:rsidP="00D35FAE">
      <w:pPr>
        <w:widowControl w:val="0"/>
        <w:shd w:val="clear" w:color="auto" w:fill="FFFFFF"/>
        <w:autoSpaceDE w:val="0"/>
        <w:ind w:left="426" w:hanging="426"/>
        <w:jc w:val="both"/>
        <w:rPr>
          <w:sz w:val="24"/>
          <w:szCs w:val="24"/>
        </w:rPr>
      </w:pPr>
      <w:r w:rsidRPr="00D35FAE">
        <w:rPr>
          <w:rFonts w:ascii="Times New Roman" w:hAnsi="Times New Roman"/>
          <w:b/>
          <w:bCs/>
          <w:sz w:val="24"/>
          <w:szCs w:val="24"/>
          <w:lang w:eastAsia="ar-SA"/>
        </w:rPr>
        <w:t xml:space="preserve">8.3. </w:t>
      </w:r>
      <w:r w:rsidRPr="00D35FAE">
        <w:rPr>
          <w:rFonts w:ascii="Times New Roman" w:eastAsia="SimSun" w:hAnsi="Times New Roman"/>
          <w:b/>
          <w:sz w:val="24"/>
          <w:szCs w:val="24"/>
        </w:rPr>
        <w:t xml:space="preserve">Dokumenty składane </w:t>
      </w:r>
      <w:r w:rsidRPr="00D35FAE">
        <w:rPr>
          <w:rFonts w:ascii="Times New Roman" w:eastAsia="SimSun" w:hAnsi="Times New Roman"/>
          <w:b/>
          <w:sz w:val="24"/>
          <w:szCs w:val="24"/>
          <w:u w:val="single"/>
        </w:rPr>
        <w:t xml:space="preserve">po otwarciu ofert na wezwanie zamawiającego, </w:t>
      </w:r>
      <w:r w:rsidRPr="00D35FAE">
        <w:rPr>
          <w:rFonts w:ascii="Times New Roman" w:eastAsia="SimSun" w:hAnsi="Times New Roman"/>
          <w:b/>
          <w:sz w:val="24"/>
          <w:szCs w:val="24"/>
        </w:rPr>
        <w:t xml:space="preserve">przez wykonawcę, którego oferta zostanie oceniona najwyżej, potwierdzających okoliczności: </w:t>
      </w:r>
    </w:p>
    <w:p w:rsidR="007B6B9B" w:rsidRDefault="00981EC7" w:rsidP="00D35FAE">
      <w:pPr>
        <w:widowControl w:val="0"/>
        <w:shd w:val="clear" w:color="auto" w:fill="FFFFFF"/>
        <w:autoSpaceDE w:val="0"/>
        <w:ind w:left="1276" w:hanging="425"/>
        <w:jc w:val="both"/>
        <w:rPr>
          <w:rFonts w:ascii="Times New Roman" w:hAnsi="Times New Roman"/>
          <w:sz w:val="24"/>
          <w:szCs w:val="24"/>
        </w:rPr>
      </w:pPr>
      <w:r w:rsidRPr="00D35FAE">
        <w:rPr>
          <w:rFonts w:ascii="Times New Roman" w:hAnsi="Times New Roman"/>
          <w:sz w:val="24"/>
          <w:szCs w:val="24"/>
        </w:rPr>
        <w:t>8.3.1  Na wezwani</w:t>
      </w:r>
      <w:r w:rsidR="00D35FAE" w:rsidRPr="00D35FAE">
        <w:rPr>
          <w:rFonts w:ascii="Times New Roman" w:hAnsi="Times New Roman"/>
          <w:sz w:val="24"/>
          <w:szCs w:val="24"/>
        </w:rPr>
        <w:t>e Zamawiającego z art. 26 ust. 1</w:t>
      </w:r>
      <w:r w:rsidRPr="00D35FAE">
        <w:rPr>
          <w:rFonts w:ascii="Times New Roman" w:hAnsi="Times New Roman"/>
          <w:sz w:val="24"/>
          <w:szCs w:val="24"/>
        </w:rPr>
        <w:t xml:space="preserve"> ustawy,</w:t>
      </w:r>
      <w:r w:rsidRPr="00D35FAE">
        <w:rPr>
          <w:rFonts w:ascii="Times New Roman" w:hAnsi="Times New Roman"/>
          <w:color w:val="000000"/>
          <w:sz w:val="24"/>
          <w:szCs w:val="24"/>
          <w:lang w:eastAsia="ar-SA"/>
        </w:rPr>
        <w:t xml:space="preserve"> w wyznaczonym </w:t>
      </w:r>
      <w:r w:rsidR="00D35FAE" w:rsidRPr="00D35FAE">
        <w:rPr>
          <w:rFonts w:ascii="Times New Roman" w:hAnsi="Times New Roman"/>
          <w:b/>
          <w:color w:val="000000"/>
          <w:sz w:val="24"/>
          <w:szCs w:val="24"/>
          <w:u w:val="single"/>
          <w:lang w:eastAsia="ar-SA"/>
        </w:rPr>
        <w:t>nie krótszym niż 10</w:t>
      </w:r>
      <w:r w:rsidRPr="00D35FAE">
        <w:rPr>
          <w:rFonts w:ascii="Times New Roman" w:hAnsi="Times New Roman"/>
          <w:b/>
          <w:color w:val="000000"/>
          <w:sz w:val="24"/>
          <w:szCs w:val="24"/>
          <w:u w:val="single"/>
          <w:lang w:eastAsia="ar-SA"/>
        </w:rPr>
        <w:t xml:space="preserve"> dni terminie, aktualnych na dzień złożenia</w:t>
      </w:r>
      <w:r w:rsidRPr="00D35FAE">
        <w:rPr>
          <w:rFonts w:ascii="Times New Roman" w:hAnsi="Times New Roman"/>
          <w:sz w:val="24"/>
          <w:szCs w:val="24"/>
        </w:rPr>
        <w:t xml:space="preserve"> Wykonawca jest zobowiązany złożyć następujące oświadczenia lub dokumenty </w:t>
      </w:r>
      <w:r w:rsidRPr="00D35FAE">
        <w:rPr>
          <w:rFonts w:ascii="Times New Roman" w:hAnsi="Times New Roman"/>
          <w:color w:val="000000"/>
          <w:sz w:val="24"/>
          <w:szCs w:val="24"/>
          <w:lang w:eastAsia="ar-SA"/>
        </w:rPr>
        <w:t xml:space="preserve">złożenia </w:t>
      </w:r>
      <w:r w:rsidRPr="00D35FAE">
        <w:rPr>
          <w:rFonts w:ascii="Times New Roman" w:hAnsi="Times New Roman"/>
          <w:sz w:val="24"/>
          <w:szCs w:val="24"/>
        </w:rPr>
        <w:t xml:space="preserve">o których mowa w art. 25 ust. 1, ustawy o których mowa w rozdziale 5 niniejszej SIWZ: </w:t>
      </w:r>
    </w:p>
    <w:p w:rsidR="00303393" w:rsidRDefault="00303393" w:rsidP="00D35FAE">
      <w:pPr>
        <w:widowControl w:val="0"/>
        <w:shd w:val="clear" w:color="auto" w:fill="FFFFFF"/>
        <w:autoSpaceDE w:val="0"/>
        <w:ind w:left="1276" w:hanging="425"/>
        <w:jc w:val="both"/>
        <w:rPr>
          <w:rFonts w:ascii="Times New Roman" w:hAnsi="Times New Roman"/>
          <w:sz w:val="24"/>
          <w:szCs w:val="24"/>
        </w:rPr>
      </w:pPr>
      <w:r w:rsidRPr="007D1C33">
        <w:rPr>
          <w:rFonts w:ascii="Times New Roman" w:hAnsi="Times New Roman"/>
          <w:sz w:val="24"/>
          <w:szCs w:val="24"/>
        </w:rPr>
        <w:t>Zamawiający nie wymaga</w:t>
      </w:r>
      <w:r>
        <w:rPr>
          <w:rFonts w:ascii="Times New Roman" w:hAnsi="Times New Roman"/>
          <w:sz w:val="24"/>
          <w:szCs w:val="24"/>
        </w:rPr>
        <w:t xml:space="preserve"> </w:t>
      </w:r>
    </w:p>
    <w:p w:rsidR="007B6B9B" w:rsidRPr="00D35FAE" w:rsidRDefault="00981EC7" w:rsidP="00D35FAE">
      <w:pPr>
        <w:widowControl w:val="0"/>
        <w:shd w:val="clear" w:color="auto" w:fill="FFFFFF"/>
        <w:autoSpaceDE w:val="0"/>
        <w:ind w:left="1276" w:hanging="425"/>
        <w:jc w:val="both"/>
        <w:rPr>
          <w:sz w:val="24"/>
          <w:szCs w:val="24"/>
        </w:rPr>
      </w:pPr>
      <w:r w:rsidRPr="00D35FAE">
        <w:rPr>
          <w:rFonts w:ascii="Times New Roman" w:hAnsi="Times New Roman"/>
          <w:sz w:val="24"/>
          <w:szCs w:val="24"/>
        </w:rPr>
        <w:t>8.3.2. Na wezwani</w:t>
      </w:r>
      <w:r w:rsidR="00D35FAE" w:rsidRPr="00D35FAE">
        <w:rPr>
          <w:rFonts w:ascii="Times New Roman" w:hAnsi="Times New Roman"/>
          <w:sz w:val="24"/>
          <w:szCs w:val="24"/>
        </w:rPr>
        <w:t>e Zamawiającego z art. 26 ust. 1</w:t>
      </w:r>
      <w:r w:rsidRPr="00D35FAE">
        <w:rPr>
          <w:rFonts w:ascii="Times New Roman" w:hAnsi="Times New Roman"/>
          <w:sz w:val="24"/>
          <w:szCs w:val="24"/>
        </w:rPr>
        <w:t xml:space="preserve"> ustawy,</w:t>
      </w:r>
      <w:r w:rsidRPr="00D35FAE">
        <w:rPr>
          <w:rFonts w:ascii="Times New Roman" w:hAnsi="Times New Roman"/>
          <w:color w:val="000000"/>
          <w:sz w:val="24"/>
          <w:szCs w:val="24"/>
          <w:lang w:eastAsia="ar-SA"/>
        </w:rPr>
        <w:t xml:space="preserve"> w wyznaczonym </w:t>
      </w:r>
      <w:r w:rsidRPr="00D35FAE">
        <w:rPr>
          <w:rFonts w:ascii="Times New Roman" w:hAnsi="Times New Roman"/>
          <w:b/>
          <w:color w:val="000000"/>
          <w:sz w:val="24"/>
          <w:szCs w:val="24"/>
          <w:u w:val="single"/>
          <w:lang w:eastAsia="ar-SA"/>
        </w:rPr>
        <w:t xml:space="preserve">nie krótszym niż </w:t>
      </w:r>
      <w:r w:rsidR="00D35FAE" w:rsidRPr="00D35FAE">
        <w:rPr>
          <w:rFonts w:ascii="Times New Roman" w:hAnsi="Times New Roman"/>
          <w:b/>
          <w:color w:val="000000"/>
          <w:sz w:val="24"/>
          <w:szCs w:val="24"/>
          <w:u w:val="single"/>
          <w:lang w:eastAsia="ar-SA"/>
        </w:rPr>
        <w:t>10</w:t>
      </w:r>
      <w:r w:rsidRPr="00D35FAE">
        <w:rPr>
          <w:rFonts w:ascii="Times New Roman" w:hAnsi="Times New Roman"/>
          <w:b/>
          <w:color w:val="000000"/>
          <w:sz w:val="24"/>
          <w:szCs w:val="24"/>
          <w:u w:val="single"/>
          <w:lang w:eastAsia="ar-SA"/>
        </w:rPr>
        <w:t xml:space="preserve"> dni terminie, aktualnych na dzień złożenia</w:t>
      </w:r>
      <w:r w:rsidRPr="00D35FAE">
        <w:rPr>
          <w:rFonts w:ascii="Times New Roman" w:hAnsi="Times New Roman"/>
          <w:sz w:val="24"/>
          <w:szCs w:val="24"/>
        </w:rPr>
        <w:t xml:space="preserve"> Wykonawca jest zobowiązany złożyć następujące oświadczenia lub dokumenty </w:t>
      </w:r>
      <w:r w:rsidRPr="00D35FAE">
        <w:rPr>
          <w:rFonts w:ascii="Times New Roman" w:hAnsi="Times New Roman"/>
          <w:color w:val="000000"/>
          <w:sz w:val="24"/>
          <w:szCs w:val="24"/>
          <w:lang w:eastAsia="ar-SA"/>
        </w:rPr>
        <w:t xml:space="preserve">złożenia </w:t>
      </w:r>
      <w:r w:rsidRPr="00D35FAE">
        <w:rPr>
          <w:rFonts w:ascii="Times New Roman" w:hAnsi="Times New Roman"/>
          <w:sz w:val="24"/>
          <w:szCs w:val="24"/>
        </w:rPr>
        <w:t xml:space="preserve">o których mowa w art. 25 ust 2 ustawy. </w:t>
      </w:r>
    </w:p>
    <w:p w:rsidR="00392E9E" w:rsidRPr="007D1C33" w:rsidRDefault="00981EC7" w:rsidP="007D1C33">
      <w:pPr>
        <w:shd w:val="clear" w:color="auto" w:fill="FFFFFF" w:themeFill="background1"/>
        <w:suppressAutoHyphens w:val="0"/>
        <w:autoSpaceDE w:val="0"/>
        <w:spacing w:after="0"/>
        <w:ind w:left="1560" w:hanging="283"/>
        <w:jc w:val="both"/>
        <w:textAlignment w:val="auto"/>
        <w:rPr>
          <w:rFonts w:ascii="Times New Roman" w:hAnsi="Times New Roman"/>
          <w:sz w:val="24"/>
          <w:szCs w:val="24"/>
        </w:rPr>
      </w:pPr>
      <w:r w:rsidRPr="007D1C33">
        <w:rPr>
          <w:rFonts w:ascii="Times New Roman" w:hAnsi="Times New Roman"/>
          <w:bCs/>
          <w:sz w:val="24"/>
          <w:szCs w:val="24"/>
        </w:rPr>
        <w:t xml:space="preserve">a) </w:t>
      </w:r>
      <w:r w:rsidR="00D35FAE" w:rsidRPr="007D1C33">
        <w:rPr>
          <w:rFonts w:ascii="Times New Roman" w:hAnsi="Times New Roman"/>
          <w:sz w:val="24"/>
          <w:szCs w:val="24"/>
        </w:rPr>
        <w:t>opisy katalogowe oferowanego sprzętu</w:t>
      </w:r>
      <w:r w:rsidR="00A0356B" w:rsidRPr="007D1C33">
        <w:rPr>
          <w:rFonts w:ascii="Times New Roman" w:hAnsi="Times New Roman"/>
          <w:sz w:val="24"/>
          <w:szCs w:val="24"/>
        </w:rPr>
        <w:t xml:space="preserve">, z zaznaczeniem którego zadania </w:t>
      </w:r>
      <w:r w:rsidR="00392E9E" w:rsidRPr="007D1C33">
        <w:rPr>
          <w:rFonts w:ascii="Times New Roman" w:hAnsi="Times New Roman"/>
          <w:sz w:val="24"/>
          <w:szCs w:val="24"/>
        </w:rPr>
        <w:br/>
        <w:t xml:space="preserve">i pozycji </w:t>
      </w:r>
      <w:r w:rsidR="00A0356B" w:rsidRPr="007D1C33">
        <w:rPr>
          <w:rFonts w:ascii="Times New Roman" w:hAnsi="Times New Roman"/>
          <w:sz w:val="24"/>
          <w:szCs w:val="24"/>
        </w:rPr>
        <w:t xml:space="preserve">dotyczy </w:t>
      </w:r>
      <w:r w:rsidR="00154626" w:rsidRPr="007D1C33">
        <w:rPr>
          <w:rFonts w:ascii="Times New Roman" w:hAnsi="Times New Roman"/>
          <w:sz w:val="24"/>
          <w:szCs w:val="24"/>
        </w:rPr>
        <w:t>wraz z</w:t>
      </w:r>
      <w:r w:rsidR="00392E9E" w:rsidRPr="007D1C33">
        <w:rPr>
          <w:rFonts w:ascii="Times New Roman" w:hAnsi="Times New Roman"/>
          <w:sz w:val="24"/>
          <w:szCs w:val="24"/>
        </w:rPr>
        <w:t xml:space="preserve"> zaznaczeniem</w:t>
      </w:r>
      <w:r w:rsidR="00154626" w:rsidRPr="007D1C33">
        <w:rPr>
          <w:rFonts w:ascii="Times New Roman" w:hAnsi="Times New Roman"/>
          <w:sz w:val="24"/>
          <w:szCs w:val="24"/>
        </w:rPr>
        <w:t xml:space="preserve"> </w:t>
      </w:r>
      <w:r w:rsidR="00392E9E" w:rsidRPr="007D1C33">
        <w:rPr>
          <w:rFonts w:ascii="Times New Roman" w:hAnsi="Times New Roman"/>
          <w:sz w:val="24"/>
          <w:szCs w:val="24"/>
        </w:rPr>
        <w:t>wymaganych parametrów podleg</w:t>
      </w:r>
      <w:r w:rsidR="00392E9E" w:rsidRPr="007D1C33">
        <w:rPr>
          <w:rFonts w:ascii="Times New Roman" w:hAnsi="Times New Roman"/>
          <w:sz w:val="24"/>
          <w:szCs w:val="24"/>
        </w:rPr>
        <w:t>a</w:t>
      </w:r>
      <w:r w:rsidR="00392E9E" w:rsidRPr="007D1C33">
        <w:rPr>
          <w:rFonts w:ascii="Times New Roman" w:hAnsi="Times New Roman"/>
          <w:sz w:val="24"/>
          <w:szCs w:val="24"/>
        </w:rPr>
        <w:t>jących</w:t>
      </w:r>
      <w:r w:rsidR="00154626" w:rsidRPr="007D1C33">
        <w:rPr>
          <w:rFonts w:ascii="Times New Roman" w:hAnsi="Times New Roman"/>
          <w:sz w:val="24"/>
          <w:szCs w:val="24"/>
        </w:rPr>
        <w:t xml:space="preserve"> </w:t>
      </w:r>
      <w:r w:rsidR="00392E9E" w:rsidRPr="007D1C33">
        <w:rPr>
          <w:rFonts w:ascii="Times New Roman" w:hAnsi="Times New Roman"/>
          <w:sz w:val="24"/>
          <w:szCs w:val="24"/>
        </w:rPr>
        <w:t>ocenie/punktacji w niniejszym postępowaniu.</w:t>
      </w:r>
    </w:p>
    <w:p w:rsidR="00D35FAE" w:rsidRPr="00D35FAE" w:rsidRDefault="00D35FAE" w:rsidP="00D35FAE">
      <w:pPr>
        <w:pStyle w:val="Akapitzlist"/>
        <w:widowControl w:val="0"/>
        <w:autoSpaceDE w:val="0"/>
        <w:spacing w:line="276" w:lineRule="auto"/>
        <w:ind w:left="1701" w:hanging="425"/>
        <w:jc w:val="both"/>
      </w:pPr>
    </w:p>
    <w:p w:rsidR="007B6B9B" w:rsidRPr="00D35FAE" w:rsidRDefault="00D35FAE" w:rsidP="00D35FAE">
      <w:pPr>
        <w:widowControl w:val="0"/>
        <w:shd w:val="clear" w:color="auto" w:fill="FFFFFF"/>
        <w:autoSpaceDE w:val="0"/>
        <w:ind w:left="1276" w:hanging="567"/>
        <w:jc w:val="both"/>
        <w:rPr>
          <w:sz w:val="24"/>
          <w:szCs w:val="24"/>
        </w:rPr>
      </w:pPr>
      <w:r w:rsidRPr="00D35FAE">
        <w:rPr>
          <w:rFonts w:ascii="Times New Roman" w:hAnsi="Times New Roman"/>
          <w:sz w:val="24"/>
          <w:szCs w:val="24"/>
        </w:rPr>
        <w:lastRenderedPageBreak/>
        <w:t>8.3.3</w:t>
      </w:r>
      <w:r w:rsidR="00981EC7" w:rsidRPr="00D35FAE">
        <w:rPr>
          <w:rFonts w:ascii="Times New Roman" w:hAnsi="Times New Roman"/>
          <w:sz w:val="24"/>
          <w:szCs w:val="24"/>
        </w:rPr>
        <w:t xml:space="preserve">  Na wezwani</w:t>
      </w:r>
      <w:r w:rsidRPr="00D35FAE">
        <w:rPr>
          <w:rFonts w:ascii="Times New Roman" w:hAnsi="Times New Roman"/>
          <w:sz w:val="24"/>
          <w:szCs w:val="24"/>
        </w:rPr>
        <w:t>e Zamawiającego z art. 26 ust. 1</w:t>
      </w:r>
      <w:r w:rsidR="00981EC7" w:rsidRPr="00D35FAE">
        <w:rPr>
          <w:rFonts w:ascii="Times New Roman" w:hAnsi="Times New Roman"/>
          <w:sz w:val="24"/>
          <w:szCs w:val="24"/>
        </w:rPr>
        <w:t xml:space="preserve"> ustawy,</w:t>
      </w:r>
      <w:r w:rsidR="00981EC7" w:rsidRPr="00D35FAE">
        <w:rPr>
          <w:rFonts w:ascii="Times New Roman" w:hAnsi="Times New Roman"/>
          <w:color w:val="000000"/>
          <w:sz w:val="24"/>
          <w:szCs w:val="24"/>
          <w:lang w:eastAsia="ar-SA"/>
        </w:rPr>
        <w:t xml:space="preserve"> w wyznaczonym </w:t>
      </w:r>
      <w:r w:rsidRPr="00D35FAE">
        <w:rPr>
          <w:rFonts w:ascii="Times New Roman" w:hAnsi="Times New Roman"/>
          <w:b/>
          <w:color w:val="000000"/>
          <w:sz w:val="24"/>
          <w:szCs w:val="24"/>
          <w:u w:val="single"/>
          <w:lang w:eastAsia="ar-SA"/>
        </w:rPr>
        <w:t>nie krótszym niż 10</w:t>
      </w:r>
      <w:r w:rsidR="00981EC7" w:rsidRPr="00D35FAE">
        <w:rPr>
          <w:rFonts w:ascii="Times New Roman" w:hAnsi="Times New Roman"/>
          <w:b/>
          <w:color w:val="000000"/>
          <w:sz w:val="24"/>
          <w:szCs w:val="24"/>
          <w:u w:val="single"/>
          <w:lang w:eastAsia="ar-SA"/>
        </w:rPr>
        <w:t xml:space="preserve"> dni terminie, aktualnych na dzień złożenia</w:t>
      </w:r>
      <w:r w:rsidR="00981EC7" w:rsidRPr="00D35FAE">
        <w:rPr>
          <w:rFonts w:ascii="Times New Roman" w:hAnsi="Times New Roman"/>
          <w:sz w:val="24"/>
          <w:szCs w:val="24"/>
        </w:rPr>
        <w:t xml:space="preserve"> Wykonawca jest zobowiązany złożyć następujące oświadczenia lub dokumenty </w:t>
      </w:r>
      <w:r w:rsidR="00981EC7" w:rsidRPr="00D35FAE">
        <w:rPr>
          <w:rFonts w:ascii="Times New Roman" w:hAnsi="Times New Roman"/>
          <w:color w:val="000000"/>
          <w:sz w:val="24"/>
          <w:szCs w:val="24"/>
          <w:lang w:eastAsia="ar-SA"/>
        </w:rPr>
        <w:t xml:space="preserve">złożenia </w:t>
      </w:r>
      <w:r w:rsidR="00981EC7" w:rsidRPr="00D35FAE">
        <w:rPr>
          <w:rFonts w:ascii="Times New Roman" w:hAnsi="Times New Roman"/>
          <w:sz w:val="24"/>
          <w:szCs w:val="24"/>
        </w:rPr>
        <w:t>o których mowa w art. 25 ust. 3, ustawy o którym mowa w rozdziale 6 SIWZ</w:t>
      </w:r>
    </w:p>
    <w:p w:rsidR="00D35FAE" w:rsidRPr="007D1C33" w:rsidRDefault="00D35FAE" w:rsidP="00303393">
      <w:pPr>
        <w:pStyle w:val="Akapitzlist"/>
        <w:numPr>
          <w:ilvl w:val="0"/>
          <w:numId w:val="23"/>
        </w:numPr>
        <w:autoSpaceDE w:val="0"/>
        <w:adjustRightInd w:val="0"/>
        <w:spacing w:line="276" w:lineRule="auto"/>
        <w:ind w:left="1560"/>
        <w:contextualSpacing/>
        <w:jc w:val="both"/>
        <w:textAlignment w:val="auto"/>
        <w:rPr>
          <w:color w:val="000000"/>
        </w:rPr>
      </w:pPr>
      <w:r w:rsidRPr="007D1C33">
        <w:rPr>
          <w:color w:val="000000"/>
        </w:rPr>
        <w:t xml:space="preserve">informację z Krajowego Rejestru Karnego w zakresie określonym w art. 24 ust. 1 pkt 13,14 i 21 ustawy, wystawioną nie wcześniej niż 6 miesięcy przed upływem terminu składania ofert albo wniosków o dopuszczenie do udziału w postępowaniu; </w:t>
      </w:r>
    </w:p>
    <w:p w:rsidR="00D35FAE" w:rsidRPr="007D1C33" w:rsidRDefault="00D35FAE" w:rsidP="00303393">
      <w:pPr>
        <w:pStyle w:val="Akapitzlist"/>
        <w:numPr>
          <w:ilvl w:val="0"/>
          <w:numId w:val="23"/>
        </w:numPr>
        <w:autoSpaceDE w:val="0"/>
        <w:adjustRightInd w:val="0"/>
        <w:spacing w:line="276" w:lineRule="auto"/>
        <w:ind w:left="1560"/>
        <w:contextualSpacing/>
        <w:jc w:val="both"/>
        <w:textAlignment w:val="auto"/>
        <w:rPr>
          <w:color w:val="000000"/>
        </w:rPr>
      </w:pPr>
      <w:r w:rsidRPr="007D1C33">
        <w:rPr>
          <w:color w:val="00000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35FAE" w:rsidRPr="007D1C33" w:rsidRDefault="00D35FAE" w:rsidP="00303393">
      <w:pPr>
        <w:pStyle w:val="Akapitzlist"/>
        <w:numPr>
          <w:ilvl w:val="0"/>
          <w:numId w:val="23"/>
        </w:numPr>
        <w:autoSpaceDE w:val="0"/>
        <w:adjustRightInd w:val="0"/>
        <w:spacing w:line="276" w:lineRule="auto"/>
        <w:ind w:left="1560"/>
        <w:contextualSpacing/>
        <w:jc w:val="both"/>
        <w:textAlignment w:val="auto"/>
        <w:rPr>
          <w:color w:val="000000"/>
        </w:rPr>
      </w:pPr>
      <w:r w:rsidRPr="007D1C33">
        <w:rPr>
          <w:color w:val="000000"/>
        </w:rPr>
        <w:t xml:space="preserve">oświadczenia wykonawcy o braku orzeczenia wobec niego tytułem środka zapobiegawczego zakazu ubiegania się o zamówienia publiczne, </w:t>
      </w:r>
    </w:p>
    <w:p w:rsidR="00D35FAE" w:rsidRPr="00D35FAE" w:rsidRDefault="00D35FAE" w:rsidP="00D35FAE">
      <w:pPr>
        <w:autoSpaceDE w:val="0"/>
        <w:adjustRightInd w:val="0"/>
        <w:contextualSpacing/>
        <w:jc w:val="both"/>
        <w:textAlignment w:val="auto"/>
        <w:rPr>
          <w:color w:val="000000"/>
          <w:sz w:val="24"/>
          <w:szCs w:val="24"/>
        </w:rPr>
      </w:pPr>
    </w:p>
    <w:p w:rsidR="007B6B9B" w:rsidRPr="00D35FAE" w:rsidRDefault="00981EC7" w:rsidP="00D35FAE">
      <w:pPr>
        <w:widowControl w:val="0"/>
        <w:shd w:val="clear" w:color="auto" w:fill="FFFFFF"/>
        <w:autoSpaceDE w:val="0"/>
        <w:ind w:left="426" w:hanging="426"/>
        <w:jc w:val="both"/>
        <w:rPr>
          <w:rFonts w:ascii="Times New Roman" w:hAnsi="Times New Roman"/>
          <w:sz w:val="24"/>
          <w:szCs w:val="24"/>
        </w:rPr>
      </w:pPr>
      <w:r w:rsidRPr="00D35FAE">
        <w:rPr>
          <w:rFonts w:ascii="Times New Roman" w:hAnsi="Times New Roman"/>
          <w:sz w:val="24"/>
          <w:szCs w:val="24"/>
        </w:rPr>
        <w:t>8.4.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35FAE" w:rsidRPr="00D35FAE" w:rsidRDefault="00D35FAE" w:rsidP="00D35FAE">
      <w:pPr>
        <w:widowControl w:val="0"/>
        <w:autoSpaceDE w:val="0"/>
        <w:autoSpaceDN/>
        <w:spacing w:before="240"/>
        <w:ind w:left="426" w:hanging="426"/>
        <w:contextualSpacing/>
        <w:jc w:val="both"/>
        <w:textAlignment w:val="auto"/>
        <w:rPr>
          <w:rFonts w:ascii="Times New Roman" w:eastAsia="SimSun" w:hAnsi="Times New Roman"/>
          <w:sz w:val="24"/>
          <w:szCs w:val="24"/>
        </w:rPr>
      </w:pPr>
      <w:r w:rsidRPr="00D35FAE">
        <w:rPr>
          <w:rFonts w:ascii="Times New Roman" w:hAnsi="Times New Roman"/>
          <w:sz w:val="24"/>
          <w:szCs w:val="24"/>
        </w:rPr>
        <w:t>8.5.</w:t>
      </w:r>
      <w:r w:rsidRPr="00D35FAE">
        <w:rPr>
          <w:rFonts w:ascii="Times New Roman" w:eastAsia="SimSun" w:hAnsi="Times New Roman"/>
          <w:sz w:val="24"/>
          <w:szCs w:val="24"/>
        </w:rPr>
        <w:t>Jeżeli wykonawca ma siedzibę lub miejsce zamieszkania poza terytorium Rzeczypospolitej Polskiej, zamiast dokumentów, o których mowa w pkt.8.3.3.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Informacja lub dokument powinien być wystawiony nie wcześniej niż 6 miesięcy przed upływem terminu składania ofert albo wniosków o dopuszczenie do udziału w postępowaniu.</w:t>
      </w:r>
    </w:p>
    <w:p w:rsidR="00D35FAE" w:rsidRPr="00D35FAE" w:rsidRDefault="00D35FAE" w:rsidP="00D35FAE">
      <w:pPr>
        <w:widowControl w:val="0"/>
        <w:autoSpaceDE w:val="0"/>
        <w:autoSpaceDN/>
        <w:spacing w:before="240"/>
        <w:ind w:left="426" w:hanging="426"/>
        <w:contextualSpacing/>
        <w:jc w:val="both"/>
        <w:textAlignment w:val="auto"/>
        <w:rPr>
          <w:rFonts w:ascii="Times New Roman" w:eastAsia="SimSun" w:hAnsi="Times New Roman"/>
          <w:sz w:val="24"/>
          <w:szCs w:val="24"/>
        </w:rPr>
      </w:pPr>
      <w:r w:rsidRPr="00D35FAE">
        <w:rPr>
          <w:rFonts w:ascii="Times New Roman" w:eastAsia="SimSun" w:hAnsi="Times New Roman"/>
          <w:sz w:val="24"/>
          <w:szCs w:val="24"/>
        </w:rPr>
        <w:t xml:space="preserve">8.6. Jeżeli w kraju, w którym wykonawca ma siedzibę lub miejsce zamieszkania lub miejsce zamieszkania ma osoba, której dokument dotyczy, nie wydaje się dokumentów, o których mowa w </w:t>
      </w:r>
      <w:proofErr w:type="spellStart"/>
      <w:r w:rsidRPr="00D35FAE">
        <w:rPr>
          <w:rFonts w:ascii="Times New Roman" w:eastAsia="SimSun" w:hAnsi="Times New Roman"/>
          <w:sz w:val="24"/>
          <w:szCs w:val="24"/>
        </w:rPr>
        <w:t>ppkt</w:t>
      </w:r>
      <w:proofErr w:type="spellEnd"/>
      <w:r w:rsidRPr="00D35FAE">
        <w:rPr>
          <w:rFonts w:ascii="Times New Roman" w:eastAsia="SimSun" w:hAnsi="Times New Roman"/>
          <w:sz w:val="24"/>
          <w:szCs w:val="24"/>
        </w:rPr>
        <w:t xml:space="preserve">. 8.5,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wskazany w pkt </w:t>
      </w:r>
      <w:r w:rsidRPr="00D35FAE">
        <w:rPr>
          <w:rFonts w:ascii="Times New Roman" w:eastAsia="SimSun" w:hAnsi="Times New Roman"/>
          <w:sz w:val="24"/>
          <w:szCs w:val="24"/>
        </w:rPr>
        <w:lastRenderedPageBreak/>
        <w:t>8.5 zdanie drugie stosuje się.</w:t>
      </w:r>
    </w:p>
    <w:p w:rsidR="00D35FAE" w:rsidRPr="00D35FAE" w:rsidRDefault="00D35FAE" w:rsidP="00D35FAE">
      <w:pPr>
        <w:widowControl w:val="0"/>
        <w:autoSpaceDE w:val="0"/>
        <w:autoSpaceDN/>
        <w:ind w:left="426" w:hanging="426"/>
        <w:contextualSpacing/>
        <w:jc w:val="both"/>
        <w:textAlignment w:val="auto"/>
        <w:rPr>
          <w:rFonts w:ascii="Times New Roman" w:eastAsia="SimSun" w:hAnsi="Times New Roman"/>
          <w:sz w:val="24"/>
          <w:szCs w:val="24"/>
        </w:rPr>
      </w:pPr>
      <w:r w:rsidRPr="00D35FAE">
        <w:rPr>
          <w:rFonts w:ascii="Times New Roman" w:eastAsia="SimSun" w:hAnsi="Times New Roman"/>
          <w:sz w:val="24"/>
          <w:szCs w:val="24"/>
        </w:rPr>
        <w:t>8.7. Wykonawca mający siedzibę na terytorium Rzeczypospolitej Polskiej, w odniesieniu do osoby mającej miejsce zamieszkania poza terytorium Rzeczypospolitej Polskiej, której dotyczy dokument wskazany w części 8.3.3.lit. a, składa dokument, o którym mowa w pkt 8.5.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wskazany w pkt 8.5.  zdanie drugie stosuje się.</w:t>
      </w:r>
    </w:p>
    <w:p w:rsidR="00D35FAE" w:rsidRPr="00D35FAE" w:rsidRDefault="00D35FAE" w:rsidP="00D35FAE">
      <w:pPr>
        <w:widowControl w:val="0"/>
        <w:autoSpaceDE w:val="0"/>
        <w:autoSpaceDN/>
        <w:ind w:left="426" w:hanging="426"/>
        <w:contextualSpacing/>
        <w:jc w:val="both"/>
        <w:textAlignment w:val="auto"/>
        <w:rPr>
          <w:rFonts w:ascii="Times New Roman" w:eastAsia="SimSun" w:hAnsi="Times New Roman"/>
          <w:sz w:val="24"/>
          <w:szCs w:val="24"/>
        </w:rPr>
      </w:pPr>
      <w:r w:rsidRPr="00D35FAE">
        <w:rPr>
          <w:rFonts w:ascii="Times New Roman" w:eastAsia="SimSun" w:hAnsi="Times New Roman"/>
          <w:sz w:val="24"/>
          <w:szCs w:val="24"/>
        </w:rPr>
        <w:t>8.8. W przypadku wątpliwości co do treści dokumentu złożonego przez Wykonawcę, Zamawiający może zwrócić się do właściwych organów kraju, w którym miejsce zamieszkania ma osoba, której dokument dotyczy, z wnioskiem o udzielenie niezbędnych informacji dotyczących tego dokumentu.</w:t>
      </w:r>
    </w:p>
    <w:p w:rsidR="00D35FAE" w:rsidRPr="00D35FAE" w:rsidRDefault="00D35FAE" w:rsidP="00D35FAE">
      <w:pPr>
        <w:widowControl w:val="0"/>
        <w:autoSpaceDE w:val="0"/>
        <w:autoSpaceDN/>
        <w:ind w:left="426" w:hanging="426"/>
        <w:contextualSpacing/>
        <w:jc w:val="both"/>
        <w:textAlignment w:val="auto"/>
        <w:rPr>
          <w:rFonts w:ascii="Times New Roman" w:eastAsia="SimSun" w:hAnsi="Times New Roman"/>
          <w:sz w:val="24"/>
          <w:szCs w:val="24"/>
        </w:rPr>
      </w:pPr>
      <w:r w:rsidRPr="00D35FAE">
        <w:rPr>
          <w:rFonts w:ascii="Times New Roman" w:eastAsia="SimSun" w:hAnsi="Times New Roman"/>
          <w:sz w:val="24"/>
          <w:szCs w:val="24"/>
        </w:rPr>
        <w:t>8.9. Złożenie przez wykonawcę fałszywych lub stwierdzających nieprawdę dokumentów lub nierzetelnych oświadczeń mających istotne znaczenie dla prowadzonego postępowania jest karalne.</w:t>
      </w:r>
    </w:p>
    <w:p w:rsidR="00D35FAE" w:rsidRPr="00D35FAE" w:rsidRDefault="00D35FAE" w:rsidP="00D35FAE">
      <w:pPr>
        <w:widowControl w:val="0"/>
        <w:autoSpaceDE w:val="0"/>
        <w:autoSpaceDN/>
        <w:ind w:left="426" w:hanging="426"/>
        <w:contextualSpacing/>
        <w:jc w:val="both"/>
        <w:textAlignment w:val="auto"/>
        <w:rPr>
          <w:rFonts w:ascii="Times New Roman" w:eastAsia="SimSun" w:hAnsi="Times New Roman"/>
          <w:sz w:val="24"/>
          <w:szCs w:val="24"/>
        </w:rPr>
      </w:pPr>
      <w:r w:rsidRPr="00D35FAE">
        <w:rPr>
          <w:rFonts w:ascii="Times New Roman" w:eastAsia="SimSun" w:hAnsi="Times New Roman"/>
          <w:sz w:val="24"/>
          <w:szCs w:val="24"/>
        </w:rPr>
        <w:t xml:space="preserve">8.10. </w:t>
      </w:r>
      <w:r w:rsidRPr="00D35FAE">
        <w:rPr>
          <w:rFonts w:ascii="Times New Roman" w:hAnsi="Times New Roman"/>
          <w:sz w:val="24"/>
          <w:szCs w:val="24"/>
        </w:rPr>
        <w:t xml:space="preserve">W przypadku </w:t>
      </w:r>
      <w:r w:rsidRPr="00D35FAE">
        <w:rPr>
          <w:rFonts w:ascii="Times New Roman" w:hAnsi="Times New Roman"/>
          <w:sz w:val="24"/>
          <w:szCs w:val="24"/>
          <w:u w:val="single"/>
        </w:rPr>
        <w:t>wskazania przez Wykonawcę dostępności oświadczeń lub dokumentów</w:t>
      </w:r>
      <w:r w:rsidRPr="00D35FAE">
        <w:rPr>
          <w:rFonts w:ascii="Times New Roman" w:hAnsi="Times New Roman"/>
          <w:sz w:val="24"/>
          <w:szCs w:val="24"/>
        </w:rPr>
        <w:t xml:space="preserve">, o których mowa w 8.3. w formie elektronicznej </w:t>
      </w:r>
      <w:r w:rsidRPr="00D35FAE">
        <w:rPr>
          <w:rFonts w:ascii="Times New Roman" w:hAnsi="Times New Roman"/>
          <w:sz w:val="24"/>
          <w:szCs w:val="24"/>
          <w:u w:val="single"/>
        </w:rPr>
        <w:t>pod określonymi adresami internetowymi ogólnodostępnych i bezpłatnych baz danych</w:t>
      </w:r>
      <w:r w:rsidRPr="00D35FAE">
        <w:rPr>
          <w:rFonts w:ascii="Times New Roman" w:hAnsi="Times New Roman"/>
          <w:sz w:val="24"/>
          <w:szCs w:val="24"/>
        </w:rPr>
        <w:t>, Zamawiający pobierze samodzielnie z tych baz danych wskazane przez Wykonawcę oświadczenia lub dokumenty.</w:t>
      </w:r>
    </w:p>
    <w:p w:rsidR="00D35FAE" w:rsidRDefault="00D35FAE" w:rsidP="00D35FAE">
      <w:pPr>
        <w:widowControl w:val="0"/>
        <w:autoSpaceDE w:val="0"/>
        <w:autoSpaceDN/>
        <w:ind w:left="426" w:hanging="426"/>
        <w:contextualSpacing/>
        <w:jc w:val="both"/>
        <w:textAlignment w:val="auto"/>
        <w:rPr>
          <w:rFonts w:ascii="Times New Roman" w:hAnsi="Times New Roman"/>
          <w:sz w:val="24"/>
          <w:szCs w:val="24"/>
        </w:rPr>
      </w:pPr>
      <w:r w:rsidRPr="00D35FAE">
        <w:rPr>
          <w:rFonts w:ascii="Times New Roman" w:eastAsia="SimSun" w:hAnsi="Times New Roman"/>
          <w:sz w:val="24"/>
          <w:szCs w:val="24"/>
        </w:rPr>
        <w:t xml:space="preserve">8.11. </w:t>
      </w:r>
      <w:r w:rsidRPr="00D35FAE">
        <w:rPr>
          <w:rFonts w:ascii="Times New Roman" w:hAnsi="Times New Roman"/>
          <w:sz w:val="24"/>
          <w:szCs w:val="24"/>
        </w:rPr>
        <w:t xml:space="preserve">W przypadku wskazania przez Wykonawcę oświadczeń lub dokumentów, o których mowa w pkt. 8.3.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w:t>
      </w:r>
      <w:r w:rsidRPr="00D35FAE">
        <w:rPr>
          <w:rFonts w:ascii="Times New Roman" w:hAnsi="Times New Roman"/>
          <w:sz w:val="24"/>
          <w:szCs w:val="24"/>
          <w:u w:val="single"/>
        </w:rPr>
        <w:t>o ile są one aktualne</w:t>
      </w:r>
      <w:r w:rsidRPr="00D35FAE">
        <w:rPr>
          <w:rFonts w:ascii="Times New Roman" w:hAnsi="Times New Roman"/>
          <w:sz w:val="24"/>
          <w:szCs w:val="24"/>
        </w:rPr>
        <w:t xml:space="preserve">. </w:t>
      </w:r>
      <w:r w:rsidRPr="00D35FAE">
        <w:rPr>
          <w:rFonts w:ascii="Times New Roman" w:hAnsi="Times New Roman"/>
          <w:sz w:val="24"/>
          <w:szCs w:val="24"/>
          <w:u w:val="single"/>
        </w:rPr>
        <w:t>Zamawiający wymaga wskazania przez Wykonawcę sygnatury postępowania, w którym zostały złożone oświadczenia lub dokumenty wymagane w przedmiotowym postępowaniu</w:t>
      </w:r>
      <w:r w:rsidRPr="00D35FAE">
        <w:rPr>
          <w:rFonts w:ascii="Times New Roman" w:hAnsi="Times New Roman"/>
          <w:sz w:val="24"/>
          <w:szCs w:val="24"/>
        </w:rPr>
        <w:t>.</w:t>
      </w:r>
    </w:p>
    <w:p w:rsidR="00392E9E" w:rsidRPr="00D35FAE" w:rsidRDefault="00392E9E" w:rsidP="00D35FAE">
      <w:pPr>
        <w:widowControl w:val="0"/>
        <w:autoSpaceDE w:val="0"/>
        <w:autoSpaceDN/>
        <w:ind w:left="426" w:hanging="426"/>
        <w:contextualSpacing/>
        <w:jc w:val="both"/>
        <w:textAlignment w:val="auto"/>
        <w:rPr>
          <w:rFonts w:ascii="Times New Roman" w:eastAsia="SimSun" w:hAnsi="Times New Roman"/>
          <w:sz w:val="24"/>
          <w:szCs w:val="24"/>
        </w:rPr>
      </w:pPr>
    </w:p>
    <w:p w:rsidR="007B6B9B" w:rsidRPr="00D35FAE" w:rsidRDefault="00D35FAE" w:rsidP="00D35FAE">
      <w:pPr>
        <w:widowControl w:val="0"/>
        <w:shd w:val="clear" w:color="auto" w:fill="FFFFFF"/>
        <w:autoSpaceDE w:val="0"/>
        <w:ind w:left="426" w:hanging="426"/>
        <w:jc w:val="both"/>
        <w:rPr>
          <w:rFonts w:ascii="Times New Roman" w:hAnsi="Times New Roman"/>
          <w:sz w:val="24"/>
          <w:szCs w:val="24"/>
        </w:rPr>
      </w:pPr>
      <w:r>
        <w:rPr>
          <w:rFonts w:ascii="Times New Roman" w:hAnsi="Times New Roman"/>
          <w:sz w:val="24"/>
          <w:szCs w:val="24"/>
        </w:rPr>
        <w:t>8.12</w:t>
      </w:r>
      <w:r w:rsidR="00981EC7" w:rsidRPr="00D35FAE">
        <w:rPr>
          <w:rFonts w:ascii="Times New Roman" w:hAnsi="Times New Roman"/>
          <w:sz w:val="24"/>
          <w:szCs w:val="24"/>
        </w:rPr>
        <w:t>.  Zamawiający, zgodnie z art. 24 aa ustawy, w pierwszej kolejności dokona oceny ofert, a następnie zbada czy wykonawca, którego oferta została oceniona jako najkorzystniejsza nie podlega wykluczeniu oraz spełnia warunki udziału w postępowaniu.</w:t>
      </w:r>
    </w:p>
    <w:p w:rsidR="007B6B9B" w:rsidRPr="00D35FAE" w:rsidRDefault="00D35FAE" w:rsidP="00D35FAE">
      <w:pPr>
        <w:widowControl w:val="0"/>
        <w:shd w:val="clear" w:color="auto" w:fill="FFFFFF"/>
        <w:autoSpaceDE w:val="0"/>
        <w:ind w:left="426" w:hanging="426"/>
        <w:jc w:val="both"/>
        <w:rPr>
          <w:rFonts w:ascii="Times New Roman" w:hAnsi="Times New Roman"/>
          <w:sz w:val="24"/>
          <w:szCs w:val="24"/>
        </w:rPr>
      </w:pPr>
      <w:r>
        <w:rPr>
          <w:rFonts w:ascii="Times New Roman" w:hAnsi="Times New Roman"/>
          <w:sz w:val="24"/>
          <w:szCs w:val="24"/>
        </w:rPr>
        <w:t>8.13</w:t>
      </w:r>
      <w:r w:rsidR="00981EC7" w:rsidRPr="00D35FAE">
        <w:rPr>
          <w:rFonts w:ascii="Times New Roman" w:hAnsi="Times New Roman"/>
          <w:sz w:val="24"/>
          <w:szCs w:val="24"/>
        </w:rPr>
        <w:t xml:space="preserve">. Zamawiający informuje, że wzory druków i załączników towarzyszące Specyfikacji Istotnych Warunków Zamówienia przygotowane przez Zamawiającego stanowią jedynie element pomocniczy, a za prawidłowość sporządzenia oferty przetargowej odpowiada wykonawca. </w:t>
      </w:r>
    </w:p>
    <w:p w:rsidR="007B6B9B" w:rsidRPr="00D35FAE" w:rsidRDefault="00981EC7" w:rsidP="00D35FAE">
      <w:pPr>
        <w:widowControl w:val="0"/>
        <w:shd w:val="clear" w:color="auto" w:fill="D9D9D9"/>
        <w:autoSpaceDE w:val="0"/>
        <w:jc w:val="both"/>
        <w:rPr>
          <w:rFonts w:ascii="Times New Roman" w:hAnsi="Times New Roman"/>
          <w:b/>
          <w:bCs/>
          <w:sz w:val="24"/>
          <w:szCs w:val="24"/>
          <w:lang w:eastAsia="ar-SA"/>
        </w:rPr>
      </w:pPr>
      <w:r w:rsidRPr="00D35FAE">
        <w:rPr>
          <w:rFonts w:ascii="Times New Roman" w:hAnsi="Times New Roman"/>
          <w:b/>
          <w:bCs/>
          <w:sz w:val="24"/>
          <w:szCs w:val="24"/>
          <w:lang w:eastAsia="ar-SA"/>
        </w:rPr>
        <w:t xml:space="preserve">Rozdział IX. Informacja dla Wykonawców polegających na zasobach innych podmiotów na zasadach określonych w art. 22a, ustawy PZP, oraz zamierzających powierzyć wykonanie części zamówienia podwykonawcom. </w:t>
      </w:r>
    </w:p>
    <w:p w:rsidR="007B6B9B" w:rsidRPr="00D35FAE" w:rsidRDefault="00981EC7" w:rsidP="00D35FAE">
      <w:pPr>
        <w:suppressAutoHyphens w:val="0"/>
        <w:spacing w:after="257"/>
        <w:ind w:left="284" w:right="14" w:hanging="426"/>
        <w:jc w:val="both"/>
        <w:textAlignment w:val="auto"/>
        <w:rPr>
          <w:sz w:val="24"/>
          <w:szCs w:val="24"/>
        </w:rPr>
      </w:pPr>
      <w:r w:rsidRPr="00D35FAE">
        <w:rPr>
          <w:rFonts w:ascii="Times New Roman" w:eastAsia="Calibri" w:hAnsi="Times New Roman"/>
          <w:color w:val="000000"/>
          <w:sz w:val="24"/>
          <w:szCs w:val="24"/>
        </w:rPr>
        <w:lastRenderedPageBreak/>
        <w:t>9.1. Wykonawca może w celu potwierdzenia spełniania warunków udziału w postępowaniu, w stosownych sytuacjach oraz w odniesieniu do zamówienia, lub jego części, polegać na zdolnościach technicznych lub zawodowych innych podmiotów, niezależnie od charakt</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ru prawnego łączących go z nim stosunków prawnych.</w:t>
      </w:r>
    </w:p>
    <w:p w:rsidR="007B6B9B" w:rsidRPr="00D35FAE" w:rsidRDefault="00981EC7" w:rsidP="00D35FAE">
      <w:pPr>
        <w:suppressAutoHyphens w:val="0"/>
        <w:spacing w:after="257"/>
        <w:ind w:left="284" w:right="14" w:hanging="426"/>
        <w:jc w:val="both"/>
        <w:textAlignment w:val="auto"/>
        <w:rPr>
          <w:sz w:val="24"/>
          <w:szCs w:val="24"/>
        </w:rPr>
      </w:pPr>
      <w:r w:rsidRPr="00D35FAE">
        <w:rPr>
          <w:rFonts w:ascii="Times New Roman" w:eastAsia="Calibri" w:hAnsi="Times New Roman"/>
          <w:color w:val="000000"/>
          <w:sz w:val="24"/>
          <w:szCs w:val="24"/>
        </w:rPr>
        <w:t>9.2. Wykonawca, który polega na zdolnościach lub sytuacji innych podmiotów, musi ud</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wodnić zamawiającemu, że realizując zamówienie, będzie dysponował niezbędnymi z</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sobami tych podmiotów, w szczególności przedstawiając zobowiązanie tych podmi</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tów do oddania mu do dyspozycji niezbędnych zasobów na potrzeby realizacji zamówi</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nia.</w:t>
      </w:r>
    </w:p>
    <w:p w:rsidR="007B6B9B" w:rsidRPr="00D35FAE" w:rsidRDefault="00981EC7" w:rsidP="00D35FAE">
      <w:pPr>
        <w:suppressAutoHyphens w:val="0"/>
        <w:spacing w:after="0"/>
        <w:ind w:left="284" w:right="14" w:hanging="426"/>
        <w:jc w:val="both"/>
        <w:textAlignment w:val="auto"/>
        <w:rPr>
          <w:sz w:val="24"/>
          <w:szCs w:val="24"/>
        </w:rPr>
      </w:pPr>
      <w:r w:rsidRPr="00D35FAE">
        <w:rPr>
          <w:rFonts w:ascii="Times New Roman" w:eastAsia="Calibri" w:hAnsi="Times New Roman"/>
          <w:color w:val="000000"/>
          <w:sz w:val="24"/>
          <w:szCs w:val="24"/>
        </w:rPr>
        <w:t>9.3. Zamawiający oceni, czy udostępniane Wykonawcy przez inne podmioty zdolności tec</w:t>
      </w:r>
      <w:r w:rsidRPr="00D35FAE">
        <w:rPr>
          <w:rFonts w:ascii="Times New Roman" w:eastAsia="Calibri" w:hAnsi="Times New Roman"/>
          <w:color w:val="000000"/>
          <w:sz w:val="24"/>
          <w:szCs w:val="24"/>
        </w:rPr>
        <w:t>h</w:t>
      </w:r>
      <w:r w:rsidRPr="00D35FAE">
        <w:rPr>
          <w:rFonts w:ascii="Times New Roman" w:eastAsia="Calibri" w:hAnsi="Times New Roman"/>
          <w:color w:val="000000"/>
          <w:sz w:val="24"/>
          <w:szCs w:val="24"/>
        </w:rPr>
        <w:t>niczne lub zawodowe, pozwalają na wykazanie przez wykonawcę spełniania warunków udziału w postępowaniu oraz zbada, czy nie zachodzą, wobec tego podmiotu podstawy wykluczenia, o których mowa w art. 24 ust. 1 pkt 13—22</w:t>
      </w:r>
      <w:r w:rsidR="00154626">
        <w:rPr>
          <w:rFonts w:ascii="Times New Roman" w:eastAsia="Calibri" w:hAnsi="Times New Roman"/>
          <w:color w:val="000000"/>
          <w:sz w:val="24"/>
          <w:szCs w:val="24"/>
        </w:rPr>
        <w:t xml:space="preserve">. </w:t>
      </w:r>
    </w:p>
    <w:p w:rsidR="007B6B9B" w:rsidRPr="00D35FAE" w:rsidRDefault="007B6B9B" w:rsidP="00D35FAE">
      <w:pPr>
        <w:suppressAutoHyphens w:val="0"/>
        <w:spacing w:after="0"/>
        <w:ind w:left="284" w:right="14" w:hanging="426"/>
        <w:jc w:val="both"/>
        <w:textAlignment w:val="auto"/>
        <w:rPr>
          <w:rFonts w:ascii="Times New Roman" w:eastAsia="Calibri" w:hAnsi="Times New Roman"/>
          <w:color w:val="000000"/>
          <w:sz w:val="24"/>
          <w:szCs w:val="24"/>
        </w:rPr>
      </w:pPr>
    </w:p>
    <w:p w:rsidR="007B6B9B" w:rsidRPr="00D35FAE" w:rsidRDefault="00981EC7" w:rsidP="00D35FAE">
      <w:pPr>
        <w:suppressAutoHyphens w:val="0"/>
        <w:spacing w:after="332"/>
        <w:ind w:left="284" w:right="14" w:hanging="426"/>
        <w:jc w:val="both"/>
        <w:textAlignment w:val="auto"/>
        <w:rPr>
          <w:sz w:val="24"/>
          <w:szCs w:val="24"/>
        </w:rPr>
      </w:pPr>
      <w:r w:rsidRPr="00D35FAE">
        <w:rPr>
          <w:rFonts w:ascii="Times New Roman" w:eastAsia="Calibri" w:hAnsi="Times New Roman"/>
          <w:color w:val="000000"/>
          <w:sz w:val="24"/>
          <w:szCs w:val="24"/>
        </w:rPr>
        <w:t>9.4. 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rsidR="007B6B9B" w:rsidRPr="00D35FAE" w:rsidRDefault="00981EC7" w:rsidP="00D35FAE">
      <w:pPr>
        <w:suppressAutoHyphens w:val="0"/>
        <w:spacing w:after="155"/>
        <w:ind w:left="284" w:right="14" w:hanging="426"/>
        <w:jc w:val="both"/>
        <w:textAlignment w:val="auto"/>
        <w:rPr>
          <w:sz w:val="24"/>
          <w:szCs w:val="24"/>
        </w:rPr>
      </w:pPr>
      <w:r w:rsidRPr="00D35FAE">
        <w:rPr>
          <w:rFonts w:ascii="Times New Roman" w:eastAsia="Calibri" w:hAnsi="Times New Roman"/>
          <w:color w:val="000000"/>
          <w:sz w:val="24"/>
          <w:szCs w:val="24"/>
        </w:rPr>
        <w:t>9.5. Jeżeli zdolności techniczne lub zawodowe, na którego zdolnościach polega Wykonawca, nie potwierdzają spełnienia przez wykonawcę warunków udziału w postępowaniu lub z</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chodzą wobec tych podmiotów podstawy wykluczenia, zamawiający żąda, aby wyk</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nawca w terminie określonym przez zamawiającego:</w:t>
      </w:r>
    </w:p>
    <w:p w:rsidR="007B6B9B" w:rsidRPr="00D35FAE" w:rsidRDefault="00981EC7" w:rsidP="00D35FAE">
      <w:pPr>
        <w:pStyle w:val="Akapitzlist"/>
        <w:numPr>
          <w:ilvl w:val="0"/>
          <w:numId w:val="7"/>
        </w:numPr>
        <w:suppressAutoHyphens w:val="0"/>
        <w:spacing w:line="276" w:lineRule="auto"/>
        <w:ind w:right="14"/>
        <w:jc w:val="both"/>
        <w:textAlignment w:val="auto"/>
        <w:rPr>
          <w:rFonts w:eastAsia="Calibri"/>
          <w:color w:val="000000"/>
        </w:rPr>
      </w:pPr>
      <w:r w:rsidRPr="00D35FAE">
        <w:rPr>
          <w:rFonts w:eastAsia="Calibri"/>
          <w:color w:val="000000"/>
        </w:rPr>
        <w:t>zastąpił ten podmiot innym podmiotem lub podmiotami lub</w:t>
      </w:r>
    </w:p>
    <w:p w:rsidR="007B6B9B" w:rsidRPr="00D35FAE" w:rsidRDefault="00981EC7" w:rsidP="00D35FAE">
      <w:pPr>
        <w:pStyle w:val="Akapitzlist"/>
        <w:numPr>
          <w:ilvl w:val="0"/>
          <w:numId w:val="7"/>
        </w:numPr>
        <w:suppressAutoHyphens w:val="0"/>
        <w:spacing w:line="276" w:lineRule="auto"/>
        <w:ind w:right="14"/>
        <w:jc w:val="both"/>
        <w:textAlignment w:val="auto"/>
        <w:rPr>
          <w:rFonts w:eastAsia="Calibri"/>
          <w:color w:val="000000"/>
        </w:rPr>
      </w:pPr>
      <w:r w:rsidRPr="00D35FAE">
        <w:rPr>
          <w:rFonts w:eastAsia="Calibri"/>
          <w:color w:val="000000"/>
        </w:rPr>
        <w:t>zobowiązał się do osobistego wykonania odpowiedniej części zamówienia, jeżeli wykaże zdolności techniczne lub zawodowe lub sytuację finansową lub ekon</w:t>
      </w:r>
      <w:r w:rsidRPr="00D35FAE">
        <w:rPr>
          <w:rFonts w:eastAsia="Calibri"/>
          <w:color w:val="000000"/>
        </w:rPr>
        <w:t>o</w:t>
      </w:r>
      <w:r w:rsidRPr="00D35FAE">
        <w:rPr>
          <w:rFonts w:eastAsia="Calibri"/>
          <w:color w:val="000000"/>
        </w:rPr>
        <w:t>miczną, o których mowa w pkt. 9.1 SIWZ.</w:t>
      </w:r>
    </w:p>
    <w:p w:rsidR="007B6B9B" w:rsidRPr="00D35FAE" w:rsidRDefault="007B6B9B" w:rsidP="00D35FAE">
      <w:pPr>
        <w:pStyle w:val="Akapitzlist"/>
        <w:suppressAutoHyphens w:val="0"/>
        <w:spacing w:line="276" w:lineRule="auto"/>
        <w:ind w:right="14"/>
        <w:jc w:val="both"/>
        <w:textAlignment w:val="auto"/>
        <w:rPr>
          <w:rFonts w:eastAsia="Calibri"/>
          <w:color w:val="000000"/>
        </w:rPr>
      </w:pPr>
    </w:p>
    <w:p w:rsidR="007B6B9B" w:rsidRPr="00D35FAE" w:rsidRDefault="00981EC7" w:rsidP="00D35FAE">
      <w:pPr>
        <w:suppressAutoHyphens w:val="0"/>
        <w:spacing w:after="155"/>
        <w:ind w:left="284"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 xml:space="preserve">9.6. Zamawiający żąda od wykonawcy, który polega na zdolnościach lub sytuacji innych podmiotów na zasadach określonych w art. 22a ustawy, przedstawienia w odniesieniu do tych podmiotów </w:t>
      </w:r>
      <w:r w:rsidRPr="00154626">
        <w:rPr>
          <w:rFonts w:ascii="Times New Roman" w:eastAsia="Calibri" w:hAnsi="Times New Roman"/>
          <w:color w:val="000000"/>
          <w:sz w:val="24"/>
          <w:szCs w:val="24"/>
        </w:rPr>
        <w:t xml:space="preserve">dokumentów wymienionych </w:t>
      </w:r>
      <w:r w:rsidR="00D35FAE" w:rsidRPr="00154626">
        <w:rPr>
          <w:rFonts w:ascii="Times New Roman" w:eastAsia="Calibri" w:hAnsi="Times New Roman"/>
          <w:color w:val="000000"/>
          <w:sz w:val="24"/>
          <w:szCs w:val="24"/>
        </w:rPr>
        <w:t xml:space="preserve">w pkt. 8.3.3. </w:t>
      </w:r>
      <w:r w:rsidRPr="00154626">
        <w:rPr>
          <w:rFonts w:ascii="Times New Roman" w:eastAsia="Calibri" w:hAnsi="Times New Roman"/>
          <w:color w:val="000000"/>
          <w:sz w:val="24"/>
          <w:szCs w:val="24"/>
        </w:rPr>
        <w:t>SIWZ (o</w:t>
      </w:r>
      <w:r w:rsidRPr="00D35FAE">
        <w:rPr>
          <w:rFonts w:ascii="Times New Roman" w:eastAsia="Calibri" w:hAnsi="Times New Roman"/>
          <w:color w:val="000000"/>
          <w:sz w:val="24"/>
          <w:szCs w:val="24"/>
        </w:rPr>
        <w:t xml:space="preserve"> ile dotyczy).</w:t>
      </w:r>
    </w:p>
    <w:p w:rsidR="007B6B9B" w:rsidRPr="00D35FAE" w:rsidRDefault="00981EC7" w:rsidP="00D35FAE">
      <w:pPr>
        <w:suppressAutoHyphens w:val="0"/>
        <w:spacing w:after="178"/>
        <w:ind w:left="284" w:right="14" w:hanging="426"/>
        <w:jc w:val="both"/>
        <w:textAlignment w:val="auto"/>
        <w:rPr>
          <w:sz w:val="24"/>
          <w:szCs w:val="24"/>
        </w:rPr>
      </w:pPr>
      <w:r w:rsidRPr="00D35FAE">
        <w:rPr>
          <w:rFonts w:ascii="Times New Roman" w:eastAsia="Calibri" w:hAnsi="Times New Roman"/>
          <w:noProof/>
          <w:color w:val="000000"/>
          <w:sz w:val="24"/>
          <w:szCs w:val="24"/>
        </w:rPr>
        <w:drawing>
          <wp:anchor distT="0" distB="0" distL="114300" distR="114300" simplePos="0" relativeHeight="251659264" behindDoc="0" locked="0" layoutInCell="1" allowOverlap="1">
            <wp:simplePos x="0" y="0"/>
            <wp:positionH relativeFrom="page">
              <wp:posOffset>5919212</wp:posOffset>
            </wp:positionH>
            <wp:positionV relativeFrom="page">
              <wp:posOffset>542696</wp:posOffset>
            </wp:positionV>
            <wp:extent cx="3044" cy="3044"/>
            <wp:effectExtent l="0" t="0" r="0" b="0"/>
            <wp:wrapTopAndBottom/>
            <wp:docPr id="1" name="Picture 159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4" cy="3044"/>
                    </a:xfrm>
                    <a:prstGeom prst="rect">
                      <a:avLst/>
                    </a:prstGeom>
                    <a:noFill/>
                    <a:ln>
                      <a:noFill/>
                      <a:prstDash/>
                    </a:ln>
                  </pic:spPr>
                </pic:pic>
              </a:graphicData>
            </a:graphic>
          </wp:anchor>
        </w:drawing>
      </w:r>
      <w:r w:rsidRPr="00D35FAE">
        <w:rPr>
          <w:rFonts w:ascii="Times New Roman" w:eastAsia="Calibri" w:hAnsi="Times New Roman"/>
          <w:noProof/>
          <w:color w:val="000000"/>
          <w:sz w:val="24"/>
          <w:szCs w:val="24"/>
        </w:rPr>
        <w:drawing>
          <wp:anchor distT="0" distB="0" distL="114300" distR="114300" simplePos="0" relativeHeight="251660288" behindDoc="0" locked="0" layoutInCell="1" allowOverlap="1">
            <wp:simplePos x="0" y="0"/>
            <wp:positionH relativeFrom="page">
              <wp:posOffset>6678164</wp:posOffset>
            </wp:positionH>
            <wp:positionV relativeFrom="page">
              <wp:posOffset>1893347</wp:posOffset>
            </wp:positionV>
            <wp:extent cx="3044" cy="3044"/>
            <wp:effectExtent l="0" t="0" r="0" b="0"/>
            <wp:wrapSquare wrapText="bothSides"/>
            <wp:docPr id="2" name="Picture 159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4" cy="3044"/>
                    </a:xfrm>
                    <a:prstGeom prst="rect">
                      <a:avLst/>
                    </a:prstGeom>
                    <a:noFill/>
                    <a:ln>
                      <a:noFill/>
                      <a:prstDash/>
                    </a:ln>
                  </pic:spPr>
                </pic:pic>
              </a:graphicData>
            </a:graphic>
          </wp:anchor>
        </w:drawing>
      </w:r>
      <w:r w:rsidRPr="00D35FAE">
        <w:rPr>
          <w:rFonts w:ascii="Times New Roman" w:eastAsia="Calibri" w:hAnsi="Times New Roman"/>
          <w:color w:val="000000"/>
          <w:sz w:val="24"/>
          <w:szCs w:val="24"/>
        </w:rPr>
        <w:t>9.7.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6B9B" w:rsidRPr="00D35FAE" w:rsidRDefault="00981EC7" w:rsidP="00D35FAE">
      <w:pPr>
        <w:pStyle w:val="Akapitzlist"/>
        <w:numPr>
          <w:ilvl w:val="0"/>
          <w:numId w:val="8"/>
        </w:numPr>
        <w:suppressAutoHyphens w:val="0"/>
        <w:spacing w:line="276" w:lineRule="auto"/>
        <w:ind w:right="14"/>
        <w:jc w:val="both"/>
        <w:textAlignment w:val="auto"/>
        <w:rPr>
          <w:rFonts w:eastAsia="Calibri"/>
          <w:color w:val="000000"/>
        </w:rPr>
      </w:pPr>
      <w:r w:rsidRPr="00D35FAE">
        <w:rPr>
          <w:rFonts w:eastAsia="Calibri"/>
          <w:color w:val="000000"/>
        </w:rPr>
        <w:t>zakres dostępnych wykonawcy zasobów innego podmiotu;</w:t>
      </w:r>
    </w:p>
    <w:p w:rsidR="007B6B9B" w:rsidRPr="00D35FAE" w:rsidRDefault="00981EC7" w:rsidP="00D35FAE">
      <w:pPr>
        <w:pStyle w:val="Akapitzlist"/>
        <w:numPr>
          <w:ilvl w:val="0"/>
          <w:numId w:val="8"/>
        </w:numPr>
        <w:suppressAutoHyphens w:val="0"/>
        <w:spacing w:line="276" w:lineRule="auto"/>
        <w:ind w:right="14"/>
        <w:jc w:val="both"/>
        <w:textAlignment w:val="auto"/>
      </w:pPr>
      <w:r w:rsidRPr="00D35FAE">
        <w:rPr>
          <w:rFonts w:eastAsia="Calibri"/>
          <w:color w:val="000000"/>
        </w:rPr>
        <w:t>sposób wykorzystania zasobów innego podmiotu, przez wykonawcę, przy w</w:t>
      </w:r>
      <w:r w:rsidRPr="00D35FAE">
        <w:rPr>
          <w:rFonts w:eastAsia="Calibri"/>
          <w:color w:val="000000"/>
        </w:rPr>
        <w:t>y</w:t>
      </w:r>
      <w:r w:rsidRPr="00D35FAE">
        <w:rPr>
          <w:rFonts w:eastAsia="Calibri"/>
          <w:color w:val="000000"/>
        </w:rPr>
        <w:t>konywaniu zamówienia publicznego;</w:t>
      </w:r>
    </w:p>
    <w:p w:rsidR="007B6B9B" w:rsidRPr="00D35FAE" w:rsidRDefault="00981EC7" w:rsidP="00D35FAE">
      <w:pPr>
        <w:pStyle w:val="Akapitzlist"/>
        <w:numPr>
          <w:ilvl w:val="0"/>
          <w:numId w:val="8"/>
        </w:numPr>
        <w:suppressAutoHyphens w:val="0"/>
        <w:spacing w:line="276" w:lineRule="auto"/>
        <w:ind w:right="14"/>
        <w:jc w:val="both"/>
        <w:textAlignment w:val="auto"/>
      </w:pPr>
      <w:r w:rsidRPr="00D35FAE">
        <w:rPr>
          <w:rFonts w:eastAsia="Calibri"/>
          <w:color w:val="000000"/>
        </w:rPr>
        <w:t>zakres i okres udziału innego podmiotu przy wykonywaniu zamówienia p</w:t>
      </w:r>
      <w:r w:rsidRPr="00D35FAE">
        <w:rPr>
          <w:rFonts w:eastAsia="Calibri"/>
          <w:color w:val="000000"/>
        </w:rPr>
        <w:t>u</w:t>
      </w:r>
      <w:r w:rsidRPr="00D35FAE">
        <w:rPr>
          <w:rFonts w:eastAsia="Calibri"/>
          <w:color w:val="000000"/>
        </w:rPr>
        <w:t>blicznego;</w:t>
      </w:r>
    </w:p>
    <w:p w:rsidR="007B6B9B" w:rsidRPr="00D35FAE" w:rsidRDefault="00981EC7" w:rsidP="00D35FAE">
      <w:pPr>
        <w:pStyle w:val="Akapitzlist"/>
        <w:numPr>
          <w:ilvl w:val="0"/>
          <w:numId w:val="8"/>
        </w:numPr>
        <w:suppressAutoHyphens w:val="0"/>
        <w:spacing w:line="276" w:lineRule="auto"/>
        <w:ind w:right="14"/>
        <w:jc w:val="both"/>
        <w:textAlignment w:val="auto"/>
      </w:pPr>
      <w:r w:rsidRPr="00D35FAE">
        <w:rPr>
          <w:rFonts w:eastAsia="Calibri"/>
          <w:color w:val="000000"/>
        </w:rPr>
        <w:lastRenderedPageBreak/>
        <w:t>czy podmiot, na zdolnościach którego wykonawca polega w odniesieniu do w</w:t>
      </w:r>
      <w:r w:rsidRPr="00D35FAE">
        <w:rPr>
          <w:rFonts w:eastAsia="Calibri"/>
          <w:color w:val="000000"/>
        </w:rPr>
        <w:t>a</w:t>
      </w:r>
      <w:r w:rsidRPr="00D35FAE">
        <w:rPr>
          <w:rFonts w:eastAsia="Calibri"/>
          <w:color w:val="000000"/>
        </w:rPr>
        <w:t>runków udziału w postępowaniu dotyczących doświadczenia, zrealizuje roboty budowlane lub usługi, których wskazane zdolności dotyczą.</w:t>
      </w:r>
    </w:p>
    <w:p w:rsidR="007B6B9B" w:rsidRPr="00D35FAE" w:rsidRDefault="007B6B9B" w:rsidP="00D35FAE">
      <w:pPr>
        <w:pStyle w:val="Akapitzlist"/>
        <w:suppressAutoHyphens w:val="0"/>
        <w:spacing w:line="276" w:lineRule="auto"/>
        <w:ind w:left="1240" w:right="14"/>
        <w:jc w:val="both"/>
        <w:textAlignment w:val="auto"/>
        <w:rPr>
          <w:rFonts w:eastAsia="Calibri"/>
          <w:color w:val="000000"/>
        </w:rPr>
      </w:pPr>
    </w:p>
    <w:p w:rsidR="007B6B9B" w:rsidRPr="009503AB" w:rsidRDefault="00981EC7" w:rsidP="00D35FAE">
      <w:pPr>
        <w:suppressAutoHyphens w:val="0"/>
        <w:spacing w:after="155"/>
        <w:ind w:left="516" w:right="14" w:hanging="516"/>
        <w:jc w:val="both"/>
        <w:textAlignment w:val="auto"/>
        <w:rPr>
          <w:sz w:val="24"/>
          <w:szCs w:val="24"/>
        </w:rPr>
      </w:pPr>
      <w:r w:rsidRPr="009503AB">
        <w:rPr>
          <w:rFonts w:ascii="Times New Roman" w:eastAsia="Calibri" w:hAnsi="Times New Roman"/>
          <w:color w:val="000000"/>
          <w:sz w:val="24"/>
          <w:szCs w:val="24"/>
        </w:rPr>
        <w:t xml:space="preserve">9.9. </w:t>
      </w:r>
      <w:r w:rsidRPr="009503AB">
        <w:rPr>
          <w:rFonts w:ascii="Times New Roman" w:eastAsia="Calibri" w:hAnsi="Times New Roman"/>
          <w:b/>
          <w:color w:val="000000"/>
          <w:sz w:val="24"/>
          <w:szCs w:val="24"/>
          <w:u w:val="single"/>
        </w:rPr>
        <w:t xml:space="preserve">Podwykonawcy. </w:t>
      </w:r>
      <w:r w:rsidRPr="009503AB">
        <w:rPr>
          <w:rFonts w:ascii="Times New Roman" w:eastAsia="Calibri" w:hAnsi="Times New Roman"/>
          <w:color w:val="000000"/>
          <w:sz w:val="24"/>
          <w:szCs w:val="24"/>
        </w:rPr>
        <w:t>Wykonawca, który zamierza powierzyć wykonanie części zamówi</w:t>
      </w:r>
      <w:r w:rsidRPr="009503AB">
        <w:rPr>
          <w:rFonts w:ascii="Times New Roman" w:eastAsia="Calibri" w:hAnsi="Times New Roman"/>
          <w:color w:val="000000"/>
          <w:sz w:val="24"/>
          <w:szCs w:val="24"/>
        </w:rPr>
        <w:t>e</w:t>
      </w:r>
      <w:r w:rsidRPr="009503AB">
        <w:rPr>
          <w:rFonts w:ascii="Times New Roman" w:eastAsia="Calibri" w:hAnsi="Times New Roman"/>
          <w:color w:val="000000"/>
          <w:sz w:val="24"/>
          <w:szCs w:val="24"/>
        </w:rPr>
        <w:t>nia podwykonawcom, na etapie postępowania o udzielenia zamówienia publicznego:</w:t>
      </w:r>
    </w:p>
    <w:p w:rsidR="009503AB" w:rsidRPr="009503AB" w:rsidRDefault="00981EC7" w:rsidP="009503AB">
      <w:pPr>
        <w:tabs>
          <w:tab w:val="left" w:pos="0"/>
        </w:tabs>
        <w:contextualSpacing/>
        <w:jc w:val="both"/>
        <w:rPr>
          <w:rFonts w:ascii="Times New Roman" w:hAnsi="Times New Roman"/>
          <w:sz w:val="24"/>
          <w:szCs w:val="24"/>
          <w:u w:val="single"/>
        </w:rPr>
      </w:pPr>
      <w:r w:rsidRPr="009503AB">
        <w:rPr>
          <w:rFonts w:ascii="Times New Roman" w:eastAsia="Calibri" w:hAnsi="Times New Roman"/>
          <w:color w:val="000000"/>
          <w:sz w:val="24"/>
          <w:szCs w:val="24"/>
        </w:rPr>
        <w:t xml:space="preserve">a) jest zobowiązany wskazać w formularzu ofertowym (Załącznik nr </w:t>
      </w:r>
      <w:r w:rsidR="009D4B19">
        <w:rPr>
          <w:rFonts w:ascii="Times New Roman" w:eastAsia="Calibri" w:hAnsi="Times New Roman"/>
          <w:color w:val="000000"/>
          <w:sz w:val="24"/>
          <w:szCs w:val="24"/>
        </w:rPr>
        <w:t>2</w:t>
      </w:r>
      <w:r w:rsidRPr="009503AB">
        <w:rPr>
          <w:rFonts w:ascii="Times New Roman" w:eastAsia="Calibri" w:hAnsi="Times New Roman"/>
          <w:color w:val="000000"/>
          <w:sz w:val="24"/>
          <w:szCs w:val="24"/>
        </w:rPr>
        <w:t xml:space="preserve"> do SIWZ) części zamówienia, których wykonanie zamierza powierzyć podwykonawcom oraz podać firmy podwykonawców (o ile są znane)</w:t>
      </w:r>
      <w:r w:rsidR="009503AB" w:rsidRPr="009503AB">
        <w:rPr>
          <w:rFonts w:ascii="Times New Roman" w:eastAsia="Calibri" w:hAnsi="Times New Roman"/>
          <w:color w:val="000000"/>
          <w:sz w:val="24"/>
          <w:szCs w:val="24"/>
        </w:rPr>
        <w:t>.</w:t>
      </w:r>
      <w:r w:rsidR="009503AB" w:rsidRPr="009503AB">
        <w:rPr>
          <w:rFonts w:ascii="Times New Roman" w:hAnsi="Times New Roman"/>
          <w:sz w:val="24"/>
          <w:szCs w:val="24"/>
        </w:rPr>
        <w:t>W przypadku nie złożenia stosownego oświadczenia w w/w zakresie Zamawiający uzna,  iż Wykonawca zamierza wykonać zamówienie lub jego poszczególne części samodzielnie.</w:t>
      </w:r>
    </w:p>
    <w:p w:rsidR="007B6B9B" w:rsidRPr="00D35FAE" w:rsidRDefault="007B6B9B" w:rsidP="00B92046">
      <w:pPr>
        <w:suppressAutoHyphens w:val="0"/>
        <w:spacing w:after="155"/>
        <w:ind w:left="1276" w:right="14" w:hanging="283"/>
        <w:jc w:val="both"/>
        <w:textAlignment w:val="auto"/>
        <w:rPr>
          <w:sz w:val="24"/>
          <w:szCs w:val="24"/>
        </w:rPr>
      </w:pPr>
    </w:p>
    <w:p w:rsidR="007B6B9B" w:rsidRPr="00D35FAE" w:rsidRDefault="00981EC7" w:rsidP="00D35FAE">
      <w:pPr>
        <w:shd w:val="clear" w:color="auto" w:fill="D9D9D9"/>
        <w:suppressAutoHyphens w:val="0"/>
        <w:spacing w:after="155"/>
        <w:ind w:right="14"/>
        <w:jc w:val="both"/>
        <w:textAlignment w:val="auto"/>
        <w:rPr>
          <w:rFonts w:ascii="Times New Roman" w:eastAsia="Calibri" w:hAnsi="Times New Roman"/>
          <w:b/>
          <w:color w:val="000000"/>
          <w:sz w:val="24"/>
          <w:szCs w:val="24"/>
        </w:rPr>
      </w:pPr>
      <w:r w:rsidRPr="00D35FAE">
        <w:rPr>
          <w:rFonts w:ascii="Times New Roman" w:eastAsia="Calibri" w:hAnsi="Times New Roman"/>
          <w:b/>
          <w:color w:val="000000"/>
          <w:sz w:val="24"/>
          <w:szCs w:val="24"/>
        </w:rPr>
        <w:t>Rozdział X. Informacja dla Wykonawców wspólnie ubiegających się o udzielenie z</w:t>
      </w:r>
      <w:r w:rsidRPr="00D35FAE">
        <w:rPr>
          <w:rFonts w:ascii="Times New Roman" w:eastAsia="Calibri" w:hAnsi="Times New Roman"/>
          <w:b/>
          <w:color w:val="000000"/>
          <w:sz w:val="24"/>
          <w:szCs w:val="24"/>
        </w:rPr>
        <w:t>a</w:t>
      </w:r>
      <w:r w:rsidRPr="00D35FAE">
        <w:rPr>
          <w:rFonts w:ascii="Times New Roman" w:eastAsia="Calibri" w:hAnsi="Times New Roman"/>
          <w:b/>
          <w:color w:val="000000"/>
          <w:sz w:val="24"/>
          <w:szCs w:val="24"/>
        </w:rPr>
        <w:t xml:space="preserve">mówienia (spółki cywilne/konsorcja) </w:t>
      </w:r>
    </w:p>
    <w:p w:rsidR="007B6B9B" w:rsidRPr="00D35FAE" w:rsidRDefault="00981EC7" w:rsidP="00D35FAE">
      <w:pPr>
        <w:suppressAutoHyphens w:val="0"/>
        <w:spacing w:after="0"/>
        <w:ind w:left="516" w:right="14" w:hanging="516"/>
        <w:jc w:val="both"/>
        <w:textAlignment w:val="auto"/>
        <w:rPr>
          <w:sz w:val="24"/>
          <w:szCs w:val="24"/>
        </w:rPr>
      </w:pPr>
      <w:r w:rsidRPr="00D35FAE">
        <w:rPr>
          <w:rFonts w:ascii="Times New Roman" w:eastAsia="Calibri" w:hAnsi="Times New Roman"/>
          <w:color w:val="000000"/>
          <w:sz w:val="24"/>
          <w:szCs w:val="24"/>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B6B9B" w:rsidRPr="00D35FAE" w:rsidRDefault="00981EC7" w:rsidP="00D35FAE">
      <w:pPr>
        <w:suppressAutoHyphens w:val="0"/>
        <w:spacing w:after="0"/>
        <w:ind w:left="536"/>
        <w:jc w:val="both"/>
        <w:textAlignment w:val="auto"/>
        <w:rPr>
          <w:sz w:val="24"/>
          <w:szCs w:val="24"/>
        </w:rPr>
      </w:pPr>
      <w:r w:rsidRPr="00D35FAE">
        <w:rPr>
          <w:rFonts w:ascii="Times New Roman" w:eastAsia="Calibri" w:hAnsi="Times New Roman"/>
          <w:noProof/>
          <w:color w:val="000000"/>
          <w:sz w:val="24"/>
          <w:szCs w:val="24"/>
        </w:rPr>
        <w:drawing>
          <wp:inline distT="0" distB="0" distL="0" distR="0">
            <wp:extent cx="6099" cy="18297"/>
            <wp:effectExtent l="0" t="0" r="0" b="0"/>
            <wp:docPr id="3" name="Picture 893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99" cy="18297"/>
                    </a:xfrm>
                    <a:prstGeom prst="rect">
                      <a:avLst/>
                    </a:prstGeom>
                    <a:noFill/>
                    <a:ln>
                      <a:noFill/>
                      <a:prstDash/>
                    </a:ln>
                  </pic:spPr>
                </pic:pic>
              </a:graphicData>
            </a:graphic>
          </wp:inline>
        </w:drawing>
      </w:r>
    </w:p>
    <w:p w:rsidR="007B6B9B" w:rsidRPr="00D35FAE" w:rsidRDefault="00981EC7" w:rsidP="00D35FAE">
      <w:pPr>
        <w:suppressAutoHyphens w:val="0"/>
        <w:spacing w:after="155"/>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10.2. W przypadku Wykonawców wspólnie ubiegających się o udzielenie zamówienia:</w:t>
      </w:r>
    </w:p>
    <w:p w:rsidR="009503AB" w:rsidRPr="009503AB" w:rsidRDefault="00981EC7" w:rsidP="00D35FAE">
      <w:pPr>
        <w:numPr>
          <w:ilvl w:val="0"/>
          <w:numId w:val="9"/>
        </w:numPr>
        <w:suppressAutoHyphens w:val="0"/>
        <w:spacing w:after="155"/>
        <w:ind w:left="993" w:right="14" w:hanging="426"/>
        <w:jc w:val="both"/>
        <w:textAlignment w:val="auto"/>
        <w:rPr>
          <w:sz w:val="24"/>
          <w:szCs w:val="24"/>
        </w:rPr>
      </w:pPr>
      <w:r w:rsidRPr="009503AB">
        <w:rPr>
          <w:rFonts w:ascii="Times New Roman" w:eastAsia="Calibri" w:hAnsi="Times New Roman"/>
          <w:color w:val="000000"/>
          <w:sz w:val="24"/>
          <w:szCs w:val="24"/>
        </w:rPr>
        <w:t>żaden z nich nie może podlegać wykluczeniu z powodu niespełniania warunków, o których mowa w art. 24 ust. 1, natomiast spełnianie warunków udziału w post</w:t>
      </w:r>
      <w:r w:rsidRPr="009503AB">
        <w:rPr>
          <w:rFonts w:ascii="Times New Roman" w:eastAsia="Calibri" w:hAnsi="Times New Roman"/>
          <w:color w:val="000000"/>
          <w:sz w:val="24"/>
          <w:szCs w:val="24"/>
        </w:rPr>
        <w:t>ę</w:t>
      </w:r>
      <w:r w:rsidRPr="009503AB">
        <w:rPr>
          <w:rFonts w:ascii="Times New Roman" w:eastAsia="Calibri" w:hAnsi="Times New Roman"/>
          <w:color w:val="000000"/>
          <w:sz w:val="24"/>
          <w:szCs w:val="24"/>
        </w:rPr>
        <w:t xml:space="preserve">powaniu Wykonawcy wykazują zgodnie z pkt 6.6 SIWZ. </w:t>
      </w:r>
    </w:p>
    <w:p w:rsidR="007B6B9B" w:rsidRPr="009503AB" w:rsidRDefault="00D35FAE" w:rsidP="00D35FAE">
      <w:pPr>
        <w:numPr>
          <w:ilvl w:val="0"/>
          <w:numId w:val="9"/>
        </w:numPr>
        <w:suppressAutoHyphens w:val="0"/>
        <w:spacing w:after="155"/>
        <w:ind w:left="993" w:right="14" w:hanging="426"/>
        <w:jc w:val="both"/>
        <w:textAlignment w:val="auto"/>
        <w:rPr>
          <w:sz w:val="24"/>
          <w:szCs w:val="24"/>
        </w:rPr>
      </w:pPr>
      <w:r w:rsidRPr="009503AB">
        <w:rPr>
          <w:rFonts w:ascii="Times New Roman" w:eastAsia="Calibri" w:hAnsi="Times New Roman"/>
          <w:color w:val="000000"/>
          <w:sz w:val="24"/>
          <w:szCs w:val="24"/>
        </w:rPr>
        <w:t>oświadczenie, o którym</w:t>
      </w:r>
      <w:r w:rsidR="00981EC7" w:rsidRPr="009503AB">
        <w:rPr>
          <w:rFonts w:ascii="Times New Roman" w:eastAsia="Calibri" w:hAnsi="Times New Roman"/>
          <w:color w:val="000000"/>
          <w:sz w:val="24"/>
          <w:szCs w:val="24"/>
        </w:rPr>
        <w:t xml:space="preserve"> mowa w pkt. 8.1 SIWZ składa każdy z wykonawców wspólnie ubiegających się o zamówienie. Dokumenty te potwierdzają spełnianie warunków udziału w postępowaniu oraz brak podstaw wykluczenia w zakresie, w którym każdy z wykonawców wykazuje spełnianie warunków udziału w post</w:t>
      </w:r>
      <w:r w:rsidR="00981EC7" w:rsidRPr="009503AB">
        <w:rPr>
          <w:rFonts w:ascii="Times New Roman" w:eastAsia="Calibri" w:hAnsi="Times New Roman"/>
          <w:color w:val="000000"/>
          <w:sz w:val="24"/>
          <w:szCs w:val="24"/>
        </w:rPr>
        <w:t>ę</w:t>
      </w:r>
      <w:r w:rsidR="00981EC7" w:rsidRPr="009503AB">
        <w:rPr>
          <w:rFonts w:ascii="Times New Roman" w:eastAsia="Calibri" w:hAnsi="Times New Roman"/>
          <w:color w:val="000000"/>
          <w:sz w:val="24"/>
          <w:szCs w:val="24"/>
        </w:rPr>
        <w:t>powaniu oraz brak podstaw wykluczenia,</w:t>
      </w:r>
    </w:p>
    <w:p w:rsidR="007B6B9B" w:rsidRPr="00D35FAE" w:rsidRDefault="00981EC7" w:rsidP="00D35FAE">
      <w:pPr>
        <w:numPr>
          <w:ilvl w:val="0"/>
          <w:numId w:val="9"/>
        </w:numPr>
        <w:suppressAutoHyphens w:val="0"/>
        <w:spacing w:after="155"/>
        <w:ind w:left="993" w:right="14" w:hanging="42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oświadczenie o przynależności braku przynależności do tej samej grupy kapit</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łowej, o którym mowa w pkt. 8.2 SIWZ składa każdy z Wykonawców,</w:t>
      </w:r>
    </w:p>
    <w:p w:rsidR="007B6B9B" w:rsidRPr="00D35FAE" w:rsidRDefault="00981EC7" w:rsidP="00D35FAE">
      <w:pPr>
        <w:numPr>
          <w:ilvl w:val="0"/>
          <w:numId w:val="9"/>
        </w:numPr>
        <w:suppressAutoHyphens w:val="0"/>
        <w:spacing w:after="155"/>
        <w:ind w:left="993" w:right="14" w:hanging="426"/>
        <w:jc w:val="both"/>
        <w:textAlignment w:val="auto"/>
        <w:rPr>
          <w:sz w:val="24"/>
          <w:szCs w:val="24"/>
        </w:rPr>
      </w:pPr>
      <w:r w:rsidRPr="00D35FAE">
        <w:rPr>
          <w:rFonts w:ascii="Times New Roman" w:eastAsia="Calibri" w:hAnsi="Times New Roman"/>
          <w:color w:val="000000"/>
          <w:sz w:val="24"/>
          <w:szCs w:val="24"/>
        </w:rPr>
        <w:t>zobowiązani są oni na wezwanie Zamawiającego, złożyć dokumenty i oświadcz</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 xml:space="preserve">nia, o których mowa w pkt. 8.3 SIWZ (o ile dotyczy), przy czym dokumenty i oświadczenia, o których mowa: </w:t>
      </w:r>
    </w:p>
    <w:p w:rsidR="007B6B9B" w:rsidRPr="00D35FAE" w:rsidRDefault="009503AB" w:rsidP="00D35FAE">
      <w:pPr>
        <w:suppressAutoHyphens w:val="0"/>
        <w:spacing w:after="155"/>
        <w:ind w:left="993" w:right="14"/>
        <w:jc w:val="both"/>
        <w:textAlignment w:val="auto"/>
        <w:rPr>
          <w:rFonts w:ascii="Times New Roman" w:eastAsia="Calibri" w:hAnsi="Times New Roman"/>
          <w:color w:val="000000"/>
          <w:sz w:val="24"/>
          <w:szCs w:val="24"/>
        </w:rPr>
      </w:pPr>
      <w:r>
        <w:rPr>
          <w:rFonts w:ascii="Times New Roman" w:eastAsia="Calibri" w:hAnsi="Times New Roman"/>
          <w:color w:val="000000"/>
          <w:sz w:val="24"/>
          <w:szCs w:val="24"/>
        </w:rPr>
        <w:t>- w pkt</w:t>
      </w:r>
      <w:r w:rsidR="00981EC7" w:rsidRPr="00D35FAE">
        <w:rPr>
          <w:rFonts w:ascii="Times New Roman" w:eastAsia="Calibri" w:hAnsi="Times New Roman"/>
          <w:color w:val="000000"/>
          <w:sz w:val="24"/>
          <w:szCs w:val="24"/>
        </w:rPr>
        <w:t xml:space="preserve"> 8.3.1, SIWZ składa odpowiednio Wykonawca/Wykonawcy, który/którzy wskazuje/-ą spełnienie warunku, w zakresie i na zasadach opisanych w pkt. 6.6 SIWZ (o ile dotyczy),</w:t>
      </w:r>
    </w:p>
    <w:p w:rsidR="007B6B9B" w:rsidRPr="00D35FAE" w:rsidRDefault="00981EC7" w:rsidP="00D35FAE">
      <w:pPr>
        <w:suppressAutoHyphens w:val="0"/>
        <w:spacing w:after="155"/>
        <w:ind w:left="993" w:right="14"/>
        <w:jc w:val="both"/>
        <w:textAlignment w:val="auto"/>
        <w:rPr>
          <w:sz w:val="24"/>
          <w:szCs w:val="24"/>
        </w:rPr>
      </w:pPr>
      <w:r w:rsidRPr="00D35FAE">
        <w:rPr>
          <w:rFonts w:ascii="Times New Roman" w:eastAsia="Calibri" w:hAnsi="Times New Roman"/>
          <w:color w:val="000000"/>
          <w:sz w:val="24"/>
          <w:szCs w:val="24"/>
        </w:rPr>
        <w:t>- dokumenty, o których w pkt. 8.3.2 SIWZ składa odpowiednio Wykona</w:t>
      </w:r>
      <w:r w:rsidRPr="00D35FAE">
        <w:rPr>
          <w:rFonts w:ascii="Times New Roman" w:eastAsia="Calibri" w:hAnsi="Times New Roman"/>
          <w:color w:val="000000"/>
          <w:sz w:val="24"/>
          <w:szCs w:val="24"/>
        </w:rPr>
        <w:t>w</w:t>
      </w:r>
      <w:r w:rsidRPr="00D35FAE">
        <w:rPr>
          <w:rFonts w:ascii="Times New Roman" w:eastAsia="Calibri" w:hAnsi="Times New Roman"/>
          <w:color w:val="000000"/>
          <w:sz w:val="24"/>
          <w:szCs w:val="24"/>
        </w:rPr>
        <w:t>ca/Wykonawcy, który/którzy wskazuje/-ą potwierdzenie spełniania przez ofer</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lastRenderedPageBreak/>
        <w:t>wane roboty budowlane, usługi lub dostawy wymagań określonych przez Zam</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wiającego (o ile dotyczy).</w:t>
      </w:r>
    </w:p>
    <w:p w:rsidR="007B6B9B" w:rsidRDefault="00981EC7" w:rsidP="00DD6F8B">
      <w:pPr>
        <w:suppressAutoHyphens w:val="0"/>
        <w:spacing w:after="155"/>
        <w:ind w:left="993" w:right="14"/>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 dokumenty i oświadczenia, o których mowa w pkt. 8.3.3 SIWZ składa każdy z Wykonawców (o ile dotyczy),</w:t>
      </w:r>
      <w:r w:rsidR="00D97A36">
        <w:rPr>
          <w:rFonts w:ascii="Times New Roman" w:eastAsia="Calibri" w:hAnsi="Times New Roman"/>
          <w:color w:val="000000"/>
          <w:sz w:val="24"/>
          <w:szCs w:val="24"/>
        </w:rPr>
        <w:t xml:space="preserve">     </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hAnsi="Times"/>
          <w:sz w:val="24"/>
          <w:szCs w:val="24"/>
        </w:rPr>
        <w:t xml:space="preserve">10.3. </w:t>
      </w:r>
      <w:r w:rsidRPr="008C0EA0">
        <w:rPr>
          <w:rFonts w:ascii="Times" w:eastAsia="Calibri" w:hAnsi="Times"/>
          <w:sz w:val="24"/>
          <w:szCs w:val="24"/>
          <w:lang w:eastAsia="en-US"/>
        </w:rPr>
        <w:t>Wszelka korespondencja oraz rozliczenia dokonywane będą z pełnomocnikiem (lid</w:t>
      </w:r>
      <w:r w:rsidRPr="008C0EA0">
        <w:rPr>
          <w:rFonts w:ascii="Times" w:eastAsia="Calibri" w:hAnsi="Times"/>
          <w:sz w:val="24"/>
          <w:szCs w:val="24"/>
          <w:lang w:eastAsia="en-US"/>
        </w:rPr>
        <w:t>e</w:t>
      </w:r>
      <w:r w:rsidRPr="008C0EA0">
        <w:rPr>
          <w:rFonts w:ascii="Times" w:eastAsia="Calibri" w:hAnsi="Times"/>
          <w:sz w:val="24"/>
          <w:szCs w:val="24"/>
          <w:lang w:eastAsia="en-US"/>
        </w:rPr>
        <w:t>rem).</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eastAsia="Calibri" w:hAnsi="Times"/>
          <w:sz w:val="24"/>
          <w:szCs w:val="24"/>
          <w:lang w:eastAsia="en-US"/>
        </w:rPr>
        <w:t xml:space="preserve">10.4. 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eastAsia="Calibri" w:hAnsi="Times"/>
          <w:sz w:val="24"/>
          <w:szCs w:val="24"/>
          <w:lang w:eastAsia="en-US"/>
        </w:rPr>
        <w:t>10.5. Wszyscy partnerzy będą ponosić odpowiedzialność solidarną za wykonanie umowy zgonie z jej postanowieniami.</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eastAsia="Calibri" w:hAnsi="Times"/>
          <w:sz w:val="24"/>
          <w:szCs w:val="24"/>
          <w:lang w:eastAsia="en-US"/>
        </w:rPr>
        <w:t>10.6. Zamawiający może w ramach odpowiedzialności solidarnej żądać wykonania umowy w całości przez partnera kierującego lub od wszystkich partnerów łącznie lub każd</w:t>
      </w:r>
      <w:r w:rsidRPr="008C0EA0">
        <w:rPr>
          <w:rFonts w:ascii="Times" w:eastAsia="Calibri" w:hAnsi="Times"/>
          <w:sz w:val="24"/>
          <w:szCs w:val="24"/>
          <w:lang w:eastAsia="en-US"/>
        </w:rPr>
        <w:t>e</w:t>
      </w:r>
      <w:r w:rsidRPr="008C0EA0">
        <w:rPr>
          <w:rFonts w:ascii="Times" w:eastAsia="Calibri" w:hAnsi="Times"/>
          <w:sz w:val="24"/>
          <w:szCs w:val="24"/>
          <w:lang w:eastAsia="en-US"/>
        </w:rPr>
        <w:t>go z osobna, albo też w inny sposób ustalony w umowie konsorcjum.</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hAnsi="Times"/>
          <w:bCs/>
          <w:iCs/>
          <w:sz w:val="24"/>
          <w:szCs w:val="24"/>
        </w:rPr>
        <w:t>10.7. Jeżeli oferta wykonawców występujących wspólnie zostanie wybrana, zamawiający zażąda przed zawarciem umowy w sprawie zamówienia publicznego, umowy regul</w:t>
      </w:r>
      <w:r w:rsidRPr="008C0EA0">
        <w:rPr>
          <w:rFonts w:ascii="Times" w:hAnsi="Times"/>
          <w:bCs/>
          <w:iCs/>
          <w:sz w:val="24"/>
          <w:szCs w:val="24"/>
        </w:rPr>
        <w:t>u</w:t>
      </w:r>
      <w:r w:rsidRPr="008C0EA0">
        <w:rPr>
          <w:rFonts w:ascii="Times" w:hAnsi="Times"/>
          <w:bCs/>
          <w:iCs/>
          <w:sz w:val="24"/>
          <w:szCs w:val="24"/>
        </w:rPr>
        <w:t>jącej współpracę tych wykonawców.</w:t>
      </w:r>
    </w:p>
    <w:p w:rsidR="008C0EA0" w:rsidRPr="008C0EA0" w:rsidRDefault="008C0EA0" w:rsidP="00DD6F8B">
      <w:pPr>
        <w:suppressAutoHyphens w:val="0"/>
        <w:autoSpaceDN/>
        <w:spacing w:after="0"/>
        <w:ind w:left="709" w:hanging="567"/>
        <w:contextualSpacing/>
        <w:jc w:val="both"/>
        <w:textAlignment w:val="auto"/>
        <w:rPr>
          <w:rFonts w:ascii="Times" w:eastAsia="Calibri" w:hAnsi="Times"/>
          <w:sz w:val="24"/>
          <w:szCs w:val="24"/>
          <w:lang w:eastAsia="en-US"/>
        </w:rPr>
      </w:pPr>
      <w:r w:rsidRPr="008C0EA0">
        <w:rPr>
          <w:rFonts w:ascii="Times" w:eastAsia="Calibri" w:hAnsi="Times"/>
          <w:lang w:eastAsia="en-US"/>
        </w:rPr>
        <w:t>10.8.  Zamawiający zastrzega ,że umowa regulująca współpracę pomiędzy Wykonawcami nie m</w:t>
      </w:r>
      <w:r w:rsidRPr="008C0EA0">
        <w:rPr>
          <w:rFonts w:ascii="Times" w:eastAsia="Calibri" w:hAnsi="Times"/>
          <w:lang w:eastAsia="en-US"/>
        </w:rPr>
        <w:t>o</w:t>
      </w:r>
      <w:r w:rsidRPr="008C0EA0">
        <w:rPr>
          <w:rFonts w:ascii="Times" w:eastAsia="Calibri" w:hAnsi="Times"/>
          <w:lang w:eastAsia="en-US"/>
        </w:rPr>
        <w:t>że zawierać zapisów które byłyby sprzeczne z zapisami umowy w SIWZ., (w szczególności dotyczy  zakazu sprzedaży cesji wierzytelności.)</w:t>
      </w:r>
    </w:p>
    <w:p w:rsidR="008C0EA0" w:rsidRPr="00D35FAE" w:rsidRDefault="008C0EA0" w:rsidP="00DD6F8B">
      <w:pPr>
        <w:suppressAutoHyphens w:val="0"/>
        <w:spacing w:after="155"/>
        <w:ind w:right="14"/>
        <w:jc w:val="both"/>
        <w:textAlignment w:val="auto"/>
        <w:rPr>
          <w:sz w:val="24"/>
          <w:szCs w:val="24"/>
        </w:rPr>
      </w:pPr>
    </w:p>
    <w:p w:rsidR="007B6B9B" w:rsidRPr="00D35FAE" w:rsidRDefault="00981EC7" w:rsidP="00D35FAE">
      <w:pPr>
        <w:shd w:val="clear" w:color="auto" w:fill="D9D9D9"/>
        <w:suppressAutoHyphens w:val="0"/>
        <w:spacing w:after="155"/>
        <w:ind w:right="14"/>
        <w:jc w:val="both"/>
        <w:textAlignment w:val="auto"/>
        <w:rPr>
          <w:sz w:val="24"/>
          <w:szCs w:val="24"/>
        </w:rPr>
      </w:pPr>
      <w:r w:rsidRPr="00D35FAE">
        <w:rPr>
          <w:rFonts w:ascii="Times New Roman" w:eastAsia="Calibri" w:hAnsi="Times New Roman"/>
          <w:b/>
          <w:color w:val="000000"/>
          <w:sz w:val="24"/>
          <w:szCs w:val="24"/>
        </w:rPr>
        <w:t>Rozdział XI. Informacje o sposobie porozumiewania się Zamawiającego z Wykona</w:t>
      </w:r>
      <w:r w:rsidRPr="00D35FAE">
        <w:rPr>
          <w:rFonts w:ascii="Times New Roman" w:eastAsia="Calibri" w:hAnsi="Times New Roman"/>
          <w:b/>
          <w:color w:val="000000"/>
          <w:sz w:val="24"/>
          <w:szCs w:val="24"/>
        </w:rPr>
        <w:t>w</w:t>
      </w:r>
      <w:r w:rsidRPr="00D35FAE">
        <w:rPr>
          <w:rFonts w:ascii="Times New Roman" w:eastAsia="Calibri" w:hAnsi="Times New Roman"/>
          <w:b/>
          <w:color w:val="000000"/>
          <w:sz w:val="24"/>
          <w:szCs w:val="24"/>
        </w:rPr>
        <w:t>cami oraz przekazanie oświadczeń lub dokumentów, a także wskazanie osób upra</w:t>
      </w:r>
      <w:r w:rsidRPr="00D35FAE">
        <w:rPr>
          <w:rFonts w:ascii="Times New Roman" w:eastAsia="Calibri" w:hAnsi="Times New Roman"/>
          <w:b/>
          <w:color w:val="000000"/>
          <w:sz w:val="24"/>
          <w:szCs w:val="24"/>
        </w:rPr>
        <w:t>w</w:t>
      </w:r>
      <w:r w:rsidRPr="00D35FAE">
        <w:rPr>
          <w:rFonts w:ascii="Times New Roman" w:eastAsia="Calibri" w:hAnsi="Times New Roman"/>
          <w:b/>
          <w:color w:val="000000"/>
          <w:sz w:val="24"/>
          <w:szCs w:val="24"/>
        </w:rPr>
        <w:t xml:space="preserve">nionych do porozumiewania się Zamawiającym </w:t>
      </w:r>
    </w:p>
    <w:p w:rsidR="007B6B9B" w:rsidRDefault="00981EC7" w:rsidP="000774F7">
      <w:pPr>
        <w:ind w:left="516" w:right="14" w:hanging="516"/>
        <w:jc w:val="both"/>
        <w:rPr>
          <w:rFonts w:ascii="Times New Roman" w:eastAsia="Calibri" w:hAnsi="Times New Roman"/>
          <w:color w:val="000000"/>
          <w:sz w:val="24"/>
          <w:szCs w:val="24"/>
        </w:rPr>
      </w:pPr>
      <w:r w:rsidRPr="00D35FAE">
        <w:rPr>
          <w:rFonts w:ascii="Times New Roman" w:hAnsi="Times New Roman"/>
          <w:bCs/>
          <w:sz w:val="24"/>
          <w:szCs w:val="24"/>
          <w:lang w:eastAsia="ar-SA"/>
        </w:rPr>
        <w:t xml:space="preserve">11.1. </w:t>
      </w:r>
      <w:r w:rsidRPr="00D35FAE">
        <w:rPr>
          <w:rFonts w:ascii="Times New Roman" w:eastAsia="Calibri" w:hAnsi="Times New Roman"/>
          <w:color w:val="000000"/>
          <w:sz w:val="24"/>
          <w:szCs w:val="24"/>
        </w:rPr>
        <w:t>Postępowanie jest prowadzone w języku polskim.</w:t>
      </w:r>
    </w:p>
    <w:p w:rsidR="000774F7" w:rsidRDefault="000774F7" w:rsidP="000774F7">
      <w:pPr>
        <w:ind w:left="516" w:right="14" w:hanging="516"/>
        <w:jc w:val="both"/>
        <w:rPr>
          <w:rFonts w:ascii="Times New Roman" w:eastAsia="Calibri" w:hAnsi="Times New Roman"/>
          <w:color w:val="000000"/>
          <w:sz w:val="24"/>
          <w:szCs w:val="24"/>
        </w:rPr>
      </w:pPr>
      <w:r>
        <w:rPr>
          <w:rFonts w:ascii="Times New Roman" w:eastAsia="Calibri" w:hAnsi="Times New Roman"/>
          <w:color w:val="000000"/>
          <w:sz w:val="24"/>
          <w:szCs w:val="24"/>
        </w:rPr>
        <w:t>11.2. Zamawiający zamieszcza na swojej stronie internetowej</w:t>
      </w:r>
      <w:r w:rsidR="005522E3">
        <w:rPr>
          <w:rFonts w:ascii="Times New Roman" w:eastAsia="Calibri" w:hAnsi="Times New Roman"/>
          <w:color w:val="000000"/>
          <w:sz w:val="24"/>
          <w:szCs w:val="24"/>
        </w:rPr>
        <w:t xml:space="preserve"> www.szpitallapy.pl</w:t>
      </w:r>
      <w:r>
        <w:rPr>
          <w:rFonts w:ascii="Times New Roman" w:eastAsia="Calibri" w:hAnsi="Times New Roman"/>
          <w:color w:val="000000"/>
          <w:sz w:val="24"/>
          <w:szCs w:val="24"/>
        </w:rPr>
        <w:t xml:space="preserve"> w zakładce zamówienia publiczne instrukcję </w:t>
      </w:r>
      <w:r w:rsidR="005522E3">
        <w:rPr>
          <w:rFonts w:ascii="Times New Roman" w:eastAsia="Calibri" w:hAnsi="Times New Roman"/>
          <w:color w:val="000000"/>
          <w:sz w:val="24"/>
          <w:szCs w:val="24"/>
        </w:rPr>
        <w:t xml:space="preserve">składania dokumentu JEDZ w formie elektronicznej opisanej poniżej. </w:t>
      </w:r>
    </w:p>
    <w:p w:rsidR="00D35FAE" w:rsidRPr="00D35FAE" w:rsidRDefault="00D35FAE" w:rsidP="000774F7">
      <w:pPr>
        <w:pStyle w:val="Tekstpodstawowy2"/>
        <w:suppressAutoHyphens w:val="0"/>
        <w:autoSpaceDE w:val="0"/>
        <w:spacing w:after="200" w:line="276" w:lineRule="auto"/>
        <w:ind w:left="567" w:hanging="567"/>
        <w:jc w:val="both"/>
        <w:textAlignment w:val="auto"/>
        <w:rPr>
          <w:rFonts w:ascii="Times New Roman" w:hAnsi="Times New Roman"/>
          <w:bCs/>
          <w:iCs/>
          <w:sz w:val="24"/>
          <w:szCs w:val="24"/>
        </w:rPr>
      </w:pPr>
      <w:r w:rsidRPr="00D35FAE">
        <w:rPr>
          <w:rFonts w:ascii="Times New Roman" w:eastAsia="Calibri" w:hAnsi="Times New Roman"/>
          <w:color w:val="000000"/>
          <w:sz w:val="24"/>
          <w:szCs w:val="24"/>
        </w:rPr>
        <w:t xml:space="preserve">11.2. </w:t>
      </w:r>
      <w:r w:rsidRPr="00D35FAE">
        <w:rPr>
          <w:rFonts w:ascii="Times New Roman" w:hAnsi="Times New Roman"/>
          <w:bCs/>
          <w:iCs/>
          <w:sz w:val="24"/>
          <w:szCs w:val="24"/>
        </w:rPr>
        <w:t xml:space="preserve">Z zastrzeżeniem postanowień </w:t>
      </w:r>
      <w:r w:rsidRPr="000774F7">
        <w:rPr>
          <w:rFonts w:ascii="Times New Roman" w:hAnsi="Times New Roman"/>
          <w:bCs/>
          <w:iCs/>
          <w:sz w:val="24"/>
          <w:szCs w:val="24"/>
        </w:rPr>
        <w:t>zawartych w pkt 11.3 i 11.4.,</w:t>
      </w:r>
      <w:r w:rsidRPr="00D35FAE">
        <w:rPr>
          <w:rFonts w:ascii="Times New Roman" w:hAnsi="Times New Roman"/>
          <w:bCs/>
          <w:iCs/>
          <w:sz w:val="24"/>
          <w:szCs w:val="24"/>
        </w:rPr>
        <w:t xml:space="preserve"> Zamawiający dopuszcza, aby komunikacja między Zamawiającym a Wykonawcami odbywała się za pośredni</w:t>
      </w:r>
      <w:r w:rsidRPr="00D35FAE">
        <w:rPr>
          <w:rFonts w:ascii="Times New Roman" w:hAnsi="Times New Roman"/>
          <w:bCs/>
          <w:iCs/>
          <w:sz w:val="24"/>
          <w:szCs w:val="24"/>
        </w:rPr>
        <w:t>c</w:t>
      </w:r>
      <w:r w:rsidRPr="00D35FAE">
        <w:rPr>
          <w:rFonts w:ascii="Times New Roman" w:hAnsi="Times New Roman"/>
          <w:bCs/>
          <w:iCs/>
          <w:sz w:val="24"/>
          <w:szCs w:val="24"/>
        </w:rPr>
        <w:t>twem operatora pocztowego w rozumieniu ustawy z dnia 23 listopada 2012 r. - Prawo pocztowe</w:t>
      </w:r>
      <w:r w:rsidR="00BB2104">
        <w:rPr>
          <w:rFonts w:ascii="Times New Roman" w:hAnsi="Times New Roman"/>
          <w:bCs/>
          <w:iCs/>
          <w:sz w:val="24"/>
          <w:szCs w:val="24"/>
        </w:rPr>
        <w:t xml:space="preserve">, </w:t>
      </w:r>
      <w:r w:rsidR="00CD53A7" w:rsidRPr="00CD53A7">
        <w:rPr>
          <w:rFonts w:ascii="Times New Roman" w:hAnsi="Times New Roman"/>
          <w:bCs/>
          <w:iCs/>
          <w:sz w:val="24"/>
          <w:szCs w:val="24"/>
        </w:rPr>
        <w:t>osobiście</w:t>
      </w:r>
      <w:r w:rsidRPr="00D35FAE">
        <w:rPr>
          <w:rFonts w:ascii="Times New Roman" w:hAnsi="Times New Roman"/>
          <w:bCs/>
          <w:iCs/>
          <w:sz w:val="24"/>
          <w:szCs w:val="24"/>
        </w:rPr>
        <w:t xml:space="preserve"> (Dz. U. poz. 1529 oraz z 2015 r. poz. 1830), za pośrednictwem posłańca, faksu lub przy użyciu środ</w:t>
      </w:r>
      <w:r>
        <w:rPr>
          <w:rFonts w:ascii="Times New Roman" w:hAnsi="Times New Roman"/>
          <w:bCs/>
          <w:iCs/>
          <w:sz w:val="24"/>
          <w:szCs w:val="24"/>
        </w:rPr>
        <w:t xml:space="preserve">ków komunikacji elektronicznej </w:t>
      </w:r>
      <w:r w:rsidRPr="00D35FAE">
        <w:rPr>
          <w:rFonts w:ascii="Times New Roman" w:hAnsi="Times New Roman"/>
          <w:bCs/>
          <w:iCs/>
          <w:sz w:val="24"/>
          <w:szCs w:val="24"/>
        </w:rPr>
        <w:t>w rozumieniu ustawy z dnia 18 lipca 2002 r. o świadczeniu usług drogą elektroniczną (Dz. U. z 2013 r. poz. 1422, z 2015 r. poz. 1844 oraz z 2016 r. poz. 147 i 615).</w:t>
      </w:r>
    </w:p>
    <w:p w:rsidR="00D35FAE" w:rsidRDefault="00D35FAE" w:rsidP="000774F7">
      <w:pPr>
        <w:pStyle w:val="Tekstpodstawowy2"/>
        <w:numPr>
          <w:ilvl w:val="1"/>
          <w:numId w:val="27"/>
        </w:numPr>
        <w:suppressAutoHyphens w:val="0"/>
        <w:autoSpaceDE w:val="0"/>
        <w:spacing w:line="276" w:lineRule="auto"/>
        <w:jc w:val="both"/>
        <w:textAlignment w:val="auto"/>
        <w:rPr>
          <w:rFonts w:ascii="Times New Roman" w:hAnsi="Times New Roman"/>
          <w:bCs/>
          <w:iCs/>
          <w:sz w:val="24"/>
          <w:szCs w:val="24"/>
        </w:rPr>
      </w:pPr>
      <w:r w:rsidRPr="00D35FAE">
        <w:rPr>
          <w:rFonts w:ascii="Times New Roman" w:hAnsi="Times New Roman"/>
          <w:bCs/>
          <w:iCs/>
          <w:sz w:val="24"/>
          <w:szCs w:val="24"/>
        </w:rPr>
        <w:t>Jeżeli zamawiający lub wykonawca przekazują oświadczenia, wnioski, zawiado</w:t>
      </w:r>
      <w:r>
        <w:rPr>
          <w:rFonts w:ascii="Times New Roman" w:hAnsi="Times New Roman"/>
          <w:bCs/>
          <w:iCs/>
          <w:sz w:val="24"/>
          <w:szCs w:val="24"/>
        </w:rPr>
        <w:t xml:space="preserve">mienia oraz informacje </w:t>
      </w:r>
      <w:r w:rsidRPr="00D35FAE">
        <w:rPr>
          <w:rFonts w:ascii="Times New Roman" w:hAnsi="Times New Roman"/>
          <w:bCs/>
          <w:iCs/>
          <w:sz w:val="24"/>
          <w:szCs w:val="24"/>
        </w:rPr>
        <w:t>za pośrednictwem faksu lub przy użyciu środków komunikacji elektr</w:t>
      </w:r>
      <w:r w:rsidRPr="00D35FAE">
        <w:rPr>
          <w:rFonts w:ascii="Times New Roman" w:hAnsi="Times New Roman"/>
          <w:bCs/>
          <w:iCs/>
          <w:sz w:val="24"/>
          <w:szCs w:val="24"/>
        </w:rPr>
        <w:t>o</w:t>
      </w:r>
      <w:r w:rsidRPr="00D35FAE">
        <w:rPr>
          <w:rFonts w:ascii="Times New Roman" w:hAnsi="Times New Roman"/>
          <w:bCs/>
          <w:iCs/>
          <w:sz w:val="24"/>
          <w:szCs w:val="24"/>
        </w:rPr>
        <w:t xml:space="preserve">nicznej w rozumieniu </w:t>
      </w:r>
      <w:hyperlink r:id="rId14" w:anchor="/dokument/16979921" w:history="1">
        <w:r w:rsidRPr="00D35FAE">
          <w:rPr>
            <w:rFonts w:ascii="Times New Roman" w:hAnsi="Times New Roman"/>
            <w:bCs/>
            <w:iCs/>
            <w:sz w:val="24"/>
            <w:szCs w:val="24"/>
          </w:rPr>
          <w:t>ustawy</w:t>
        </w:r>
      </w:hyperlink>
      <w:r w:rsidRPr="00D35FAE">
        <w:rPr>
          <w:rFonts w:ascii="Times New Roman" w:hAnsi="Times New Roman"/>
          <w:bCs/>
          <w:iCs/>
          <w:sz w:val="24"/>
          <w:szCs w:val="24"/>
        </w:rPr>
        <w:t xml:space="preserve"> z dnia 18 lipca 2002 r. o świadczeniu usług drogą ele</w:t>
      </w:r>
      <w:r w:rsidRPr="00D35FAE">
        <w:rPr>
          <w:rFonts w:ascii="Times New Roman" w:hAnsi="Times New Roman"/>
          <w:bCs/>
          <w:iCs/>
          <w:sz w:val="24"/>
          <w:szCs w:val="24"/>
        </w:rPr>
        <w:t>k</w:t>
      </w:r>
      <w:r w:rsidRPr="00D35FAE">
        <w:rPr>
          <w:rFonts w:ascii="Times New Roman" w:hAnsi="Times New Roman"/>
          <w:bCs/>
          <w:iCs/>
          <w:sz w:val="24"/>
          <w:szCs w:val="24"/>
        </w:rPr>
        <w:lastRenderedPageBreak/>
        <w:t>troniczną, każda ze stron na żądanie drugiej strony niezwłocznie potwierdza fakt ich otrzymania</w:t>
      </w:r>
      <w:r>
        <w:rPr>
          <w:rFonts w:ascii="Times New Roman" w:hAnsi="Times New Roman"/>
          <w:bCs/>
          <w:iCs/>
          <w:sz w:val="24"/>
          <w:szCs w:val="24"/>
        </w:rPr>
        <w:t xml:space="preserve">. </w:t>
      </w:r>
    </w:p>
    <w:p w:rsidR="00124696" w:rsidRPr="00124696" w:rsidRDefault="00124696" w:rsidP="00124696">
      <w:pPr>
        <w:pStyle w:val="Akapitzlist"/>
        <w:numPr>
          <w:ilvl w:val="1"/>
          <w:numId w:val="27"/>
        </w:numPr>
        <w:spacing w:after="240"/>
        <w:rPr>
          <w:bCs/>
          <w:iCs/>
          <w:lang w:eastAsia="pl-PL"/>
        </w:rPr>
      </w:pPr>
      <w:r w:rsidRPr="00124696">
        <w:rPr>
          <w:bCs/>
          <w:iCs/>
          <w:lang w:eastAsia="pl-PL"/>
        </w:rPr>
        <w:t xml:space="preserve">Zamawiający dopuszcza w szczególności następujący format przesyłanych danych: </w:t>
      </w:r>
      <w:proofErr w:type="spellStart"/>
      <w:r w:rsidRPr="00124696">
        <w:rPr>
          <w:bCs/>
          <w:iCs/>
          <w:lang w:eastAsia="pl-PL"/>
        </w:rPr>
        <w:t>.pd</w:t>
      </w:r>
      <w:proofErr w:type="spellEnd"/>
      <w:r w:rsidRPr="00124696">
        <w:rPr>
          <w:bCs/>
          <w:iCs/>
          <w:lang w:eastAsia="pl-PL"/>
        </w:rPr>
        <w:t>f, .</w:t>
      </w:r>
      <w:proofErr w:type="spellStart"/>
      <w:r w:rsidRPr="00124696">
        <w:rPr>
          <w:bCs/>
          <w:iCs/>
          <w:lang w:eastAsia="pl-PL"/>
        </w:rPr>
        <w:t>doc</w:t>
      </w:r>
      <w:proofErr w:type="spellEnd"/>
      <w:r w:rsidRPr="00124696">
        <w:rPr>
          <w:bCs/>
          <w:iCs/>
          <w:lang w:eastAsia="pl-PL"/>
        </w:rPr>
        <w:t>, .</w:t>
      </w:r>
      <w:proofErr w:type="spellStart"/>
      <w:r w:rsidRPr="00124696">
        <w:rPr>
          <w:bCs/>
          <w:iCs/>
          <w:lang w:eastAsia="pl-PL"/>
        </w:rPr>
        <w:t>docx</w:t>
      </w:r>
      <w:proofErr w:type="spellEnd"/>
      <w:r w:rsidRPr="00124696">
        <w:rPr>
          <w:bCs/>
          <w:iCs/>
          <w:lang w:eastAsia="pl-PL"/>
        </w:rPr>
        <w:t>.</w:t>
      </w:r>
    </w:p>
    <w:p w:rsidR="00D35FAE" w:rsidRDefault="00D35FAE" w:rsidP="00124696">
      <w:pPr>
        <w:pStyle w:val="Tekstpodstawowy2"/>
        <w:numPr>
          <w:ilvl w:val="1"/>
          <w:numId w:val="27"/>
        </w:numPr>
        <w:suppressAutoHyphens w:val="0"/>
        <w:autoSpaceDE w:val="0"/>
        <w:spacing w:after="240" w:line="276" w:lineRule="auto"/>
        <w:jc w:val="both"/>
        <w:textAlignment w:val="auto"/>
        <w:rPr>
          <w:rFonts w:ascii="Times New Roman" w:hAnsi="Times New Roman"/>
          <w:bCs/>
          <w:iCs/>
          <w:sz w:val="24"/>
          <w:szCs w:val="24"/>
        </w:rPr>
      </w:pPr>
      <w:r w:rsidRPr="00154626">
        <w:rPr>
          <w:rFonts w:ascii="Times New Roman" w:hAnsi="Times New Roman"/>
          <w:sz w:val="24"/>
          <w:szCs w:val="24"/>
          <w:u w:val="single"/>
        </w:rPr>
        <w:t>Oświadczenie Wykonawcy składane na podstawie art. 25a ust. 1 i 2 ustawy z dnia 29 stycznia 2004 r. – Prawo zamówień publicznych dotyczące niepodlegania wykluczeniu oraz spełniania warunków udziału w postępowaniu – w formie Jednolitego Europe</w:t>
      </w:r>
      <w:r w:rsidRPr="00154626">
        <w:rPr>
          <w:rFonts w:ascii="Times New Roman" w:hAnsi="Times New Roman"/>
          <w:sz w:val="24"/>
          <w:szCs w:val="24"/>
          <w:u w:val="single"/>
        </w:rPr>
        <w:t>j</w:t>
      </w:r>
      <w:r w:rsidRPr="00154626">
        <w:rPr>
          <w:rFonts w:ascii="Times New Roman" w:hAnsi="Times New Roman"/>
          <w:sz w:val="24"/>
          <w:szCs w:val="24"/>
          <w:u w:val="single"/>
        </w:rPr>
        <w:t xml:space="preserve">skiego Dokumentu Zamówienia </w:t>
      </w:r>
      <w:r w:rsidRPr="00D35FAE">
        <w:rPr>
          <w:rFonts w:ascii="Times New Roman" w:hAnsi="Times New Roman"/>
          <w:sz w:val="24"/>
          <w:szCs w:val="24"/>
        </w:rPr>
        <w:t>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w:t>
      </w:r>
      <w:r w:rsidRPr="00D35FAE">
        <w:rPr>
          <w:rFonts w:ascii="Times New Roman" w:hAnsi="Times New Roman"/>
          <w:sz w:val="24"/>
          <w:szCs w:val="24"/>
        </w:rPr>
        <w:t>o</w:t>
      </w:r>
      <w:r w:rsidRPr="00D35FAE">
        <w:rPr>
          <w:rFonts w:ascii="Times New Roman" w:hAnsi="Times New Roman"/>
          <w:sz w:val="24"/>
          <w:szCs w:val="24"/>
        </w:rPr>
        <w:t>liczności, o których mowa w treści art. 22 ust. 1 ustawy. Analogiczny wymóg dotyczy JEDZ składanego przez podwykonawcę, na podstawie art. 25a ust. 5 pkt 1 ustawy.</w:t>
      </w:r>
    </w:p>
    <w:p w:rsidR="00D35FAE" w:rsidRPr="00D35FAE" w:rsidRDefault="00D35FAE" w:rsidP="00D35FAE">
      <w:pPr>
        <w:pStyle w:val="Tekstpodstawowy2"/>
        <w:numPr>
          <w:ilvl w:val="1"/>
          <w:numId w:val="27"/>
        </w:numPr>
        <w:suppressAutoHyphens w:val="0"/>
        <w:autoSpaceDE w:val="0"/>
        <w:spacing w:after="0" w:line="276" w:lineRule="auto"/>
        <w:jc w:val="both"/>
        <w:textAlignment w:val="auto"/>
        <w:rPr>
          <w:rFonts w:ascii="Times New Roman" w:hAnsi="Times New Roman"/>
          <w:bCs/>
          <w:iCs/>
          <w:sz w:val="24"/>
          <w:szCs w:val="24"/>
        </w:rPr>
      </w:pPr>
      <w:r w:rsidRPr="00D35FAE">
        <w:rPr>
          <w:rFonts w:ascii="Times New Roman" w:hAnsi="Times New Roman"/>
          <w:sz w:val="24"/>
          <w:szCs w:val="24"/>
        </w:rPr>
        <w:t>Środkiem komunikacji elektronicznej, służącym złożeniu JEDZ przez wykonawcę, jest poczta elektroniczna. Złożenie JEDZ wraz z ofertą na nośniku danych (np. CD, pe</w:t>
      </w:r>
      <w:r w:rsidRPr="00D35FAE">
        <w:rPr>
          <w:rFonts w:ascii="Times New Roman" w:hAnsi="Times New Roman"/>
          <w:sz w:val="24"/>
          <w:szCs w:val="24"/>
        </w:rPr>
        <w:t>n</w:t>
      </w:r>
      <w:r w:rsidRPr="00D35FAE">
        <w:rPr>
          <w:rFonts w:ascii="Times New Roman" w:hAnsi="Times New Roman"/>
          <w:sz w:val="24"/>
          <w:szCs w:val="24"/>
        </w:rPr>
        <w:t xml:space="preserve">drive) jest niedopuszczalne, nie stanowi bowiem jego złożenia przy użyciu środków komunikacji elektronicznej w rozumieniu przepisów ustawy z dnia 18 lipca 2002 o świadczeniu usług drogą elektroniczną. </w:t>
      </w:r>
    </w:p>
    <w:p w:rsidR="00D35FAE" w:rsidRDefault="00154626" w:rsidP="00D35FAE">
      <w:pPr>
        <w:pStyle w:val="Tekstpodstawowy2"/>
        <w:autoSpaceDE w:val="0"/>
        <w:spacing w:line="276" w:lineRule="auto"/>
        <w:ind w:left="360"/>
        <w:rPr>
          <w:rFonts w:ascii="Times New Roman" w:hAnsi="Times New Roman"/>
          <w:sz w:val="24"/>
          <w:szCs w:val="24"/>
        </w:rPr>
      </w:pPr>
      <w:r>
        <w:rPr>
          <w:rFonts w:ascii="Times New Roman" w:hAnsi="Times New Roman"/>
          <w:sz w:val="24"/>
          <w:szCs w:val="24"/>
          <w:u w:val="single"/>
        </w:rPr>
        <w:t xml:space="preserve"> </w:t>
      </w:r>
      <w:r w:rsidR="00D35FAE" w:rsidRPr="00D35FAE">
        <w:rPr>
          <w:rFonts w:ascii="Times New Roman" w:hAnsi="Times New Roman"/>
          <w:sz w:val="24"/>
          <w:szCs w:val="24"/>
          <w:u w:val="single"/>
        </w:rPr>
        <w:t>JEDZ należy przesłać na adres e-mail</w:t>
      </w:r>
      <w:r w:rsidR="00D35FAE" w:rsidRPr="00D35FAE">
        <w:rPr>
          <w:rFonts w:ascii="Times New Roman" w:hAnsi="Times New Roman"/>
          <w:sz w:val="24"/>
          <w:szCs w:val="24"/>
        </w:rPr>
        <w:t xml:space="preserve">: </w:t>
      </w:r>
      <w:hyperlink r:id="rId15" w:history="1">
        <w:r w:rsidR="00D35FAE" w:rsidRPr="006C08DB">
          <w:rPr>
            <w:rStyle w:val="Hipercze"/>
            <w:rFonts w:ascii="Times New Roman" w:hAnsi="Times New Roman"/>
            <w:sz w:val="24"/>
            <w:szCs w:val="24"/>
          </w:rPr>
          <w:t>oświadczenia@szpitallapy.pl</w:t>
        </w:r>
      </w:hyperlink>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 xml:space="preserve">Podpisany dokument elektroniczny JEDZ powinien zostać zaszyfrowany, </w:t>
      </w:r>
      <w:r w:rsidRPr="00D35FAE">
        <w:rPr>
          <w:rFonts w:ascii="Times New Roman" w:hAnsi="Times New Roman"/>
          <w:sz w:val="24"/>
          <w:szCs w:val="24"/>
        </w:rPr>
        <w:br/>
        <w:t xml:space="preserve">tj. opatrzony hasłem dostępowym. W tym celu wykonawca może posłużyć się narzędziami oferowanymi przez oprogramowanie, w którym przygotowuje dokument oświadczenia, lub skorzystać z dostępnych na rynku narzędzi na licencji </w:t>
      </w:r>
      <w:proofErr w:type="spellStart"/>
      <w:r w:rsidRPr="00D35FAE">
        <w:rPr>
          <w:rFonts w:ascii="Times New Roman" w:hAnsi="Times New Roman"/>
          <w:sz w:val="24"/>
          <w:szCs w:val="24"/>
        </w:rPr>
        <w:t>open-source</w:t>
      </w:r>
      <w:proofErr w:type="spellEnd"/>
      <w:r w:rsidRPr="00D35FAE">
        <w:rPr>
          <w:rFonts w:ascii="Times New Roman" w:hAnsi="Times New Roman"/>
          <w:sz w:val="24"/>
          <w:szCs w:val="24"/>
        </w:rPr>
        <w:t xml:space="preserve"> (np.: </w:t>
      </w:r>
      <w:r>
        <w:rPr>
          <w:rFonts w:ascii="Times New Roman" w:hAnsi="Times New Roman"/>
          <w:sz w:val="24"/>
          <w:szCs w:val="24"/>
        </w:rPr>
        <w:t xml:space="preserve">AES </w:t>
      </w:r>
      <w:proofErr w:type="spellStart"/>
      <w:r>
        <w:rPr>
          <w:rFonts w:ascii="Times New Roman" w:hAnsi="Times New Roman"/>
          <w:sz w:val="24"/>
          <w:szCs w:val="24"/>
        </w:rPr>
        <w:t>Crypt</w:t>
      </w:r>
      <w:proofErr w:type="spellEnd"/>
      <w:r>
        <w:rPr>
          <w:rFonts w:ascii="Times New Roman" w:hAnsi="Times New Roman"/>
          <w:sz w:val="24"/>
          <w:szCs w:val="24"/>
        </w:rPr>
        <w:t>, 7-Zip</w:t>
      </w:r>
      <w:r w:rsidR="004946FA">
        <w:rPr>
          <w:rFonts w:ascii="Times New Roman" w:hAnsi="Times New Roman"/>
          <w:sz w:val="24"/>
          <w:szCs w:val="24"/>
        </w:rPr>
        <w:t xml:space="preserve"> </w:t>
      </w:r>
      <w:r>
        <w:rPr>
          <w:rFonts w:ascii="Times New Roman" w:hAnsi="Times New Roman"/>
          <w:sz w:val="24"/>
          <w:szCs w:val="24"/>
        </w:rPr>
        <w:t xml:space="preserve">) </w:t>
      </w:r>
      <w:r w:rsidRPr="00D35FAE">
        <w:rPr>
          <w:rFonts w:ascii="Times New Roman" w:hAnsi="Times New Roman"/>
          <w:sz w:val="24"/>
          <w:szCs w:val="24"/>
        </w:rPr>
        <w:t xml:space="preserve">lub komercyjnych. </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D35FAE" w:rsidRPr="00CD53A7"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CD53A7">
        <w:rPr>
          <w:rFonts w:ascii="Times New Roman" w:hAnsi="Times New Roman"/>
          <w:sz w:val="24"/>
          <w:szCs w:val="24"/>
        </w:rPr>
        <w:lastRenderedPageBreak/>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Wykonawca, przesyłając JEDZ, żąda potwierdzenia dostarczenia wiadomości zawierającej JEDZ.</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 xml:space="preserve">Datą przesłania JEDZ będzie potwierdzenie dostarczenia wiadomości zawierającej JEDZ z serwera pocztowego zamawiającego. </w:t>
      </w:r>
    </w:p>
    <w:p w:rsid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D35FAE">
        <w:rPr>
          <w:rFonts w:ascii="Times New Roman" w:hAnsi="Times New Roman"/>
          <w:sz w:val="24"/>
          <w:szCs w:val="24"/>
        </w:rPr>
        <w:t>Pzp</w:t>
      </w:r>
      <w:proofErr w:type="spellEnd"/>
      <w:r w:rsidRPr="00D35FAE">
        <w:rPr>
          <w:rFonts w:ascii="Times New Roman" w:hAnsi="Times New Roman"/>
          <w:sz w:val="24"/>
          <w:szCs w:val="24"/>
        </w:rPr>
        <w:t xml:space="preserve">; w takim przypadku Zamawiający nie wymaga szyfrowania tego dokumentu. </w:t>
      </w:r>
    </w:p>
    <w:p w:rsidR="00D35FAE" w:rsidRP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sz w:val="24"/>
          <w:szCs w:val="24"/>
        </w:rPr>
        <w:t xml:space="preserve">Ofertę składa się pod rygorem nieważności w formie pisemnej. </w:t>
      </w:r>
    </w:p>
    <w:p w:rsidR="00D35FAE" w:rsidRPr="00D35FAE" w:rsidRDefault="00D35FAE" w:rsidP="00D35FAE">
      <w:pPr>
        <w:pStyle w:val="Tekstpodstawowy2"/>
        <w:numPr>
          <w:ilvl w:val="1"/>
          <w:numId w:val="27"/>
        </w:numPr>
        <w:autoSpaceDE w:val="0"/>
        <w:spacing w:line="276" w:lineRule="auto"/>
        <w:jc w:val="both"/>
        <w:rPr>
          <w:rFonts w:ascii="Times New Roman" w:hAnsi="Times New Roman"/>
          <w:sz w:val="24"/>
          <w:szCs w:val="24"/>
        </w:rPr>
      </w:pPr>
      <w:r w:rsidRPr="00D35FAE">
        <w:rPr>
          <w:rFonts w:ascii="Times New Roman" w:hAnsi="Times New Roman"/>
          <w:bCs/>
          <w:iCs/>
          <w:sz w:val="24"/>
          <w:szCs w:val="24"/>
        </w:rPr>
        <w:t>Forma pisemna wymagana jest dla niżej wymienionych czynności, dla których Zamawiający nie zezwala na komunikowanie się faksem lub drogą elektroniczną:</w:t>
      </w:r>
    </w:p>
    <w:p w:rsidR="00D35FAE" w:rsidRPr="00D35FAE" w:rsidRDefault="00D35FAE" w:rsidP="00D35FAE">
      <w:pPr>
        <w:numPr>
          <w:ilvl w:val="0"/>
          <w:numId w:val="26"/>
        </w:numPr>
        <w:tabs>
          <w:tab w:val="clear" w:pos="1080"/>
          <w:tab w:val="num" w:pos="720"/>
        </w:tabs>
        <w:suppressAutoHyphens w:val="0"/>
        <w:autoSpaceDE w:val="0"/>
        <w:adjustRightInd w:val="0"/>
        <w:spacing w:after="0"/>
        <w:ind w:left="720"/>
        <w:textAlignment w:val="auto"/>
        <w:rPr>
          <w:rFonts w:ascii="Times New Roman" w:hAnsi="Times New Roman"/>
          <w:sz w:val="24"/>
          <w:szCs w:val="24"/>
        </w:rPr>
      </w:pPr>
      <w:r w:rsidRPr="00D35FAE">
        <w:rPr>
          <w:rFonts w:ascii="Times New Roman" w:hAnsi="Times New Roman"/>
          <w:sz w:val="24"/>
          <w:szCs w:val="24"/>
        </w:rPr>
        <w:t>zło</w:t>
      </w:r>
      <w:r w:rsidR="00BB2104">
        <w:rPr>
          <w:rFonts w:ascii="Times New Roman" w:hAnsi="Times New Roman"/>
          <w:sz w:val="24"/>
          <w:szCs w:val="24"/>
        </w:rPr>
        <w:t>żenie oferty</w:t>
      </w:r>
      <w:r w:rsidRPr="00D35FAE">
        <w:rPr>
          <w:rFonts w:ascii="Times New Roman" w:hAnsi="Times New Roman"/>
          <w:sz w:val="24"/>
          <w:szCs w:val="24"/>
        </w:rPr>
        <w:t>;</w:t>
      </w:r>
    </w:p>
    <w:p w:rsidR="00D35FAE" w:rsidRPr="00D35FAE" w:rsidRDefault="00D35FAE" w:rsidP="00D35FAE">
      <w:pPr>
        <w:numPr>
          <w:ilvl w:val="0"/>
          <w:numId w:val="26"/>
        </w:numPr>
        <w:tabs>
          <w:tab w:val="clear" w:pos="1080"/>
          <w:tab w:val="num" w:pos="720"/>
        </w:tabs>
        <w:suppressAutoHyphens w:val="0"/>
        <w:autoSpaceDE w:val="0"/>
        <w:adjustRightInd w:val="0"/>
        <w:spacing w:after="0"/>
        <w:ind w:left="720"/>
        <w:textAlignment w:val="auto"/>
        <w:rPr>
          <w:rFonts w:ascii="Times New Roman" w:hAnsi="Times New Roman"/>
          <w:sz w:val="24"/>
          <w:szCs w:val="24"/>
        </w:rPr>
      </w:pPr>
      <w:r w:rsidRPr="00D35FAE">
        <w:rPr>
          <w:rFonts w:ascii="Times New Roman" w:hAnsi="Times New Roman"/>
          <w:sz w:val="24"/>
          <w:szCs w:val="24"/>
        </w:rPr>
        <w:t>zmiana oferty;</w:t>
      </w:r>
    </w:p>
    <w:p w:rsidR="00D35FAE" w:rsidRPr="00D35FAE" w:rsidRDefault="00D35FAE" w:rsidP="00D35FAE">
      <w:pPr>
        <w:numPr>
          <w:ilvl w:val="0"/>
          <w:numId w:val="26"/>
        </w:numPr>
        <w:tabs>
          <w:tab w:val="clear" w:pos="1080"/>
          <w:tab w:val="num" w:pos="720"/>
        </w:tabs>
        <w:suppressAutoHyphens w:val="0"/>
        <w:autoSpaceDE w:val="0"/>
        <w:adjustRightInd w:val="0"/>
        <w:spacing w:after="0"/>
        <w:ind w:left="720"/>
        <w:textAlignment w:val="auto"/>
        <w:rPr>
          <w:rFonts w:ascii="Times New Roman" w:hAnsi="Times New Roman"/>
          <w:sz w:val="24"/>
          <w:szCs w:val="24"/>
        </w:rPr>
      </w:pPr>
      <w:r w:rsidRPr="00D35FAE">
        <w:rPr>
          <w:rFonts w:ascii="Times New Roman" w:hAnsi="Times New Roman"/>
          <w:sz w:val="24"/>
          <w:szCs w:val="24"/>
        </w:rPr>
        <w:t>powiadomienie Zamawiającego o wycofaniu złożonej przez Wykonawcę oferty;</w:t>
      </w:r>
    </w:p>
    <w:p w:rsidR="00D35FAE" w:rsidRPr="00D35FAE" w:rsidRDefault="00D35FAE" w:rsidP="00D35FAE">
      <w:pPr>
        <w:pStyle w:val="Tekstpodstawowy2"/>
        <w:numPr>
          <w:ilvl w:val="0"/>
          <w:numId w:val="26"/>
        </w:numPr>
        <w:tabs>
          <w:tab w:val="clear" w:pos="1080"/>
          <w:tab w:val="num" w:pos="720"/>
        </w:tabs>
        <w:suppressAutoHyphens w:val="0"/>
        <w:autoSpaceDE w:val="0"/>
        <w:spacing w:after="0" w:line="276" w:lineRule="auto"/>
        <w:ind w:left="720"/>
        <w:jc w:val="both"/>
        <w:textAlignment w:val="auto"/>
        <w:rPr>
          <w:rFonts w:ascii="Times New Roman" w:hAnsi="Times New Roman"/>
          <w:bCs/>
          <w:iCs/>
          <w:sz w:val="24"/>
          <w:szCs w:val="24"/>
        </w:rPr>
      </w:pPr>
      <w:r w:rsidRPr="00D35FAE">
        <w:rPr>
          <w:rFonts w:ascii="Times New Roman" w:hAnsi="Times New Roman"/>
          <w:bCs/>
          <w:iCs/>
          <w:sz w:val="24"/>
          <w:szCs w:val="24"/>
        </w:rPr>
        <w:t>złożenie, uzupełnienie, lub poprawienie lub udzielenie wyjaśnień dotyczących oświadczeń i dokumentów, o których mowa w art. 25 ust. 1 ustawy, na zasadach określonych w art. 26 ust. 2, 2f, 3 i 3a ustawy;</w:t>
      </w:r>
    </w:p>
    <w:p w:rsidR="00D35FAE" w:rsidRPr="00D35FAE" w:rsidRDefault="00D35FAE" w:rsidP="00D35FAE">
      <w:pPr>
        <w:pStyle w:val="Tekstpodstawowy2"/>
        <w:numPr>
          <w:ilvl w:val="0"/>
          <w:numId w:val="26"/>
        </w:numPr>
        <w:tabs>
          <w:tab w:val="clear" w:pos="1080"/>
          <w:tab w:val="num" w:pos="720"/>
        </w:tabs>
        <w:suppressAutoHyphens w:val="0"/>
        <w:autoSpaceDE w:val="0"/>
        <w:spacing w:after="0" w:line="276" w:lineRule="auto"/>
        <w:ind w:left="720"/>
        <w:jc w:val="both"/>
        <w:textAlignment w:val="auto"/>
        <w:rPr>
          <w:rFonts w:ascii="Times New Roman" w:hAnsi="Times New Roman"/>
          <w:bCs/>
          <w:iCs/>
          <w:sz w:val="24"/>
          <w:szCs w:val="24"/>
        </w:rPr>
      </w:pPr>
      <w:r w:rsidRPr="00D35FAE">
        <w:rPr>
          <w:rFonts w:ascii="Times New Roman" w:hAnsi="Times New Roman"/>
          <w:bCs/>
          <w:iCs/>
          <w:sz w:val="24"/>
          <w:szCs w:val="24"/>
        </w:rPr>
        <w:t>wyjaśnienia dotyczące oświadczeń lub dokumentów, o których mowa w art. 25 ust. 1 usta</w:t>
      </w:r>
      <w:r>
        <w:rPr>
          <w:rFonts w:ascii="Times New Roman" w:hAnsi="Times New Roman"/>
          <w:bCs/>
          <w:iCs/>
          <w:sz w:val="24"/>
          <w:szCs w:val="24"/>
        </w:rPr>
        <w:t>wy,</w:t>
      </w:r>
      <w:r w:rsidR="00CD53A7">
        <w:rPr>
          <w:rFonts w:ascii="Times New Roman" w:hAnsi="Times New Roman"/>
          <w:bCs/>
          <w:iCs/>
          <w:sz w:val="24"/>
          <w:szCs w:val="24"/>
        </w:rPr>
        <w:t xml:space="preserve"> </w:t>
      </w:r>
      <w:r w:rsidRPr="00D35FAE">
        <w:rPr>
          <w:rFonts w:ascii="Times New Roman" w:hAnsi="Times New Roman"/>
          <w:bCs/>
          <w:iCs/>
          <w:sz w:val="24"/>
          <w:szCs w:val="24"/>
        </w:rPr>
        <w:t>na zasadach określonych w art. 26 ust. 4 ustawy;</w:t>
      </w:r>
    </w:p>
    <w:p w:rsidR="00D35FAE" w:rsidRDefault="00D35FAE" w:rsidP="00D35FAE">
      <w:pPr>
        <w:pStyle w:val="Tekstpodstawowy2"/>
        <w:numPr>
          <w:ilvl w:val="0"/>
          <w:numId w:val="26"/>
        </w:numPr>
        <w:tabs>
          <w:tab w:val="clear" w:pos="1080"/>
          <w:tab w:val="num" w:pos="720"/>
        </w:tabs>
        <w:suppressAutoHyphens w:val="0"/>
        <w:autoSpaceDE w:val="0"/>
        <w:spacing w:after="0" w:line="276" w:lineRule="auto"/>
        <w:ind w:left="720"/>
        <w:jc w:val="both"/>
        <w:textAlignment w:val="auto"/>
        <w:rPr>
          <w:rFonts w:ascii="Times New Roman" w:hAnsi="Times New Roman"/>
          <w:bCs/>
          <w:iCs/>
          <w:sz w:val="24"/>
          <w:szCs w:val="24"/>
        </w:rPr>
      </w:pPr>
      <w:r w:rsidRPr="00D35FAE">
        <w:rPr>
          <w:rFonts w:ascii="Times New Roman" w:hAnsi="Times New Roman"/>
          <w:bCs/>
          <w:iCs/>
          <w:sz w:val="24"/>
          <w:szCs w:val="24"/>
        </w:rPr>
        <w:t>wyjaśnienia dotyczące wyliczenia ceny lub kosztu, o których mowa w art. 90 ust. 1 ustawy.</w:t>
      </w:r>
    </w:p>
    <w:p w:rsidR="00D35FAE" w:rsidRPr="00D35FAE" w:rsidRDefault="00D35FAE" w:rsidP="00D35FAE">
      <w:pPr>
        <w:pStyle w:val="Tekstpodstawowy2"/>
        <w:suppressAutoHyphens w:val="0"/>
        <w:autoSpaceDE w:val="0"/>
        <w:spacing w:after="0" w:line="276" w:lineRule="auto"/>
        <w:ind w:left="720"/>
        <w:jc w:val="both"/>
        <w:textAlignment w:val="auto"/>
        <w:rPr>
          <w:rFonts w:ascii="Times New Roman" w:hAnsi="Times New Roman"/>
          <w:bCs/>
          <w:iCs/>
          <w:sz w:val="24"/>
          <w:szCs w:val="24"/>
        </w:rPr>
      </w:pPr>
    </w:p>
    <w:p w:rsidR="007B6B9B" w:rsidRPr="00D35FAE" w:rsidRDefault="00D35FAE" w:rsidP="00D35FAE">
      <w:pPr>
        <w:spacing w:after="273"/>
        <w:ind w:right="14"/>
        <w:jc w:val="both"/>
        <w:rPr>
          <w:sz w:val="24"/>
          <w:szCs w:val="24"/>
        </w:rPr>
      </w:pPr>
      <w:r>
        <w:rPr>
          <w:rFonts w:ascii="Times New Roman" w:eastAsia="Calibri" w:hAnsi="Times New Roman"/>
          <w:color w:val="000000"/>
          <w:sz w:val="24"/>
          <w:szCs w:val="24"/>
        </w:rPr>
        <w:t>11.17</w:t>
      </w:r>
      <w:r w:rsidR="00981EC7" w:rsidRPr="00D35FAE">
        <w:rPr>
          <w:rFonts w:ascii="Times New Roman" w:eastAsia="Calibri" w:hAnsi="Times New Roman"/>
          <w:color w:val="000000"/>
          <w:sz w:val="24"/>
          <w:szCs w:val="24"/>
        </w:rPr>
        <w:t xml:space="preserve"> </w:t>
      </w:r>
      <w:r w:rsidR="00981EC7" w:rsidRPr="00D35FAE">
        <w:rPr>
          <w:rFonts w:ascii="Times New Roman" w:hAnsi="Times New Roman"/>
          <w:sz w:val="24"/>
          <w:szCs w:val="24"/>
        </w:rPr>
        <w:t xml:space="preserve">Korespondencję związaną z niniejszym postępowaniem należy kierować na adres: </w:t>
      </w:r>
    </w:p>
    <w:p w:rsidR="007B6B9B" w:rsidRPr="00D35FAE" w:rsidRDefault="00981EC7" w:rsidP="00D35FAE">
      <w:pPr>
        <w:spacing w:after="0"/>
        <w:ind w:left="516" w:right="14" w:firstLine="51"/>
        <w:jc w:val="both"/>
        <w:rPr>
          <w:rFonts w:ascii="Times New Roman" w:eastAsia="Calibri" w:hAnsi="Times New Roman"/>
          <w:b/>
          <w:color w:val="000000"/>
          <w:sz w:val="24"/>
          <w:szCs w:val="24"/>
        </w:rPr>
      </w:pPr>
      <w:r w:rsidRPr="00D35FAE">
        <w:rPr>
          <w:rFonts w:ascii="Times New Roman" w:eastAsia="Calibri" w:hAnsi="Times New Roman"/>
          <w:b/>
          <w:color w:val="000000"/>
          <w:sz w:val="24"/>
          <w:szCs w:val="24"/>
        </w:rPr>
        <w:t xml:space="preserve">Samodzielny Publiczny Zakład Opieki Zdrowotnej w Łapach </w:t>
      </w:r>
    </w:p>
    <w:p w:rsidR="007B6B9B" w:rsidRPr="00D35FAE" w:rsidRDefault="00981EC7" w:rsidP="00D35FAE">
      <w:pPr>
        <w:spacing w:after="0"/>
        <w:ind w:left="516" w:right="14" w:firstLine="51"/>
        <w:jc w:val="both"/>
        <w:rPr>
          <w:rFonts w:ascii="Times New Roman" w:eastAsia="Calibri" w:hAnsi="Times New Roman"/>
          <w:b/>
          <w:color w:val="000000"/>
          <w:sz w:val="24"/>
          <w:szCs w:val="24"/>
        </w:rPr>
      </w:pPr>
      <w:r w:rsidRPr="00D35FAE">
        <w:rPr>
          <w:rFonts w:ascii="Times New Roman" w:eastAsia="Calibri" w:hAnsi="Times New Roman"/>
          <w:b/>
          <w:color w:val="000000"/>
          <w:sz w:val="24"/>
          <w:szCs w:val="24"/>
        </w:rPr>
        <w:t>ul. Janusza Korczaka 23</w:t>
      </w:r>
    </w:p>
    <w:p w:rsidR="007B6B9B" w:rsidRPr="00D35FAE" w:rsidRDefault="00981EC7" w:rsidP="00D35FAE">
      <w:pPr>
        <w:spacing w:after="0"/>
        <w:ind w:left="516" w:right="14" w:firstLine="51"/>
        <w:jc w:val="both"/>
        <w:rPr>
          <w:rFonts w:ascii="Times New Roman" w:eastAsia="Calibri" w:hAnsi="Times New Roman"/>
          <w:b/>
          <w:color w:val="000000"/>
          <w:sz w:val="24"/>
          <w:szCs w:val="24"/>
        </w:rPr>
      </w:pPr>
      <w:r w:rsidRPr="00D35FAE">
        <w:rPr>
          <w:rFonts w:ascii="Times New Roman" w:eastAsia="Calibri" w:hAnsi="Times New Roman"/>
          <w:b/>
          <w:color w:val="000000"/>
          <w:sz w:val="24"/>
          <w:szCs w:val="24"/>
        </w:rPr>
        <w:t xml:space="preserve">18-100 Łapy </w:t>
      </w:r>
    </w:p>
    <w:p w:rsidR="007B6B9B" w:rsidRPr="00D35FAE" w:rsidRDefault="00981EC7" w:rsidP="00D35FAE">
      <w:pPr>
        <w:autoSpaceDE w:val="0"/>
        <w:spacing w:after="0"/>
        <w:ind w:firstLine="51"/>
        <w:rPr>
          <w:sz w:val="24"/>
          <w:szCs w:val="24"/>
        </w:rPr>
      </w:pPr>
      <w:r w:rsidRPr="00D35FAE">
        <w:rPr>
          <w:rFonts w:ascii="Times New Roman" w:eastAsia="Calibri" w:hAnsi="Times New Roman"/>
          <w:color w:val="000000"/>
          <w:sz w:val="24"/>
          <w:szCs w:val="24"/>
        </w:rPr>
        <w:t xml:space="preserve">Fax: </w:t>
      </w:r>
      <w:r w:rsidRPr="00D35FAE">
        <w:rPr>
          <w:rFonts w:ascii="Times New Roman" w:hAnsi="Times New Roman"/>
          <w:color w:val="000000"/>
          <w:sz w:val="24"/>
          <w:szCs w:val="24"/>
        </w:rPr>
        <w:t xml:space="preserve"> (85) 814 24 82 lub (85) 814 24 54</w:t>
      </w:r>
    </w:p>
    <w:p w:rsidR="007B6B9B" w:rsidRPr="00D35FAE" w:rsidRDefault="00981EC7" w:rsidP="00D35FAE">
      <w:pPr>
        <w:autoSpaceDE w:val="0"/>
        <w:spacing w:after="0"/>
        <w:ind w:firstLine="51"/>
        <w:rPr>
          <w:sz w:val="24"/>
          <w:szCs w:val="24"/>
        </w:rPr>
      </w:pPr>
      <w:r w:rsidRPr="00D35FAE">
        <w:rPr>
          <w:rFonts w:ascii="Times New Roman" w:hAnsi="Times New Roman"/>
          <w:color w:val="000000"/>
          <w:sz w:val="24"/>
          <w:szCs w:val="24"/>
        </w:rPr>
        <w:t xml:space="preserve">Email: </w:t>
      </w:r>
      <w:hyperlink r:id="rId16" w:history="1">
        <w:r w:rsidRPr="00D35FAE">
          <w:rPr>
            <w:rStyle w:val="Hipercze"/>
            <w:rFonts w:ascii="Times New Roman" w:hAnsi="Times New Roman"/>
            <w:sz w:val="24"/>
            <w:szCs w:val="24"/>
          </w:rPr>
          <w:t>przetargi@szpitallapy.pl</w:t>
        </w:r>
      </w:hyperlink>
    </w:p>
    <w:p w:rsidR="007B6B9B" w:rsidRPr="00D35FAE" w:rsidRDefault="00981EC7" w:rsidP="00D35FAE">
      <w:pPr>
        <w:autoSpaceDE w:val="0"/>
        <w:spacing w:after="0"/>
        <w:ind w:firstLine="51"/>
        <w:rPr>
          <w:rFonts w:ascii="Times New Roman" w:hAnsi="Times New Roman"/>
          <w:color w:val="000000"/>
          <w:sz w:val="24"/>
          <w:szCs w:val="24"/>
        </w:rPr>
      </w:pPr>
      <w:r w:rsidRPr="00D35FAE">
        <w:rPr>
          <w:rFonts w:ascii="Times New Roman" w:hAnsi="Times New Roman"/>
          <w:color w:val="000000"/>
          <w:sz w:val="24"/>
          <w:szCs w:val="24"/>
        </w:rPr>
        <w:t>godziny pracy: poniedziałek-piątek 7:25-15:00</w:t>
      </w:r>
    </w:p>
    <w:p w:rsidR="007B6B9B" w:rsidRPr="00D35FAE" w:rsidRDefault="007B6B9B" w:rsidP="00D35FAE">
      <w:pPr>
        <w:autoSpaceDE w:val="0"/>
        <w:spacing w:after="0"/>
        <w:ind w:firstLine="51"/>
        <w:rPr>
          <w:rFonts w:ascii="Times New Roman" w:hAnsi="Times New Roman"/>
          <w:color w:val="000000"/>
          <w:sz w:val="24"/>
          <w:szCs w:val="24"/>
        </w:rPr>
      </w:pPr>
    </w:p>
    <w:p w:rsidR="007B6B9B" w:rsidRPr="00D35FAE" w:rsidRDefault="00981EC7" w:rsidP="00D35FAE">
      <w:pPr>
        <w:autoSpaceDE w:val="0"/>
        <w:spacing w:after="0"/>
        <w:ind w:firstLine="51"/>
        <w:rPr>
          <w:rFonts w:ascii="Times New Roman" w:hAnsi="Times New Roman"/>
          <w:color w:val="000000"/>
          <w:sz w:val="24"/>
          <w:szCs w:val="24"/>
        </w:rPr>
      </w:pPr>
      <w:r w:rsidRPr="00D35FAE">
        <w:rPr>
          <w:rFonts w:ascii="Times New Roman" w:hAnsi="Times New Roman"/>
          <w:color w:val="000000"/>
          <w:sz w:val="24"/>
          <w:szCs w:val="24"/>
        </w:rPr>
        <w:t xml:space="preserve">osobami uprawnionymi do kontaktu są: </w:t>
      </w:r>
    </w:p>
    <w:p w:rsidR="007B6B9B" w:rsidRPr="00D35FAE" w:rsidRDefault="00981EC7" w:rsidP="00D35FAE">
      <w:pPr>
        <w:widowControl w:val="0"/>
        <w:autoSpaceDE w:val="0"/>
        <w:spacing w:after="0"/>
        <w:ind w:left="142"/>
        <w:jc w:val="both"/>
        <w:rPr>
          <w:rFonts w:ascii="Times New Roman" w:eastAsia="SimSun" w:hAnsi="Times New Roman"/>
          <w:b/>
          <w:sz w:val="24"/>
          <w:szCs w:val="24"/>
        </w:rPr>
      </w:pPr>
      <w:r w:rsidRPr="00D35FAE">
        <w:rPr>
          <w:rFonts w:ascii="Times New Roman" w:eastAsia="SimSun" w:hAnsi="Times New Roman"/>
          <w:b/>
          <w:sz w:val="24"/>
          <w:szCs w:val="24"/>
        </w:rPr>
        <w:t xml:space="preserve">Sprawy merytoryczne: </w:t>
      </w:r>
    </w:p>
    <w:p w:rsidR="007B6B9B" w:rsidRPr="00D35FAE" w:rsidRDefault="00BB2104" w:rsidP="00D35FAE">
      <w:pPr>
        <w:widowControl w:val="0"/>
        <w:autoSpaceDE w:val="0"/>
        <w:spacing w:after="0"/>
        <w:ind w:left="142"/>
        <w:jc w:val="both"/>
        <w:rPr>
          <w:rFonts w:ascii="Times New Roman" w:eastAsia="SimSun" w:hAnsi="Times New Roman"/>
          <w:sz w:val="24"/>
          <w:szCs w:val="24"/>
        </w:rPr>
      </w:pPr>
      <w:r>
        <w:rPr>
          <w:rFonts w:ascii="Times New Roman" w:eastAsia="SimSun" w:hAnsi="Times New Roman"/>
          <w:sz w:val="24"/>
          <w:szCs w:val="24"/>
        </w:rPr>
        <w:t>Bogusław Łapiń</w:t>
      </w:r>
      <w:r w:rsidR="00D35FAE">
        <w:rPr>
          <w:rFonts w:ascii="Times New Roman" w:eastAsia="SimSun" w:hAnsi="Times New Roman"/>
          <w:sz w:val="24"/>
          <w:szCs w:val="24"/>
        </w:rPr>
        <w:t>ski  – Kierownik Działu Technicznego,  email: b.lapinski@szpitallapy.pl</w:t>
      </w:r>
    </w:p>
    <w:p w:rsidR="007B6B9B" w:rsidRPr="00D35FAE" w:rsidRDefault="00981EC7" w:rsidP="00D35FAE">
      <w:pPr>
        <w:widowControl w:val="0"/>
        <w:autoSpaceDE w:val="0"/>
        <w:spacing w:after="0"/>
        <w:ind w:left="142"/>
        <w:jc w:val="both"/>
        <w:rPr>
          <w:rFonts w:ascii="Times New Roman" w:eastAsia="SimSun" w:hAnsi="Times New Roman"/>
          <w:b/>
          <w:sz w:val="24"/>
          <w:szCs w:val="24"/>
        </w:rPr>
      </w:pPr>
      <w:r w:rsidRPr="00D35FAE">
        <w:rPr>
          <w:rFonts w:ascii="Times New Roman" w:eastAsia="SimSun" w:hAnsi="Times New Roman"/>
          <w:b/>
          <w:sz w:val="24"/>
          <w:szCs w:val="24"/>
        </w:rPr>
        <w:lastRenderedPageBreak/>
        <w:t xml:space="preserve">Sprawy formalno-prawne </w:t>
      </w:r>
    </w:p>
    <w:p w:rsidR="007B6B9B" w:rsidRPr="00D35FAE" w:rsidRDefault="00981EC7" w:rsidP="00D35FAE">
      <w:pPr>
        <w:widowControl w:val="0"/>
        <w:autoSpaceDE w:val="0"/>
        <w:spacing w:after="0"/>
        <w:ind w:left="142"/>
        <w:jc w:val="both"/>
        <w:rPr>
          <w:rFonts w:ascii="Times New Roman" w:eastAsia="SimSun" w:hAnsi="Times New Roman"/>
          <w:sz w:val="24"/>
          <w:szCs w:val="24"/>
        </w:rPr>
      </w:pPr>
      <w:r w:rsidRPr="00D35FAE">
        <w:rPr>
          <w:rFonts w:ascii="Times New Roman" w:eastAsia="SimSun" w:hAnsi="Times New Roman"/>
          <w:sz w:val="24"/>
          <w:szCs w:val="24"/>
        </w:rPr>
        <w:t>Iwona Kowalewska – Inspe</w:t>
      </w:r>
      <w:r w:rsidR="00D35FAE">
        <w:rPr>
          <w:rFonts w:ascii="Times New Roman" w:eastAsia="SimSun" w:hAnsi="Times New Roman"/>
          <w:sz w:val="24"/>
          <w:szCs w:val="24"/>
        </w:rPr>
        <w:t>ktor ds. Zamówień publicznych, email:</w:t>
      </w:r>
      <w:r w:rsidRPr="00D35FAE">
        <w:rPr>
          <w:rFonts w:ascii="Times New Roman" w:eastAsia="SimSun" w:hAnsi="Times New Roman"/>
          <w:sz w:val="24"/>
          <w:szCs w:val="24"/>
        </w:rPr>
        <w:t>przetargi@szpitallapy.pl</w:t>
      </w:r>
    </w:p>
    <w:p w:rsidR="007B6B9B" w:rsidRPr="00D35FAE" w:rsidRDefault="007B6B9B" w:rsidP="00D35FAE">
      <w:pPr>
        <w:autoSpaceDE w:val="0"/>
        <w:spacing w:after="0"/>
        <w:ind w:firstLine="51"/>
        <w:rPr>
          <w:rFonts w:ascii="Times New Roman" w:hAnsi="Times New Roman"/>
          <w:color w:val="000000"/>
          <w:sz w:val="24"/>
          <w:szCs w:val="24"/>
        </w:rPr>
      </w:pPr>
    </w:p>
    <w:p w:rsidR="007B6B9B" w:rsidRPr="00D35FAE" w:rsidRDefault="00D35FAE" w:rsidP="00D35FAE">
      <w:pPr>
        <w:spacing w:after="0"/>
        <w:ind w:right="14"/>
        <w:jc w:val="both"/>
        <w:rPr>
          <w:sz w:val="24"/>
          <w:szCs w:val="24"/>
        </w:rPr>
      </w:pPr>
      <w:r>
        <w:rPr>
          <w:rFonts w:ascii="Times New Roman" w:eastAsia="Calibri" w:hAnsi="Times New Roman"/>
          <w:color w:val="000000"/>
          <w:sz w:val="24"/>
          <w:szCs w:val="24"/>
        </w:rPr>
        <w:t>11.18</w:t>
      </w:r>
      <w:r w:rsidR="00981EC7" w:rsidRPr="00D35FAE">
        <w:rPr>
          <w:rFonts w:ascii="Times New Roman" w:eastAsia="Calibri" w:hAnsi="Times New Roman"/>
          <w:color w:val="000000"/>
          <w:sz w:val="24"/>
          <w:szCs w:val="24"/>
        </w:rPr>
        <w:t xml:space="preserve">. </w:t>
      </w:r>
      <w:r w:rsidR="00981EC7" w:rsidRPr="00D35FAE">
        <w:rPr>
          <w:rFonts w:ascii="Times New Roman" w:hAnsi="Times New Roman"/>
          <w:sz w:val="24"/>
          <w:szCs w:val="24"/>
        </w:rPr>
        <w:t>Zamawiający nie przewiduje zorganizowania zebrania z wykonawcami.</w:t>
      </w:r>
    </w:p>
    <w:p w:rsidR="007B6B9B" w:rsidRPr="00D35FAE" w:rsidRDefault="00D35FAE" w:rsidP="00D35FAE">
      <w:pPr>
        <w:spacing w:after="246"/>
        <w:ind w:left="516" w:right="14" w:hanging="516"/>
        <w:jc w:val="both"/>
        <w:rPr>
          <w:sz w:val="24"/>
          <w:szCs w:val="24"/>
        </w:rPr>
      </w:pPr>
      <w:r>
        <w:rPr>
          <w:rFonts w:ascii="Times New Roman" w:hAnsi="Times New Roman"/>
          <w:bCs/>
          <w:sz w:val="24"/>
          <w:szCs w:val="24"/>
          <w:lang w:eastAsia="ar-SA"/>
        </w:rPr>
        <w:t>11.19.</w:t>
      </w:r>
      <w:r w:rsidR="00981EC7" w:rsidRPr="00D35FAE">
        <w:rPr>
          <w:rFonts w:ascii="Times New Roman" w:hAnsi="Times New Roman"/>
          <w:bCs/>
          <w:sz w:val="24"/>
          <w:szCs w:val="24"/>
          <w:lang w:eastAsia="ar-SA"/>
        </w:rPr>
        <w:t xml:space="preserve"> </w:t>
      </w:r>
      <w:r w:rsidR="00981EC7" w:rsidRPr="00D35FAE">
        <w:rPr>
          <w:rFonts w:ascii="Times New Roman" w:eastAsia="Calibri" w:hAnsi="Times New Roman"/>
          <w:color w:val="000000"/>
          <w:sz w:val="24"/>
          <w:szCs w:val="24"/>
        </w:rPr>
        <w:t>Jednocześnie Zamawiający informuje, że przepisy ustawy nie pozwalają na jakikolwiek inny kontakt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7B6B9B" w:rsidRPr="00D35FAE" w:rsidRDefault="00981EC7" w:rsidP="00D35FAE">
      <w:pPr>
        <w:spacing w:after="246"/>
        <w:ind w:left="516" w:right="14" w:hanging="516"/>
        <w:jc w:val="both"/>
        <w:rPr>
          <w:sz w:val="24"/>
          <w:szCs w:val="24"/>
        </w:rPr>
      </w:pPr>
      <w:r w:rsidRPr="00D35FAE">
        <w:rPr>
          <w:rFonts w:ascii="Times New Roman" w:hAnsi="Times New Roman"/>
          <w:bCs/>
          <w:sz w:val="24"/>
          <w:szCs w:val="24"/>
          <w:lang w:eastAsia="ar-SA"/>
        </w:rPr>
        <w:t>11.</w:t>
      </w:r>
      <w:r w:rsidR="00D35FAE">
        <w:rPr>
          <w:rFonts w:ascii="Times New Roman" w:eastAsia="Calibri" w:hAnsi="Times New Roman"/>
          <w:color w:val="000000"/>
          <w:sz w:val="24"/>
          <w:szCs w:val="24"/>
        </w:rPr>
        <w:t>20</w:t>
      </w:r>
      <w:r w:rsidRPr="00D35FAE">
        <w:rPr>
          <w:rFonts w:ascii="Times New Roman" w:eastAsia="Calibri" w:hAnsi="Times New Roman"/>
          <w:color w:val="000000"/>
          <w:sz w:val="24"/>
          <w:szCs w:val="24"/>
        </w:rPr>
        <w:t xml:space="preserve">. </w:t>
      </w:r>
      <w:r w:rsidRPr="00D35FAE">
        <w:rPr>
          <w:rFonts w:ascii="Times New Roman" w:hAnsi="Times New Roman"/>
          <w:sz w:val="24"/>
          <w:szCs w:val="24"/>
        </w:rPr>
        <w:t>W postępowaniu oświadczenia, składa się w formie pisemnej.</w:t>
      </w:r>
    </w:p>
    <w:p w:rsidR="007B6B9B" w:rsidRPr="00D35FAE" w:rsidRDefault="00981EC7" w:rsidP="00D35FAE">
      <w:pPr>
        <w:spacing w:after="186"/>
        <w:ind w:left="516" w:right="14" w:hanging="516"/>
        <w:jc w:val="both"/>
        <w:rPr>
          <w:sz w:val="24"/>
          <w:szCs w:val="24"/>
        </w:rPr>
      </w:pPr>
      <w:r w:rsidRPr="00D35FAE">
        <w:rPr>
          <w:rFonts w:ascii="Times New Roman" w:hAnsi="Times New Roman"/>
          <w:bCs/>
          <w:sz w:val="24"/>
          <w:szCs w:val="24"/>
          <w:lang w:eastAsia="ar-SA"/>
        </w:rPr>
        <w:t>11.</w:t>
      </w:r>
      <w:r w:rsidR="00D35FAE">
        <w:rPr>
          <w:rFonts w:ascii="Times New Roman" w:eastAsia="Calibri" w:hAnsi="Times New Roman"/>
          <w:color w:val="000000"/>
          <w:sz w:val="24"/>
          <w:szCs w:val="24"/>
        </w:rPr>
        <w:t xml:space="preserve">21. </w:t>
      </w:r>
      <w:r w:rsidRPr="00D35FAE">
        <w:rPr>
          <w:rFonts w:ascii="Times New Roman" w:eastAsia="Calibri" w:hAnsi="Times New Roman"/>
          <w:color w:val="000000"/>
          <w:sz w:val="24"/>
          <w:szCs w:val="24"/>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oraz przez podwykonawców, należy złożyć w oryginale.</w:t>
      </w:r>
    </w:p>
    <w:p w:rsidR="007B6B9B" w:rsidRPr="00D35FAE" w:rsidRDefault="00D35FAE" w:rsidP="00D35FAE">
      <w:pPr>
        <w:spacing w:after="216"/>
        <w:ind w:left="516" w:right="14" w:hanging="516"/>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11.22. </w:t>
      </w:r>
      <w:r w:rsidR="00981EC7" w:rsidRPr="00D35FAE">
        <w:rPr>
          <w:rFonts w:ascii="Times New Roman" w:eastAsia="Calibri" w:hAnsi="Times New Roman"/>
          <w:color w:val="000000"/>
          <w:sz w:val="24"/>
          <w:szCs w:val="24"/>
        </w:rPr>
        <w:t>Zobowiązanie, o którym mowa w pkt. 9.2 SIWZ należy złożyć w formie analogicznej jak w pkt. 11.8 SIWZ tj. w oryginale.</w:t>
      </w:r>
    </w:p>
    <w:p w:rsidR="007B6B9B" w:rsidRPr="00D35FAE" w:rsidRDefault="00D35FAE" w:rsidP="00D35FAE">
      <w:pPr>
        <w:spacing w:after="188"/>
        <w:ind w:left="516" w:right="14" w:hanging="516"/>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11.23. </w:t>
      </w:r>
      <w:r w:rsidR="00981EC7" w:rsidRPr="00D35FAE">
        <w:rPr>
          <w:rFonts w:ascii="Times New Roman" w:eastAsia="Calibri" w:hAnsi="Times New Roman"/>
          <w:color w:val="000000"/>
          <w:sz w:val="24"/>
          <w:szCs w:val="24"/>
        </w:rPr>
        <w:t>Dokumenty, o których mowa w rozporządzeniu, inne niż oświadczenia, o których mowa powyżej w pkt 11.8 SIWZ, należy złożyć w oryginale lub kopii poświadczonej za zgodność z oryginałem.</w:t>
      </w:r>
    </w:p>
    <w:p w:rsidR="007B6B9B" w:rsidRPr="00D35FAE" w:rsidRDefault="00981EC7" w:rsidP="00D35FAE">
      <w:pPr>
        <w:suppressAutoHyphens w:val="0"/>
        <w:spacing w:after="155"/>
        <w:ind w:left="851" w:right="14" w:hanging="284"/>
        <w:jc w:val="both"/>
        <w:textAlignment w:val="auto"/>
        <w:rPr>
          <w:sz w:val="24"/>
          <w:szCs w:val="24"/>
        </w:rPr>
      </w:pPr>
      <w:r w:rsidRPr="00D35FAE">
        <w:rPr>
          <w:rFonts w:ascii="Times New Roman" w:eastAsia="Calibri" w:hAnsi="Times New Roman"/>
          <w:color w:val="000000"/>
          <w:sz w:val="24"/>
          <w:szCs w:val="24"/>
        </w:rPr>
        <w:t>a)  Poświadczenia za zgodność z oryginałem dokonuje wykonawca albo podmiot trz</w:t>
      </w:r>
      <w:r w:rsidRPr="00D35FAE">
        <w:rPr>
          <w:rFonts w:ascii="Times New Roman" w:eastAsia="Calibri" w:hAnsi="Times New Roman"/>
          <w:color w:val="000000"/>
          <w:sz w:val="24"/>
          <w:szCs w:val="24"/>
        </w:rPr>
        <w:t>e</w:t>
      </w:r>
      <w:r w:rsidRPr="00D35FAE">
        <w:rPr>
          <w:rFonts w:ascii="Times New Roman" w:eastAsia="Calibri" w:hAnsi="Times New Roman"/>
          <w:color w:val="000000"/>
          <w:sz w:val="24"/>
          <w:szCs w:val="24"/>
        </w:rPr>
        <w:t>ci albo wykonawca wspólnie ubiegający się o udzielenie zamówienia publicznego, albo podwykonawca odpowiednio, w zakresie dokumentów, które każdego z nich dotyczą.</w:t>
      </w:r>
    </w:p>
    <w:p w:rsidR="007B6B9B" w:rsidRPr="00D35FAE" w:rsidRDefault="00981EC7" w:rsidP="00D35FAE">
      <w:pPr>
        <w:suppressAutoHyphens w:val="0"/>
        <w:spacing w:after="155"/>
        <w:ind w:left="993" w:right="14" w:hanging="426"/>
        <w:jc w:val="both"/>
        <w:textAlignment w:val="auto"/>
        <w:rPr>
          <w:sz w:val="24"/>
          <w:szCs w:val="24"/>
        </w:rPr>
      </w:pPr>
      <w:r w:rsidRPr="00D35FAE">
        <w:rPr>
          <w:rFonts w:ascii="Times New Roman" w:eastAsia="Calibri" w:hAnsi="Times New Roman"/>
          <w:color w:val="000000"/>
          <w:sz w:val="24"/>
          <w:szCs w:val="24"/>
        </w:rPr>
        <w:t xml:space="preserve">b)  </w:t>
      </w:r>
      <w:r w:rsidRPr="00D35FAE">
        <w:rPr>
          <w:rFonts w:ascii="Times New Roman" w:hAnsi="Times New Roman"/>
          <w:sz w:val="24"/>
          <w:szCs w:val="24"/>
        </w:rPr>
        <w:t>Poświadczenie za zgodność z oryginałem następuje w formie pisemnej</w:t>
      </w:r>
      <w:r w:rsidR="008C0EA0">
        <w:rPr>
          <w:rFonts w:ascii="Times New Roman" w:hAnsi="Times New Roman"/>
          <w:sz w:val="24"/>
          <w:szCs w:val="24"/>
        </w:rPr>
        <w:t xml:space="preserve"> lub w fo</w:t>
      </w:r>
      <w:r w:rsidR="008C0EA0">
        <w:rPr>
          <w:rFonts w:ascii="Times New Roman" w:hAnsi="Times New Roman"/>
          <w:sz w:val="24"/>
          <w:szCs w:val="24"/>
        </w:rPr>
        <w:t>r</w:t>
      </w:r>
      <w:r w:rsidR="008C0EA0">
        <w:rPr>
          <w:rFonts w:ascii="Times New Roman" w:hAnsi="Times New Roman"/>
          <w:sz w:val="24"/>
          <w:szCs w:val="24"/>
        </w:rPr>
        <w:t>mie elektronicznej</w:t>
      </w:r>
    </w:p>
    <w:p w:rsidR="007B6B9B" w:rsidRPr="00D35FAE" w:rsidRDefault="00981EC7" w:rsidP="00D35FAE">
      <w:pPr>
        <w:suppressAutoHyphens w:val="0"/>
        <w:spacing w:after="183"/>
        <w:ind w:left="851" w:right="14" w:hanging="284"/>
        <w:jc w:val="both"/>
        <w:textAlignment w:val="auto"/>
        <w:rPr>
          <w:sz w:val="24"/>
          <w:szCs w:val="24"/>
        </w:rPr>
      </w:pPr>
      <w:r w:rsidRPr="00D35FAE">
        <w:rPr>
          <w:rFonts w:ascii="Times New Roman" w:eastAsia="Calibri" w:hAnsi="Times New Roman"/>
          <w:color w:val="000000"/>
          <w:sz w:val="24"/>
          <w:szCs w:val="24"/>
        </w:rPr>
        <w:t>c)  Poświadczenie za zgodność z oryginałem dokonywane w sporządzone w sposób umożliwiający identyfikację podpisu (np. wraz z imienna pieczątką osoby p</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świadczającej kopię dokumentu za zgodność oryginału</w:t>
      </w:r>
      <w:r w:rsidR="00BB2104">
        <w:rPr>
          <w:rFonts w:ascii="Times New Roman" w:eastAsia="Calibri" w:hAnsi="Times New Roman"/>
          <w:color w:val="000000"/>
          <w:sz w:val="24"/>
          <w:szCs w:val="24"/>
        </w:rPr>
        <w:t>)</w:t>
      </w:r>
      <w:r w:rsidRPr="00D35FAE">
        <w:rPr>
          <w:rFonts w:ascii="Times New Roman" w:eastAsia="Calibri" w:hAnsi="Times New Roman"/>
          <w:color w:val="000000"/>
          <w:sz w:val="24"/>
          <w:szCs w:val="24"/>
        </w:rPr>
        <w:t xml:space="preserve">. </w:t>
      </w:r>
    </w:p>
    <w:p w:rsidR="007B6B9B" w:rsidRPr="00D35FAE" w:rsidRDefault="00D35FAE" w:rsidP="00D35FAE">
      <w:pPr>
        <w:suppressAutoHyphens w:val="0"/>
        <w:spacing w:after="183"/>
        <w:ind w:left="567" w:right="14" w:hanging="567"/>
        <w:jc w:val="both"/>
        <w:textAlignment w:val="auto"/>
        <w:rPr>
          <w:sz w:val="24"/>
          <w:szCs w:val="24"/>
        </w:rPr>
      </w:pPr>
      <w:r>
        <w:rPr>
          <w:rFonts w:ascii="Times New Roman" w:eastAsia="Calibri" w:hAnsi="Times New Roman"/>
          <w:color w:val="000000"/>
          <w:sz w:val="24"/>
          <w:szCs w:val="24"/>
        </w:rPr>
        <w:t xml:space="preserve">11.24. </w:t>
      </w:r>
      <w:r w:rsidR="00981EC7" w:rsidRPr="00D35FAE">
        <w:rPr>
          <w:rFonts w:ascii="Times New Roman" w:eastAsia="Calibri" w:hAnsi="Times New Roman"/>
          <w:color w:val="000000"/>
          <w:sz w:val="24"/>
          <w:szCs w:val="24"/>
        </w:rPr>
        <w:t>Zamawiający może żądać przedstawienia oryginału lub notarialnie poświadczonej kopii dokumentów, o których mowa w rozporządzeniu, innych niż oświadczenia, w</w:t>
      </w:r>
      <w:r w:rsidR="00981EC7" w:rsidRPr="00D35FAE">
        <w:rPr>
          <w:rFonts w:ascii="Times New Roman" w:eastAsia="Calibri" w:hAnsi="Times New Roman"/>
          <w:color w:val="000000"/>
          <w:sz w:val="24"/>
          <w:szCs w:val="24"/>
        </w:rPr>
        <w:t>y</w:t>
      </w:r>
      <w:r w:rsidR="00981EC7" w:rsidRPr="00D35FAE">
        <w:rPr>
          <w:rFonts w:ascii="Times New Roman" w:eastAsia="Calibri" w:hAnsi="Times New Roman"/>
          <w:color w:val="000000"/>
          <w:sz w:val="24"/>
          <w:szCs w:val="24"/>
        </w:rPr>
        <w:t xml:space="preserve">łącznie wtedy gdy złożona kopia dokumentów jest nieczytelna lub budzi wątpliwości co do jej prawdziwości. </w:t>
      </w:r>
    </w:p>
    <w:p w:rsidR="007B6B9B" w:rsidRPr="00D35FAE" w:rsidRDefault="00D35FAE" w:rsidP="00D35FAE">
      <w:pPr>
        <w:suppressAutoHyphens w:val="0"/>
        <w:spacing w:after="183"/>
        <w:ind w:left="567" w:right="14" w:hanging="567"/>
        <w:jc w:val="both"/>
        <w:textAlignment w:val="auto"/>
        <w:rPr>
          <w:sz w:val="24"/>
          <w:szCs w:val="24"/>
        </w:rPr>
      </w:pPr>
      <w:r>
        <w:rPr>
          <w:rFonts w:ascii="Times New Roman" w:eastAsia="Calibri" w:hAnsi="Times New Roman"/>
          <w:color w:val="000000"/>
          <w:sz w:val="24"/>
          <w:szCs w:val="24"/>
        </w:rPr>
        <w:t>11.25.</w:t>
      </w:r>
      <w:r w:rsidR="00981EC7" w:rsidRPr="00D35FAE">
        <w:rPr>
          <w:rFonts w:ascii="Times New Roman" w:eastAsia="Calibri" w:hAnsi="Times New Roman"/>
          <w:color w:val="000000"/>
          <w:sz w:val="24"/>
          <w:szCs w:val="24"/>
        </w:rPr>
        <w:t xml:space="preserve"> </w:t>
      </w:r>
      <w:r w:rsidR="00981EC7" w:rsidRPr="00D35FAE">
        <w:rPr>
          <w:rFonts w:ascii="Times New Roman" w:hAnsi="Times New Roman"/>
          <w:sz w:val="24"/>
          <w:szCs w:val="24"/>
        </w:rPr>
        <w:t>Dokumenty sporządzone w języku obcym są składane wraz z tłumaczeniem na język polski.</w:t>
      </w:r>
      <w:r w:rsidR="00981EC7" w:rsidRPr="00D35FAE">
        <w:rPr>
          <w:rFonts w:ascii="Times New Roman" w:hAnsi="Times New Roman"/>
          <w:noProof/>
          <w:sz w:val="24"/>
          <w:szCs w:val="24"/>
        </w:rPr>
        <w:drawing>
          <wp:inline distT="0" distB="0" distL="0" distR="0">
            <wp:extent cx="3044" cy="3044"/>
            <wp:effectExtent l="0" t="0" r="0" b="0"/>
            <wp:docPr id="4" name="Picture 244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4" cy="3044"/>
                    </a:xfrm>
                    <a:prstGeom prst="rect">
                      <a:avLst/>
                    </a:prstGeom>
                    <a:noFill/>
                    <a:ln>
                      <a:noFill/>
                      <a:prstDash/>
                    </a:ln>
                  </pic:spPr>
                </pic:pic>
              </a:graphicData>
            </a:graphic>
          </wp:inline>
        </w:drawing>
      </w:r>
    </w:p>
    <w:p w:rsidR="007B6B9B" w:rsidRPr="00D35FAE" w:rsidRDefault="00981EC7" w:rsidP="00D35FAE">
      <w:pPr>
        <w:shd w:val="clear" w:color="auto" w:fill="D9D9D9"/>
        <w:spacing w:after="216"/>
        <w:ind w:right="14"/>
        <w:jc w:val="both"/>
        <w:rPr>
          <w:rFonts w:ascii="Times New Roman" w:eastAsia="Calibri" w:hAnsi="Times New Roman"/>
          <w:b/>
          <w:color w:val="000000"/>
          <w:sz w:val="24"/>
          <w:szCs w:val="24"/>
        </w:rPr>
      </w:pPr>
      <w:r w:rsidRPr="00D35FAE">
        <w:rPr>
          <w:rFonts w:ascii="Times New Roman" w:eastAsia="Calibri" w:hAnsi="Times New Roman"/>
          <w:b/>
          <w:color w:val="000000"/>
          <w:sz w:val="24"/>
          <w:szCs w:val="24"/>
        </w:rPr>
        <w:t xml:space="preserve">Rozdział XII. Wadium </w:t>
      </w:r>
    </w:p>
    <w:p w:rsidR="00D35FAE" w:rsidRDefault="00D35FAE" w:rsidP="00D35FAE">
      <w:pPr>
        <w:pStyle w:val="Akapitzlist"/>
        <w:widowControl w:val="0"/>
        <w:numPr>
          <w:ilvl w:val="1"/>
          <w:numId w:val="33"/>
        </w:numPr>
        <w:autoSpaceDE w:val="0"/>
        <w:autoSpaceDN/>
        <w:spacing w:line="276" w:lineRule="auto"/>
        <w:jc w:val="both"/>
        <w:textAlignment w:val="auto"/>
      </w:pPr>
      <w:r w:rsidRPr="00D35FAE">
        <w:lastRenderedPageBreak/>
        <w:t>W postępowaniu wymagane jest wniesienie wadium w łącznej wysokości</w:t>
      </w:r>
      <w:r w:rsidRPr="00D35FAE">
        <w:rPr>
          <w:b/>
        </w:rPr>
        <w:t xml:space="preserve"> </w:t>
      </w:r>
      <w:r w:rsidR="00B7577C" w:rsidRPr="00B7577C">
        <w:rPr>
          <w:b/>
        </w:rPr>
        <w:t xml:space="preserve">88.000,00 </w:t>
      </w:r>
      <w:r w:rsidRPr="00B7577C">
        <w:rPr>
          <w:b/>
        </w:rPr>
        <w:t>zł.</w:t>
      </w:r>
      <w:r w:rsidRPr="00D35FAE">
        <w:rPr>
          <w:b/>
        </w:rPr>
        <w:t xml:space="preserve"> </w:t>
      </w:r>
      <w:r w:rsidRPr="00D35FAE">
        <w:br/>
        <w:t xml:space="preserve">Ze względu na podział zamówienia na części Zamawiający poniżej przedstawia zestawienie wymaganych kwot wadium w rozbiciu dla poszczególnych zadań. </w:t>
      </w:r>
    </w:p>
    <w:p w:rsidR="00B7577C" w:rsidRDefault="00B7577C" w:rsidP="00B7577C">
      <w:pPr>
        <w:pStyle w:val="Akapitzlist"/>
        <w:widowControl w:val="0"/>
        <w:autoSpaceDE w:val="0"/>
        <w:autoSpaceDN/>
        <w:spacing w:line="276" w:lineRule="auto"/>
        <w:ind w:left="480"/>
        <w:jc w:val="both"/>
        <w:textAlignment w:val="auto"/>
      </w:pPr>
    </w:p>
    <w:tbl>
      <w:tblPr>
        <w:tblW w:w="6920" w:type="dxa"/>
        <w:tblInd w:w="75" w:type="dxa"/>
        <w:tblCellMar>
          <w:left w:w="70" w:type="dxa"/>
          <w:right w:w="70" w:type="dxa"/>
        </w:tblCellMar>
        <w:tblLook w:val="04A0"/>
      </w:tblPr>
      <w:tblGrid>
        <w:gridCol w:w="4017"/>
        <w:gridCol w:w="2903"/>
      </w:tblGrid>
      <w:tr w:rsidR="00B7577C" w:rsidRPr="00B7577C" w:rsidTr="00B7577C">
        <w:trPr>
          <w:trHeight w:val="300"/>
        </w:trPr>
        <w:tc>
          <w:tcPr>
            <w:tcW w:w="4017"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B7577C" w:rsidRPr="00B7577C" w:rsidRDefault="00B7577C" w:rsidP="00B7577C">
            <w:pPr>
              <w:suppressAutoHyphens w:val="0"/>
              <w:autoSpaceDN/>
              <w:spacing w:after="0" w:line="240" w:lineRule="auto"/>
              <w:jc w:val="center"/>
              <w:textAlignment w:val="auto"/>
              <w:rPr>
                <w:b/>
                <w:bCs/>
                <w:color w:val="000000"/>
                <w:sz w:val="20"/>
                <w:szCs w:val="20"/>
              </w:rPr>
            </w:pPr>
            <w:r w:rsidRPr="00B7577C">
              <w:rPr>
                <w:b/>
                <w:bCs/>
                <w:color w:val="000000"/>
                <w:sz w:val="20"/>
                <w:szCs w:val="20"/>
              </w:rPr>
              <w:t xml:space="preserve">zadania </w:t>
            </w:r>
          </w:p>
        </w:tc>
        <w:tc>
          <w:tcPr>
            <w:tcW w:w="2903" w:type="dxa"/>
            <w:tcBorders>
              <w:top w:val="single" w:sz="4" w:space="0" w:color="000000"/>
              <w:left w:val="nil"/>
              <w:bottom w:val="single" w:sz="4" w:space="0" w:color="000000"/>
              <w:right w:val="single" w:sz="4" w:space="0" w:color="000000"/>
            </w:tcBorders>
            <w:shd w:val="clear" w:color="D9D9D9" w:fill="D9D9D9"/>
            <w:noWrap/>
            <w:vAlign w:val="center"/>
            <w:hideMark/>
          </w:tcPr>
          <w:p w:rsidR="00B7577C" w:rsidRPr="00B7577C" w:rsidRDefault="00B7577C" w:rsidP="00B7577C">
            <w:pPr>
              <w:suppressAutoHyphens w:val="0"/>
              <w:autoSpaceDN/>
              <w:spacing w:after="0" w:line="240" w:lineRule="auto"/>
              <w:jc w:val="center"/>
              <w:textAlignment w:val="auto"/>
              <w:rPr>
                <w:b/>
                <w:bCs/>
                <w:color w:val="000000"/>
              </w:rPr>
            </w:pPr>
            <w:r w:rsidRPr="00B7577C">
              <w:rPr>
                <w:b/>
                <w:bCs/>
                <w:color w:val="000000"/>
              </w:rPr>
              <w:t xml:space="preserve"> Wymagane wadium </w:t>
            </w:r>
          </w:p>
        </w:tc>
      </w:tr>
      <w:tr w:rsidR="00B7577C" w:rsidRPr="009636F4" w:rsidTr="00B7577C">
        <w:trPr>
          <w:trHeight w:val="780"/>
        </w:trPr>
        <w:tc>
          <w:tcPr>
            <w:tcW w:w="4017" w:type="dxa"/>
            <w:tcBorders>
              <w:top w:val="nil"/>
              <w:left w:val="single" w:sz="4" w:space="0" w:color="000000"/>
              <w:bottom w:val="single" w:sz="4" w:space="0" w:color="000000"/>
              <w:right w:val="single" w:sz="4" w:space="0" w:color="000000"/>
            </w:tcBorders>
            <w:shd w:val="clear" w:color="auto" w:fill="auto"/>
            <w:vAlign w:val="bottom"/>
            <w:hideMark/>
          </w:tcPr>
          <w:p w:rsidR="00B7577C" w:rsidRPr="009636F4" w:rsidRDefault="00B7577C" w:rsidP="00B7577C">
            <w:pPr>
              <w:suppressAutoHyphens w:val="0"/>
              <w:autoSpaceDN/>
              <w:spacing w:after="0" w:line="240" w:lineRule="auto"/>
              <w:textAlignment w:val="auto"/>
              <w:rPr>
                <w:rFonts w:ascii="Times" w:hAnsi="Times"/>
                <w:color w:val="000000"/>
                <w:sz w:val="20"/>
                <w:szCs w:val="20"/>
              </w:rPr>
            </w:pPr>
            <w:r w:rsidRPr="009636F4">
              <w:rPr>
                <w:rFonts w:ascii="Times" w:hAnsi="Times"/>
                <w:color w:val="000000"/>
                <w:sz w:val="20"/>
                <w:szCs w:val="20"/>
              </w:rPr>
              <w:t>Zadanie  nr 1 Urządzenia medyczne stanowiące wyposażenie Bloku Operacyjnego</w:t>
            </w:r>
          </w:p>
        </w:tc>
        <w:tc>
          <w:tcPr>
            <w:tcW w:w="2903" w:type="dxa"/>
            <w:tcBorders>
              <w:top w:val="nil"/>
              <w:left w:val="nil"/>
              <w:bottom w:val="single" w:sz="4" w:space="0" w:color="000000"/>
              <w:right w:val="single" w:sz="4" w:space="0" w:color="000000"/>
            </w:tcBorders>
            <w:shd w:val="clear" w:color="auto" w:fill="auto"/>
            <w:noWrap/>
            <w:vAlign w:val="bottom"/>
            <w:hideMark/>
          </w:tcPr>
          <w:p w:rsidR="00B7577C" w:rsidRPr="009636F4" w:rsidRDefault="00B7577C" w:rsidP="00B7577C">
            <w:pPr>
              <w:suppressAutoHyphens w:val="0"/>
              <w:autoSpaceDN/>
              <w:spacing w:after="0" w:line="240" w:lineRule="auto"/>
              <w:textAlignment w:val="auto"/>
              <w:rPr>
                <w:rFonts w:ascii="Times" w:hAnsi="Times"/>
                <w:color w:val="000000"/>
              </w:rPr>
            </w:pPr>
            <w:r w:rsidRPr="009636F4">
              <w:rPr>
                <w:rFonts w:ascii="Times" w:hAnsi="Times"/>
                <w:color w:val="000000"/>
              </w:rPr>
              <w:t xml:space="preserve">                                27 000,00 zł </w:t>
            </w:r>
          </w:p>
        </w:tc>
      </w:tr>
      <w:tr w:rsidR="00B7577C" w:rsidRPr="009636F4" w:rsidTr="00B7577C">
        <w:trPr>
          <w:trHeight w:val="615"/>
        </w:trPr>
        <w:tc>
          <w:tcPr>
            <w:tcW w:w="4017" w:type="dxa"/>
            <w:tcBorders>
              <w:top w:val="nil"/>
              <w:left w:val="single" w:sz="4" w:space="0" w:color="000000"/>
              <w:bottom w:val="single" w:sz="4" w:space="0" w:color="000000"/>
              <w:right w:val="single" w:sz="4" w:space="0" w:color="000000"/>
            </w:tcBorders>
            <w:shd w:val="clear" w:color="auto" w:fill="auto"/>
            <w:vAlign w:val="bottom"/>
            <w:hideMark/>
          </w:tcPr>
          <w:p w:rsidR="00B7577C" w:rsidRPr="009636F4" w:rsidRDefault="00B7577C" w:rsidP="00B7577C">
            <w:pPr>
              <w:suppressAutoHyphens w:val="0"/>
              <w:autoSpaceDN/>
              <w:spacing w:after="0" w:line="240" w:lineRule="auto"/>
              <w:textAlignment w:val="auto"/>
              <w:rPr>
                <w:rFonts w:ascii="Times" w:hAnsi="Times"/>
                <w:color w:val="000000"/>
                <w:sz w:val="20"/>
                <w:szCs w:val="20"/>
              </w:rPr>
            </w:pPr>
            <w:r w:rsidRPr="009636F4">
              <w:rPr>
                <w:rFonts w:ascii="Times" w:hAnsi="Times"/>
                <w:color w:val="000000"/>
                <w:sz w:val="20"/>
                <w:szCs w:val="20"/>
              </w:rPr>
              <w:t>Zadanie nr 2 Urządzenia medyczne stanowiące wyposażenie Oddziału Chirurgii</w:t>
            </w:r>
          </w:p>
        </w:tc>
        <w:tc>
          <w:tcPr>
            <w:tcW w:w="2903" w:type="dxa"/>
            <w:tcBorders>
              <w:top w:val="nil"/>
              <w:left w:val="nil"/>
              <w:bottom w:val="single" w:sz="4" w:space="0" w:color="000000"/>
              <w:right w:val="single" w:sz="4" w:space="0" w:color="000000"/>
            </w:tcBorders>
            <w:shd w:val="clear" w:color="auto" w:fill="auto"/>
            <w:noWrap/>
            <w:vAlign w:val="bottom"/>
            <w:hideMark/>
          </w:tcPr>
          <w:p w:rsidR="00B7577C" w:rsidRPr="009636F4" w:rsidRDefault="00B7577C" w:rsidP="00B7577C">
            <w:pPr>
              <w:suppressAutoHyphens w:val="0"/>
              <w:autoSpaceDN/>
              <w:spacing w:after="0" w:line="240" w:lineRule="auto"/>
              <w:textAlignment w:val="auto"/>
              <w:rPr>
                <w:rFonts w:ascii="Times" w:hAnsi="Times"/>
                <w:color w:val="000000"/>
              </w:rPr>
            </w:pPr>
            <w:r w:rsidRPr="009636F4">
              <w:rPr>
                <w:rFonts w:ascii="Times" w:hAnsi="Times"/>
                <w:color w:val="000000"/>
              </w:rPr>
              <w:t xml:space="preserve">                                14 000,00 zł </w:t>
            </w:r>
          </w:p>
        </w:tc>
      </w:tr>
      <w:tr w:rsidR="00B7577C" w:rsidRPr="009636F4" w:rsidTr="00B7577C">
        <w:trPr>
          <w:trHeight w:val="720"/>
        </w:trPr>
        <w:tc>
          <w:tcPr>
            <w:tcW w:w="4017" w:type="dxa"/>
            <w:tcBorders>
              <w:top w:val="nil"/>
              <w:left w:val="single" w:sz="4" w:space="0" w:color="000000"/>
              <w:bottom w:val="single" w:sz="4" w:space="0" w:color="000000"/>
              <w:right w:val="single" w:sz="4" w:space="0" w:color="000000"/>
            </w:tcBorders>
            <w:shd w:val="clear" w:color="auto" w:fill="auto"/>
            <w:vAlign w:val="bottom"/>
            <w:hideMark/>
          </w:tcPr>
          <w:p w:rsidR="00B7577C" w:rsidRPr="009636F4" w:rsidRDefault="00B7577C" w:rsidP="00B7577C">
            <w:pPr>
              <w:suppressAutoHyphens w:val="0"/>
              <w:autoSpaceDN/>
              <w:spacing w:after="0" w:line="240" w:lineRule="auto"/>
              <w:textAlignment w:val="auto"/>
              <w:rPr>
                <w:rFonts w:ascii="Times" w:hAnsi="Times"/>
                <w:color w:val="000000"/>
                <w:sz w:val="20"/>
                <w:szCs w:val="20"/>
              </w:rPr>
            </w:pPr>
            <w:r w:rsidRPr="009636F4">
              <w:rPr>
                <w:rFonts w:ascii="Times" w:hAnsi="Times"/>
                <w:color w:val="000000"/>
                <w:sz w:val="20"/>
                <w:szCs w:val="20"/>
              </w:rPr>
              <w:t>Zadanie nr 3 Urządzenia medyczne stanowiące wyposażenie Oddziału Intensywnej Terapii</w:t>
            </w:r>
          </w:p>
        </w:tc>
        <w:tc>
          <w:tcPr>
            <w:tcW w:w="2903" w:type="dxa"/>
            <w:tcBorders>
              <w:top w:val="nil"/>
              <w:left w:val="nil"/>
              <w:bottom w:val="single" w:sz="4" w:space="0" w:color="000000"/>
              <w:right w:val="single" w:sz="4" w:space="0" w:color="000000"/>
            </w:tcBorders>
            <w:shd w:val="clear" w:color="auto" w:fill="auto"/>
            <w:noWrap/>
            <w:vAlign w:val="bottom"/>
            <w:hideMark/>
          </w:tcPr>
          <w:p w:rsidR="00B7577C" w:rsidRPr="009636F4" w:rsidRDefault="00B7577C" w:rsidP="00B7577C">
            <w:pPr>
              <w:suppressAutoHyphens w:val="0"/>
              <w:autoSpaceDN/>
              <w:spacing w:after="0" w:line="240" w:lineRule="auto"/>
              <w:textAlignment w:val="auto"/>
              <w:rPr>
                <w:rFonts w:ascii="Times" w:hAnsi="Times"/>
                <w:color w:val="000000"/>
              </w:rPr>
            </w:pPr>
            <w:r w:rsidRPr="009636F4">
              <w:rPr>
                <w:rFonts w:ascii="Times" w:hAnsi="Times"/>
                <w:color w:val="000000"/>
              </w:rPr>
              <w:t xml:space="preserve">                                33 000,00 zł </w:t>
            </w:r>
          </w:p>
        </w:tc>
      </w:tr>
      <w:tr w:rsidR="00B7577C" w:rsidRPr="009636F4" w:rsidTr="00B7577C">
        <w:trPr>
          <w:trHeight w:val="570"/>
        </w:trPr>
        <w:tc>
          <w:tcPr>
            <w:tcW w:w="4017" w:type="dxa"/>
            <w:tcBorders>
              <w:top w:val="nil"/>
              <w:left w:val="single" w:sz="4" w:space="0" w:color="000000"/>
              <w:bottom w:val="single" w:sz="4" w:space="0" w:color="000000"/>
              <w:right w:val="single" w:sz="4" w:space="0" w:color="000000"/>
            </w:tcBorders>
            <w:shd w:val="clear" w:color="auto" w:fill="auto"/>
            <w:vAlign w:val="bottom"/>
            <w:hideMark/>
          </w:tcPr>
          <w:p w:rsidR="00B7577C" w:rsidRPr="009636F4" w:rsidRDefault="00B7577C" w:rsidP="00B7577C">
            <w:pPr>
              <w:suppressAutoHyphens w:val="0"/>
              <w:autoSpaceDN/>
              <w:spacing w:after="0" w:line="240" w:lineRule="auto"/>
              <w:textAlignment w:val="auto"/>
              <w:rPr>
                <w:rFonts w:ascii="Times" w:hAnsi="Times"/>
                <w:color w:val="000000"/>
                <w:sz w:val="20"/>
                <w:szCs w:val="20"/>
              </w:rPr>
            </w:pPr>
            <w:r w:rsidRPr="009636F4">
              <w:rPr>
                <w:rFonts w:ascii="Times" w:hAnsi="Times"/>
                <w:color w:val="000000"/>
                <w:sz w:val="20"/>
                <w:szCs w:val="20"/>
              </w:rPr>
              <w:t>Zadanie  nr 4 Urządzenia medyczne stanowiące wyposażenie Pracowni Endoskopii</w:t>
            </w:r>
          </w:p>
        </w:tc>
        <w:tc>
          <w:tcPr>
            <w:tcW w:w="2903" w:type="dxa"/>
            <w:tcBorders>
              <w:top w:val="nil"/>
              <w:left w:val="nil"/>
              <w:bottom w:val="single" w:sz="4" w:space="0" w:color="000000"/>
              <w:right w:val="single" w:sz="4" w:space="0" w:color="000000"/>
            </w:tcBorders>
            <w:shd w:val="clear" w:color="auto" w:fill="auto"/>
            <w:noWrap/>
            <w:vAlign w:val="bottom"/>
            <w:hideMark/>
          </w:tcPr>
          <w:p w:rsidR="00B7577C" w:rsidRPr="009636F4" w:rsidRDefault="00B7577C" w:rsidP="00B7577C">
            <w:pPr>
              <w:suppressAutoHyphens w:val="0"/>
              <w:autoSpaceDN/>
              <w:spacing w:after="0" w:line="240" w:lineRule="auto"/>
              <w:textAlignment w:val="auto"/>
              <w:rPr>
                <w:rFonts w:ascii="Times" w:hAnsi="Times"/>
                <w:color w:val="000000"/>
              </w:rPr>
            </w:pPr>
            <w:r w:rsidRPr="009636F4">
              <w:rPr>
                <w:rFonts w:ascii="Times" w:hAnsi="Times"/>
                <w:color w:val="000000"/>
              </w:rPr>
              <w:t xml:space="preserve">                                14 000,00 zł </w:t>
            </w:r>
          </w:p>
        </w:tc>
      </w:tr>
      <w:tr w:rsidR="00B7577C" w:rsidRPr="009636F4" w:rsidTr="00B7577C">
        <w:trPr>
          <w:trHeight w:val="300"/>
        </w:trPr>
        <w:tc>
          <w:tcPr>
            <w:tcW w:w="4017" w:type="dxa"/>
            <w:tcBorders>
              <w:top w:val="nil"/>
              <w:left w:val="single" w:sz="4" w:space="0" w:color="000000"/>
              <w:bottom w:val="single" w:sz="4" w:space="0" w:color="000000"/>
              <w:right w:val="single" w:sz="4" w:space="0" w:color="000000"/>
            </w:tcBorders>
            <w:shd w:val="clear" w:color="auto" w:fill="auto"/>
            <w:vAlign w:val="bottom"/>
            <w:hideMark/>
          </w:tcPr>
          <w:p w:rsidR="00B7577C" w:rsidRPr="009636F4" w:rsidRDefault="00B7577C" w:rsidP="00B7577C">
            <w:pPr>
              <w:suppressAutoHyphens w:val="0"/>
              <w:autoSpaceDN/>
              <w:spacing w:after="0" w:line="240" w:lineRule="auto"/>
              <w:textAlignment w:val="auto"/>
              <w:rPr>
                <w:rFonts w:ascii="Times" w:hAnsi="Times"/>
                <w:b/>
                <w:bCs/>
                <w:color w:val="000000"/>
                <w:sz w:val="20"/>
                <w:szCs w:val="20"/>
              </w:rPr>
            </w:pPr>
            <w:r w:rsidRPr="009636F4">
              <w:rPr>
                <w:rFonts w:ascii="Times" w:hAnsi="Times"/>
                <w:b/>
                <w:bCs/>
                <w:color w:val="000000"/>
                <w:sz w:val="20"/>
                <w:szCs w:val="20"/>
              </w:rPr>
              <w:t xml:space="preserve">razem </w:t>
            </w:r>
          </w:p>
        </w:tc>
        <w:tc>
          <w:tcPr>
            <w:tcW w:w="2903" w:type="dxa"/>
            <w:tcBorders>
              <w:top w:val="nil"/>
              <w:left w:val="nil"/>
              <w:bottom w:val="single" w:sz="4" w:space="0" w:color="000000"/>
              <w:right w:val="single" w:sz="4" w:space="0" w:color="000000"/>
            </w:tcBorders>
            <w:shd w:val="clear" w:color="auto" w:fill="auto"/>
            <w:noWrap/>
            <w:vAlign w:val="bottom"/>
            <w:hideMark/>
          </w:tcPr>
          <w:p w:rsidR="00B7577C" w:rsidRPr="009636F4" w:rsidRDefault="00B7577C" w:rsidP="00B7577C">
            <w:pPr>
              <w:suppressAutoHyphens w:val="0"/>
              <w:autoSpaceDN/>
              <w:spacing w:after="0" w:line="240" w:lineRule="auto"/>
              <w:textAlignment w:val="auto"/>
              <w:rPr>
                <w:rFonts w:ascii="Times" w:hAnsi="Times"/>
                <w:b/>
                <w:bCs/>
                <w:color w:val="000000"/>
              </w:rPr>
            </w:pPr>
            <w:r w:rsidRPr="009636F4">
              <w:rPr>
                <w:rFonts w:ascii="Times" w:hAnsi="Times"/>
                <w:b/>
                <w:bCs/>
                <w:color w:val="000000"/>
              </w:rPr>
              <w:t xml:space="preserve">                                 88 000,00 zł </w:t>
            </w:r>
          </w:p>
        </w:tc>
      </w:tr>
    </w:tbl>
    <w:p w:rsidR="00D35FAE" w:rsidRDefault="00D35FAE" w:rsidP="00D35FAE">
      <w:pPr>
        <w:widowControl w:val="0"/>
        <w:autoSpaceDE w:val="0"/>
        <w:spacing w:after="0"/>
        <w:jc w:val="both"/>
        <w:rPr>
          <w:rFonts w:ascii="Times New Roman" w:hAnsi="Times New Roman"/>
          <w:sz w:val="24"/>
          <w:szCs w:val="24"/>
          <w:lang w:eastAsia="ar-SA"/>
        </w:rPr>
      </w:pPr>
    </w:p>
    <w:p w:rsidR="00D35FAE" w:rsidRPr="00D35FAE" w:rsidRDefault="00D35FAE" w:rsidP="00D35FAE">
      <w:pPr>
        <w:pStyle w:val="Akapitzlist"/>
        <w:widowControl w:val="0"/>
        <w:numPr>
          <w:ilvl w:val="1"/>
          <w:numId w:val="33"/>
        </w:numPr>
        <w:autoSpaceDE w:val="0"/>
        <w:autoSpaceDN/>
        <w:spacing w:line="276" w:lineRule="auto"/>
        <w:jc w:val="both"/>
        <w:textAlignment w:val="auto"/>
      </w:pPr>
      <w:r w:rsidRPr="00D35FAE">
        <w:t xml:space="preserve">Wadium, o którym mowa w </w:t>
      </w:r>
      <w:r w:rsidR="00BB2104" w:rsidRPr="00D35FAE">
        <w:t>pkt.</w:t>
      </w:r>
      <w:r w:rsidRPr="00D35FAE">
        <w:t xml:space="preserve"> </w:t>
      </w:r>
      <w:r w:rsidR="00BB2104">
        <w:t>12.</w:t>
      </w:r>
      <w:r w:rsidRPr="00D35FAE">
        <w:t>1 może być wniesione w jednej lub kilku następujących formach:</w:t>
      </w:r>
    </w:p>
    <w:p w:rsidR="00D35FAE" w:rsidRPr="001A68F7" w:rsidRDefault="00D35FAE" w:rsidP="00D35FAE">
      <w:pPr>
        <w:pStyle w:val="Akapitzlist"/>
        <w:numPr>
          <w:ilvl w:val="0"/>
          <w:numId w:val="32"/>
        </w:numPr>
        <w:autoSpaceDE w:val="0"/>
        <w:adjustRightInd w:val="0"/>
        <w:spacing w:line="276" w:lineRule="auto"/>
        <w:contextualSpacing/>
        <w:jc w:val="both"/>
        <w:textAlignment w:val="auto"/>
        <w:rPr>
          <w:color w:val="000000"/>
        </w:rPr>
      </w:pPr>
      <w:r w:rsidRPr="001A68F7">
        <w:rPr>
          <w:color w:val="000000"/>
        </w:rPr>
        <w:t>pieniądzu;</w:t>
      </w:r>
    </w:p>
    <w:p w:rsidR="00D35FAE" w:rsidRPr="001A68F7" w:rsidRDefault="00D35FAE" w:rsidP="00D35FAE">
      <w:pPr>
        <w:pStyle w:val="Akapitzlist"/>
        <w:numPr>
          <w:ilvl w:val="0"/>
          <w:numId w:val="32"/>
        </w:numPr>
        <w:autoSpaceDE w:val="0"/>
        <w:adjustRightInd w:val="0"/>
        <w:spacing w:line="276" w:lineRule="auto"/>
        <w:contextualSpacing/>
        <w:jc w:val="both"/>
        <w:textAlignment w:val="auto"/>
        <w:rPr>
          <w:color w:val="000000"/>
        </w:rPr>
      </w:pPr>
      <w:r w:rsidRPr="001A68F7">
        <w:rPr>
          <w:color w:val="000000"/>
        </w:rPr>
        <w:t>poręczeniach bankowych lub poręczeniach spółdzielczej kasy oszczędnościowo-kredytowej, z tym że poręczenie kasy jest zawsze poręczeniem pieniężnym;</w:t>
      </w:r>
    </w:p>
    <w:p w:rsidR="00D35FAE" w:rsidRPr="001A68F7" w:rsidRDefault="00D35FAE" w:rsidP="00D35FAE">
      <w:pPr>
        <w:pStyle w:val="Akapitzlist"/>
        <w:numPr>
          <w:ilvl w:val="0"/>
          <w:numId w:val="32"/>
        </w:numPr>
        <w:autoSpaceDE w:val="0"/>
        <w:adjustRightInd w:val="0"/>
        <w:spacing w:line="276" w:lineRule="auto"/>
        <w:contextualSpacing/>
        <w:jc w:val="both"/>
        <w:textAlignment w:val="auto"/>
        <w:rPr>
          <w:color w:val="000000"/>
        </w:rPr>
      </w:pPr>
      <w:r w:rsidRPr="001A68F7">
        <w:rPr>
          <w:color w:val="000000"/>
        </w:rPr>
        <w:t>gwarancjach bankowych;</w:t>
      </w:r>
    </w:p>
    <w:p w:rsidR="00D35FAE" w:rsidRPr="001A68F7" w:rsidRDefault="00D35FAE" w:rsidP="00D35FAE">
      <w:pPr>
        <w:pStyle w:val="Akapitzlist"/>
        <w:numPr>
          <w:ilvl w:val="0"/>
          <w:numId w:val="32"/>
        </w:numPr>
        <w:autoSpaceDE w:val="0"/>
        <w:adjustRightInd w:val="0"/>
        <w:spacing w:line="276" w:lineRule="auto"/>
        <w:contextualSpacing/>
        <w:jc w:val="both"/>
        <w:textAlignment w:val="auto"/>
        <w:rPr>
          <w:color w:val="000000"/>
        </w:rPr>
      </w:pPr>
      <w:r w:rsidRPr="001A68F7">
        <w:rPr>
          <w:color w:val="000000"/>
        </w:rPr>
        <w:t>gwarancjach ubezpieczeniowych;</w:t>
      </w:r>
    </w:p>
    <w:p w:rsidR="00D35FAE" w:rsidRDefault="00D35FAE" w:rsidP="00D35FAE">
      <w:pPr>
        <w:pStyle w:val="Akapitzlist"/>
        <w:numPr>
          <w:ilvl w:val="0"/>
          <w:numId w:val="32"/>
        </w:numPr>
        <w:autoSpaceDE w:val="0"/>
        <w:adjustRightInd w:val="0"/>
        <w:spacing w:line="276" w:lineRule="auto"/>
        <w:contextualSpacing/>
        <w:jc w:val="both"/>
        <w:textAlignment w:val="auto"/>
        <w:rPr>
          <w:color w:val="000000"/>
        </w:rPr>
      </w:pPr>
      <w:r w:rsidRPr="001A68F7">
        <w:rPr>
          <w:color w:val="000000"/>
        </w:rPr>
        <w:t>poręczeniach udzielanych przez podmioty, o których mowa w art. 6b ust. 5 pkt 2 ustawy z dnia 9 listopada 2000 r. o utworzeniu Polskiej Agencji Rozwoju Przedsiębiorczości (</w:t>
      </w:r>
      <w:proofErr w:type="spellStart"/>
      <w:r w:rsidRPr="001A68F7">
        <w:rPr>
          <w:color w:val="000000"/>
        </w:rPr>
        <w:t>t.j</w:t>
      </w:r>
      <w:proofErr w:type="spellEnd"/>
      <w:r w:rsidRPr="001A68F7">
        <w:rPr>
          <w:color w:val="000000"/>
        </w:rPr>
        <w:t>. Dz. U. z 2007 r. Nr 42, poz. 275).</w:t>
      </w:r>
    </w:p>
    <w:p w:rsidR="00D35FAE" w:rsidRPr="001A68F7" w:rsidRDefault="00D35FAE" w:rsidP="00D35FAE">
      <w:pPr>
        <w:pStyle w:val="Akapitzlist"/>
        <w:autoSpaceDE w:val="0"/>
        <w:adjustRightInd w:val="0"/>
        <w:spacing w:line="276" w:lineRule="auto"/>
        <w:jc w:val="both"/>
        <w:rPr>
          <w:color w:val="000000"/>
        </w:rPr>
      </w:pPr>
    </w:p>
    <w:p w:rsidR="00D35FAE" w:rsidRDefault="00D35FAE" w:rsidP="00D35FAE">
      <w:pPr>
        <w:pStyle w:val="Akapitzlist"/>
        <w:widowControl w:val="0"/>
        <w:numPr>
          <w:ilvl w:val="1"/>
          <w:numId w:val="33"/>
        </w:numPr>
        <w:autoSpaceDE w:val="0"/>
        <w:autoSpaceDN/>
        <w:spacing w:line="276" w:lineRule="auto"/>
        <w:jc w:val="both"/>
        <w:textAlignment w:val="auto"/>
      </w:pPr>
      <w:r w:rsidRPr="00D35FAE">
        <w:t>Wadium wnosi się przed upływem terminu składania ofert.</w:t>
      </w:r>
    </w:p>
    <w:p w:rsidR="00D35FAE" w:rsidRPr="00D35FAE" w:rsidRDefault="00D35FAE" w:rsidP="00D35FAE">
      <w:pPr>
        <w:pStyle w:val="Akapitzlist"/>
        <w:widowControl w:val="0"/>
        <w:numPr>
          <w:ilvl w:val="1"/>
          <w:numId w:val="33"/>
        </w:numPr>
        <w:autoSpaceDE w:val="0"/>
        <w:autoSpaceDN/>
        <w:spacing w:line="276" w:lineRule="auto"/>
        <w:jc w:val="both"/>
        <w:textAlignment w:val="auto"/>
      </w:pPr>
      <w:r w:rsidRPr="00D35FAE">
        <w:t>Wadium wnoszone w pieniądzu należy wpłacić przelewem na poniższy rachunek bankowy:</w:t>
      </w:r>
    </w:p>
    <w:p w:rsidR="00D35FAE" w:rsidRPr="00C32494" w:rsidRDefault="00D35FAE" w:rsidP="00D35FAE">
      <w:pPr>
        <w:widowControl w:val="0"/>
        <w:autoSpaceDE w:val="0"/>
        <w:spacing w:after="0"/>
        <w:jc w:val="center"/>
        <w:rPr>
          <w:rFonts w:ascii="Times New Roman" w:eastAsia="SimSun" w:hAnsi="Times New Roman"/>
          <w:b/>
          <w:bCs/>
          <w:spacing w:val="20"/>
          <w:sz w:val="24"/>
          <w:szCs w:val="24"/>
          <w:highlight w:val="yellow"/>
        </w:rPr>
      </w:pPr>
      <w:r w:rsidRPr="00C32494">
        <w:rPr>
          <w:rFonts w:ascii="Times New Roman" w:hAnsi="Times New Roman"/>
          <w:sz w:val="24"/>
          <w:szCs w:val="24"/>
        </w:rPr>
        <w:t xml:space="preserve">nr rachunku bankowego Spółdzielczy Bank </w:t>
      </w:r>
      <w:r w:rsidRPr="00C32494">
        <w:rPr>
          <w:rFonts w:ascii="Times New Roman" w:hAnsi="Times New Roman"/>
          <w:sz w:val="24"/>
          <w:szCs w:val="24"/>
        </w:rPr>
        <w:br/>
        <w:t xml:space="preserve">Rozwoju w Szepietowie </w:t>
      </w:r>
      <w:r w:rsidRPr="00C32494">
        <w:rPr>
          <w:rFonts w:ascii="Times New Roman" w:hAnsi="Times New Roman"/>
          <w:b/>
          <w:sz w:val="24"/>
          <w:szCs w:val="24"/>
        </w:rPr>
        <w:t>63 8769 0002 0392 2028 2000 0030</w:t>
      </w:r>
    </w:p>
    <w:p w:rsidR="004F15B3" w:rsidRDefault="00D35FAE" w:rsidP="004F15B3">
      <w:pPr>
        <w:pStyle w:val="Akapitzlist"/>
        <w:widowControl w:val="0"/>
        <w:autoSpaceDE w:val="0"/>
        <w:spacing w:line="276" w:lineRule="auto"/>
        <w:ind w:left="284"/>
        <w:jc w:val="center"/>
        <w:rPr>
          <w:rFonts w:eastAsia="SimSun"/>
          <w:b/>
          <w:bCs/>
        </w:rPr>
      </w:pPr>
      <w:r w:rsidRPr="00C32494">
        <w:rPr>
          <w:rFonts w:eastAsia="SimSun"/>
          <w:bCs/>
        </w:rPr>
        <w:t>z dopiskiem</w:t>
      </w:r>
      <w:r w:rsidRPr="00C32494">
        <w:rPr>
          <w:rFonts w:eastAsia="SimSun"/>
          <w:b/>
          <w:bCs/>
        </w:rPr>
        <w:t xml:space="preserve"> „Wadium –</w:t>
      </w:r>
      <w:r w:rsidR="004F15B3">
        <w:rPr>
          <w:rFonts w:eastAsia="SimSun"/>
          <w:b/>
          <w:bCs/>
        </w:rPr>
        <w:t xml:space="preserve"> </w:t>
      </w:r>
      <w:r w:rsidR="004F15B3" w:rsidRPr="004F15B3">
        <w:rPr>
          <w:rFonts w:eastAsia="SimSun"/>
          <w:b/>
          <w:bCs/>
        </w:rPr>
        <w:t>Zakup i dostawa wyposażenia Bloku Operacyjnego, OITU, Oddziału Chirurgii i pracowni Endoskopii w SPZOZ w Łapach</w:t>
      </w:r>
    </w:p>
    <w:p w:rsidR="004F15B3" w:rsidRDefault="004F15B3" w:rsidP="004F15B3">
      <w:pPr>
        <w:pStyle w:val="Akapitzlist"/>
        <w:widowControl w:val="0"/>
        <w:autoSpaceDE w:val="0"/>
        <w:spacing w:line="276" w:lineRule="auto"/>
        <w:ind w:left="284"/>
        <w:jc w:val="center"/>
        <w:rPr>
          <w:rFonts w:eastAsia="SimSun"/>
          <w:b/>
          <w:bCs/>
        </w:rPr>
      </w:pPr>
    </w:p>
    <w:p w:rsidR="00D35FAE" w:rsidRDefault="00D35FAE" w:rsidP="004F15B3">
      <w:pPr>
        <w:pStyle w:val="Akapitzlist"/>
        <w:widowControl w:val="0"/>
        <w:numPr>
          <w:ilvl w:val="1"/>
          <w:numId w:val="33"/>
        </w:numPr>
        <w:autoSpaceDE w:val="0"/>
      </w:pPr>
      <w:r w:rsidRPr="00D35FAE">
        <w:t>Za termin wniesienia wadium w formie pieniężnej zostanie przyjęty termin uznania rachunku Zamawiającego.</w:t>
      </w:r>
    </w:p>
    <w:p w:rsidR="00D35FAE" w:rsidRDefault="00D35FAE" w:rsidP="00D35FAE">
      <w:pPr>
        <w:pStyle w:val="Akapitzlist"/>
        <w:widowControl w:val="0"/>
        <w:numPr>
          <w:ilvl w:val="1"/>
          <w:numId w:val="33"/>
        </w:numPr>
        <w:autoSpaceDE w:val="0"/>
        <w:autoSpaceDN/>
        <w:spacing w:line="276" w:lineRule="auto"/>
        <w:jc w:val="both"/>
        <w:textAlignment w:val="auto"/>
      </w:pPr>
      <w:r w:rsidRPr="00D35FAE">
        <w:t xml:space="preserve">W przypadku wniesienia wadium w formie </w:t>
      </w:r>
      <w:r w:rsidR="00BB2104">
        <w:t xml:space="preserve">(lub formach), o której mowa w </w:t>
      </w:r>
      <w:r w:rsidRPr="00D35FAE">
        <w:t>pkt</w:t>
      </w:r>
      <w:r w:rsidR="00BB2104">
        <w:t>.</w:t>
      </w:r>
      <w:r w:rsidRPr="00D35FAE">
        <w:t xml:space="preserve"> </w:t>
      </w:r>
      <w:r w:rsidR="00BB2104">
        <w:t>12.</w:t>
      </w:r>
      <w:r w:rsidRPr="00D35FAE">
        <w:t xml:space="preserve">2 lit. b-e, dokument w oryginale należy złożyć, oddzielnie (w odrębnej kopercie) od składanej oferty, przed upływem terminu składania ofert. Złożone w ten sposób wadium musi zabezpieczać wszystkie przesłanki, o których mowa w art. 46 ust. 4a i 5 ustawy (z wyłączeniem warunku określonego w art. 46 ust. 5 pkt 2 ustawy - jeśli Zamawiający nie żąda wniesienia zabezpieczenia należytego wykonania umowy) oraz </w:t>
      </w:r>
      <w:r w:rsidRPr="00D35FAE">
        <w:lastRenderedPageBreak/>
        <w:t>swym okresem ważności obejmować co najmniej termin związania ofertą.</w:t>
      </w:r>
    </w:p>
    <w:p w:rsidR="00D35FAE" w:rsidRDefault="00BB2104" w:rsidP="00D35FAE">
      <w:pPr>
        <w:pStyle w:val="Akapitzlist"/>
        <w:widowControl w:val="0"/>
        <w:numPr>
          <w:ilvl w:val="1"/>
          <w:numId w:val="33"/>
        </w:numPr>
        <w:autoSpaceDE w:val="0"/>
        <w:autoSpaceDN/>
        <w:spacing w:line="276" w:lineRule="auto"/>
        <w:jc w:val="both"/>
        <w:textAlignment w:val="auto"/>
      </w:pPr>
      <w:r>
        <w:t xml:space="preserve">Wadium, określone w </w:t>
      </w:r>
      <w:r w:rsidR="00D35FAE" w:rsidRPr="00D35FAE">
        <w:t>pkt</w:t>
      </w:r>
      <w:r>
        <w:t>.</w:t>
      </w:r>
      <w:r w:rsidR="00D35FAE" w:rsidRPr="00D35FAE">
        <w:t xml:space="preserve"> </w:t>
      </w:r>
      <w:r>
        <w:t>12.</w:t>
      </w:r>
      <w:r w:rsidR="00D35FAE" w:rsidRPr="00D35FAE">
        <w:t xml:space="preserve">6 należy złożyć w zamkniętej kopercie, zapieczętowanej w sposób gwarantujący zachowanie w poufności jej zawartości oraz zabezpieczającej jej nienaruszalność do terminu otwarcia ofert. </w:t>
      </w:r>
    </w:p>
    <w:p w:rsidR="00D35FAE" w:rsidRPr="00D35FAE" w:rsidRDefault="00D35FAE" w:rsidP="00D35FAE">
      <w:pPr>
        <w:pStyle w:val="Akapitzlist"/>
        <w:widowControl w:val="0"/>
        <w:numPr>
          <w:ilvl w:val="1"/>
          <w:numId w:val="33"/>
        </w:numPr>
        <w:autoSpaceDE w:val="0"/>
        <w:autoSpaceDN/>
        <w:spacing w:line="276" w:lineRule="auto"/>
        <w:jc w:val="both"/>
        <w:textAlignment w:val="auto"/>
      </w:pPr>
      <w:r w:rsidRPr="00D35FAE">
        <w:t>Wadium składa się w:</w:t>
      </w:r>
    </w:p>
    <w:p w:rsidR="00D35FAE" w:rsidRPr="001A68F7" w:rsidRDefault="00D35FAE" w:rsidP="00D35FAE">
      <w:pPr>
        <w:widowControl w:val="0"/>
        <w:autoSpaceDE w:val="0"/>
        <w:spacing w:after="0"/>
        <w:ind w:left="426"/>
        <w:jc w:val="both"/>
        <w:rPr>
          <w:rFonts w:ascii="Times New Roman" w:hAnsi="Times New Roman"/>
          <w:sz w:val="24"/>
          <w:szCs w:val="24"/>
          <w:lang w:eastAsia="ar-SA"/>
        </w:rPr>
      </w:pPr>
    </w:p>
    <w:p w:rsidR="00D35FAE" w:rsidRPr="00C32494" w:rsidRDefault="00D35FAE" w:rsidP="00D35FAE">
      <w:pPr>
        <w:pStyle w:val="Akapitzlist"/>
        <w:widowControl w:val="0"/>
        <w:autoSpaceDE w:val="0"/>
        <w:spacing w:line="276" w:lineRule="auto"/>
        <w:ind w:left="0"/>
        <w:jc w:val="center"/>
        <w:rPr>
          <w:b/>
          <w:bCs/>
        </w:rPr>
      </w:pPr>
      <w:r w:rsidRPr="00C32494">
        <w:rPr>
          <w:b/>
          <w:bCs/>
        </w:rPr>
        <w:t>Samodzielnym Publicznym Zakładzie Opieki Zdrowotnej w Łapach, 18-100 Łapy,</w:t>
      </w:r>
    </w:p>
    <w:p w:rsidR="00D35FAE" w:rsidRPr="00C32494" w:rsidRDefault="00D35FAE" w:rsidP="00D35FAE">
      <w:pPr>
        <w:pStyle w:val="Akapitzlist"/>
        <w:widowControl w:val="0"/>
        <w:autoSpaceDE w:val="0"/>
        <w:spacing w:line="276" w:lineRule="auto"/>
        <w:ind w:left="0"/>
        <w:jc w:val="center"/>
        <w:rPr>
          <w:b/>
          <w:bCs/>
        </w:rPr>
      </w:pPr>
      <w:r w:rsidRPr="00C32494">
        <w:rPr>
          <w:b/>
          <w:bCs/>
        </w:rPr>
        <w:t>ul. Korczaka 23, sekretariat (pok. nr 109, budynek Administracji).</w:t>
      </w:r>
    </w:p>
    <w:p w:rsidR="00D35FAE" w:rsidRPr="00353885" w:rsidRDefault="00D35FAE" w:rsidP="00D35FAE">
      <w:pPr>
        <w:widowControl w:val="0"/>
        <w:autoSpaceDE w:val="0"/>
        <w:spacing w:after="0"/>
        <w:jc w:val="center"/>
        <w:rPr>
          <w:rFonts w:ascii="Times New Roman" w:eastAsia="SimSun" w:hAnsi="Times New Roman"/>
          <w:b/>
          <w:bCs/>
          <w:sz w:val="24"/>
          <w:szCs w:val="24"/>
        </w:rPr>
      </w:pPr>
      <w:r w:rsidRPr="00C32494">
        <w:rPr>
          <w:rFonts w:ascii="Times New Roman" w:eastAsia="SimSun" w:hAnsi="Times New Roman"/>
          <w:b/>
          <w:bCs/>
          <w:color w:val="000000"/>
          <w:sz w:val="24"/>
          <w:szCs w:val="24"/>
        </w:rPr>
        <w:t xml:space="preserve">nie później niż do </w:t>
      </w:r>
      <w:r w:rsidRPr="00C32494">
        <w:rPr>
          <w:rFonts w:ascii="Times New Roman" w:eastAsia="SimSun" w:hAnsi="Times New Roman"/>
          <w:b/>
          <w:bCs/>
          <w:sz w:val="24"/>
          <w:szCs w:val="24"/>
        </w:rPr>
        <w:t xml:space="preserve">dnia </w:t>
      </w:r>
      <w:r w:rsidR="00A05FE0" w:rsidRPr="007D1C33">
        <w:rPr>
          <w:rFonts w:ascii="Times New Roman" w:eastAsia="SimSun" w:hAnsi="Times New Roman"/>
          <w:b/>
          <w:bCs/>
          <w:sz w:val="24"/>
          <w:szCs w:val="24"/>
        </w:rPr>
        <w:t>9</w:t>
      </w:r>
      <w:r w:rsidRPr="007D1C33">
        <w:rPr>
          <w:rFonts w:ascii="Times New Roman" w:eastAsia="SimSun" w:hAnsi="Times New Roman"/>
          <w:b/>
          <w:bCs/>
          <w:sz w:val="24"/>
          <w:szCs w:val="24"/>
        </w:rPr>
        <w:t>.0</w:t>
      </w:r>
      <w:r w:rsidR="00A05FE0" w:rsidRPr="007D1C33">
        <w:rPr>
          <w:rFonts w:ascii="Times New Roman" w:eastAsia="SimSun" w:hAnsi="Times New Roman"/>
          <w:b/>
          <w:bCs/>
          <w:sz w:val="24"/>
          <w:szCs w:val="24"/>
        </w:rPr>
        <w:t>7</w:t>
      </w:r>
      <w:r w:rsidRPr="007D1C33">
        <w:rPr>
          <w:rFonts w:ascii="Times New Roman" w:eastAsia="SimSun" w:hAnsi="Times New Roman"/>
          <w:b/>
          <w:bCs/>
          <w:sz w:val="24"/>
          <w:szCs w:val="24"/>
        </w:rPr>
        <w:t>.201</w:t>
      </w:r>
      <w:r w:rsidR="00A05FE0" w:rsidRPr="007D1C33">
        <w:rPr>
          <w:rFonts w:ascii="Times New Roman" w:eastAsia="SimSun" w:hAnsi="Times New Roman"/>
          <w:b/>
          <w:bCs/>
          <w:sz w:val="24"/>
          <w:szCs w:val="24"/>
        </w:rPr>
        <w:t>8</w:t>
      </w:r>
      <w:r w:rsidRPr="007D1C33">
        <w:rPr>
          <w:rFonts w:ascii="Times New Roman" w:eastAsia="SimSun" w:hAnsi="Times New Roman"/>
          <w:b/>
          <w:bCs/>
          <w:sz w:val="24"/>
          <w:szCs w:val="24"/>
        </w:rPr>
        <w:t xml:space="preserve"> r. do godziny 11:00</w:t>
      </w:r>
    </w:p>
    <w:p w:rsidR="00D35FAE" w:rsidRPr="00D35FAE" w:rsidRDefault="00D35FAE" w:rsidP="00D35FAE">
      <w:pPr>
        <w:pStyle w:val="Akapitzlist"/>
        <w:widowControl w:val="0"/>
        <w:numPr>
          <w:ilvl w:val="1"/>
          <w:numId w:val="33"/>
        </w:numPr>
        <w:autoSpaceDE w:val="0"/>
        <w:autoSpaceDN/>
        <w:spacing w:line="276" w:lineRule="auto"/>
        <w:jc w:val="both"/>
        <w:textAlignment w:val="auto"/>
      </w:pPr>
      <w:r>
        <w:t>Kopertę, o której mowa w pkt. 12.</w:t>
      </w:r>
      <w:r w:rsidRPr="00D35FAE">
        <w:t>7 należy zaadresować według poniższego wzoru:</w:t>
      </w:r>
    </w:p>
    <w:p w:rsidR="00D35FAE" w:rsidRPr="000277C8" w:rsidRDefault="00D35FAE" w:rsidP="00D35FAE">
      <w:pPr>
        <w:widowControl w:val="0"/>
        <w:autoSpaceDE w:val="0"/>
        <w:spacing w:after="0"/>
        <w:ind w:left="426"/>
        <w:jc w:val="both"/>
        <w:rPr>
          <w:rFonts w:ascii="Times New Roman" w:hAnsi="Times New Roman"/>
          <w:sz w:val="24"/>
          <w:szCs w:val="24"/>
          <w:lang w:eastAsia="ar-SA"/>
        </w:rPr>
      </w:pPr>
    </w:p>
    <w:p w:rsidR="00D35FAE" w:rsidRPr="00C32494" w:rsidRDefault="00D35FAE" w:rsidP="00D35FAE">
      <w:pPr>
        <w:pStyle w:val="Akapitzlist"/>
        <w:widowControl w:val="0"/>
        <w:autoSpaceDE w:val="0"/>
        <w:spacing w:line="276" w:lineRule="auto"/>
        <w:ind w:left="0"/>
        <w:jc w:val="center"/>
        <w:rPr>
          <w:b/>
          <w:bCs/>
        </w:rPr>
      </w:pPr>
      <w:r w:rsidRPr="00C32494">
        <w:rPr>
          <w:b/>
          <w:bCs/>
        </w:rPr>
        <w:t>Samodzielny Publiczny Zakład Opieki Zdrowotnej w Łapach, 18-100 Łapy,</w:t>
      </w:r>
    </w:p>
    <w:p w:rsidR="00D35FAE" w:rsidRPr="00C32494" w:rsidRDefault="00D35FAE" w:rsidP="00D35FAE">
      <w:pPr>
        <w:pStyle w:val="Akapitzlist"/>
        <w:widowControl w:val="0"/>
        <w:autoSpaceDE w:val="0"/>
        <w:spacing w:line="276" w:lineRule="auto"/>
        <w:ind w:left="0"/>
        <w:jc w:val="center"/>
        <w:rPr>
          <w:b/>
          <w:bCs/>
        </w:rPr>
      </w:pPr>
      <w:r w:rsidRPr="00C32494">
        <w:rPr>
          <w:b/>
          <w:bCs/>
        </w:rPr>
        <w:t>ul. Korczaka 23, sekretariat (pok. nr 109, budynek Administracji)</w:t>
      </w:r>
    </w:p>
    <w:p w:rsidR="00D35FAE" w:rsidRPr="00C32494" w:rsidRDefault="00D35FAE" w:rsidP="00D35FAE">
      <w:pPr>
        <w:pStyle w:val="Akapitzlist"/>
        <w:widowControl w:val="0"/>
        <w:autoSpaceDE w:val="0"/>
        <w:spacing w:line="276" w:lineRule="auto"/>
        <w:ind w:left="0"/>
        <w:jc w:val="center"/>
        <w:rPr>
          <w:b/>
          <w:bCs/>
        </w:rPr>
      </w:pPr>
      <w:r w:rsidRPr="00C32494">
        <w:rPr>
          <w:b/>
          <w:bCs/>
        </w:rPr>
        <w:t>Wadium do przetargu</w:t>
      </w:r>
    </w:p>
    <w:p w:rsidR="00D35FAE" w:rsidRPr="007D1C33" w:rsidRDefault="00D35FAE" w:rsidP="00D35FAE">
      <w:pPr>
        <w:pStyle w:val="Akapitzlist"/>
        <w:widowControl w:val="0"/>
        <w:autoSpaceDE w:val="0"/>
        <w:spacing w:line="276" w:lineRule="auto"/>
        <w:ind w:left="0"/>
        <w:jc w:val="center"/>
        <w:rPr>
          <w:b/>
          <w:bCs/>
        </w:rPr>
      </w:pPr>
      <w:r w:rsidRPr="007D1C33">
        <w:rPr>
          <w:b/>
          <w:bCs/>
        </w:rPr>
        <w:t>„</w:t>
      </w:r>
      <w:r w:rsidR="004F15B3" w:rsidRPr="007D1C33">
        <w:rPr>
          <w:b/>
          <w:bCs/>
        </w:rPr>
        <w:t xml:space="preserve">Zakup </w:t>
      </w:r>
      <w:r w:rsidR="007D1C33" w:rsidRPr="007D1C33">
        <w:rPr>
          <w:b/>
          <w:bCs/>
        </w:rPr>
        <w:t xml:space="preserve">wraz </w:t>
      </w:r>
      <w:r w:rsidR="004F15B3" w:rsidRPr="007D1C33">
        <w:rPr>
          <w:b/>
          <w:bCs/>
        </w:rPr>
        <w:t xml:space="preserve">dostawa wyposażenia Bloku Operacyjnego, OIT, Oddziału Chirurgii </w:t>
      </w:r>
      <w:r w:rsidR="007D1C33" w:rsidRPr="007D1C33">
        <w:rPr>
          <w:b/>
          <w:bCs/>
        </w:rPr>
        <w:br/>
      </w:r>
      <w:r w:rsidR="004F15B3" w:rsidRPr="007D1C33">
        <w:rPr>
          <w:b/>
          <w:bCs/>
        </w:rPr>
        <w:t>i pracowni Endoskopii w SPZOZ w Łapach</w:t>
      </w:r>
      <w:r w:rsidRPr="007D1C33">
        <w:rPr>
          <w:b/>
          <w:bCs/>
        </w:rPr>
        <w:t>”</w:t>
      </w:r>
    </w:p>
    <w:p w:rsidR="00D35FAE" w:rsidRPr="00353885" w:rsidRDefault="00D35FAE" w:rsidP="00D35FAE">
      <w:pPr>
        <w:pStyle w:val="Akapitzlist"/>
        <w:widowControl w:val="0"/>
        <w:autoSpaceDE w:val="0"/>
        <w:spacing w:line="276" w:lineRule="auto"/>
        <w:ind w:left="0"/>
        <w:jc w:val="center"/>
        <w:rPr>
          <w:b/>
          <w:bCs/>
        </w:rPr>
      </w:pPr>
      <w:r w:rsidRPr="007D1C33">
        <w:rPr>
          <w:b/>
          <w:bCs/>
        </w:rPr>
        <w:t xml:space="preserve">NIE OTWIERAĆ PRZED TERMINEM </w:t>
      </w:r>
      <w:r w:rsidR="00A05FE0" w:rsidRPr="007D1C33">
        <w:rPr>
          <w:b/>
          <w:bCs/>
        </w:rPr>
        <w:t>9</w:t>
      </w:r>
      <w:r w:rsidRPr="007D1C33">
        <w:rPr>
          <w:b/>
          <w:bCs/>
        </w:rPr>
        <w:t>.0</w:t>
      </w:r>
      <w:r w:rsidR="00A05FE0" w:rsidRPr="007D1C33">
        <w:rPr>
          <w:b/>
          <w:bCs/>
        </w:rPr>
        <w:t>7</w:t>
      </w:r>
      <w:r w:rsidRPr="007D1C33">
        <w:rPr>
          <w:b/>
          <w:bCs/>
        </w:rPr>
        <w:t>.201</w:t>
      </w:r>
      <w:r w:rsidR="00A05FE0" w:rsidRPr="007D1C33">
        <w:rPr>
          <w:b/>
          <w:bCs/>
        </w:rPr>
        <w:t>8</w:t>
      </w:r>
      <w:r w:rsidRPr="007D1C33">
        <w:rPr>
          <w:b/>
          <w:bCs/>
        </w:rPr>
        <w:t xml:space="preserve"> r. GODZ. 11:15</w:t>
      </w:r>
    </w:p>
    <w:p w:rsidR="00D35FAE" w:rsidRPr="00D35FAE" w:rsidRDefault="00D35FAE" w:rsidP="00D35FAE">
      <w:pPr>
        <w:pStyle w:val="Akapitzlist"/>
        <w:widowControl w:val="0"/>
        <w:numPr>
          <w:ilvl w:val="1"/>
          <w:numId w:val="33"/>
        </w:numPr>
        <w:autoSpaceDE w:val="0"/>
        <w:autoSpaceDN/>
        <w:spacing w:line="276" w:lineRule="auto"/>
        <w:jc w:val="both"/>
        <w:textAlignment w:val="auto"/>
      </w:pPr>
      <w:r w:rsidRPr="00D35FAE">
        <w:t>Koperta poza oznakowaniem jak wyżej powinna być opisana nazwą i adresem Wykonawcy.</w:t>
      </w:r>
    </w:p>
    <w:p w:rsidR="00D35FAE" w:rsidRPr="001A68F7" w:rsidRDefault="00D35FAE" w:rsidP="00D35FAE">
      <w:pPr>
        <w:widowControl w:val="0"/>
        <w:autoSpaceDE w:val="0"/>
        <w:spacing w:after="0"/>
        <w:ind w:left="426"/>
        <w:jc w:val="both"/>
        <w:rPr>
          <w:rFonts w:ascii="Times New Roman" w:hAnsi="Times New Roman"/>
          <w:sz w:val="24"/>
          <w:szCs w:val="24"/>
          <w:lang w:eastAsia="ar-SA"/>
        </w:rPr>
      </w:pPr>
    </w:p>
    <w:p w:rsidR="007B6B9B" w:rsidRPr="00D35FAE" w:rsidRDefault="00981EC7" w:rsidP="00D35FAE">
      <w:pPr>
        <w:shd w:val="clear" w:color="auto" w:fill="D9D9D9"/>
        <w:spacing w:after="186"/>
        <w:ind w:left="516" w:right="14" w:hanging="516"/>
        <w:jc w:val="both"/>
        <w:rPr>
          <w:rFonts w:ascii="Times New Roman" w:hAnsi="Times New Roman"/>
          <w:b/>
          <w:sz w:val="24"/>
          <w:szCs w:val="24"/>
        </w:rPr>
      </w:pPr>
      <w:r w:rsidRPr="00D35FAE">
        <w:rPr>
          <w:rFonts w:ascii="Times New Roman" w:hAnsi="Times New Roman"/>
          <w:b/>
          <w:sz w:val="24"/>
          <w:szCs w:val="24"/>
        </w:rPr>
        <w:t>Rozdział XIII. Opis sposobu  przygotowania oferty</w:t>
      </w:r>
    </w:p>
    <w:p w:rsidR="007B6B9B" w:rsidRPr="00D35FAE" w:rsidRDefault="00981EC7" w:rsidP="00D35FAE">
      <w:pPr>
        <w:suppressAutoHyphens w:val="0"/>
        <w:spacing w:after="240"/>
        <w:ind w:left="567" w:right="14" w:hanging="567"/>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13.1. Wykonawca może złożyć jedną ofertę zamówienia. Złożenie więcej niż jednej oferty dla danej części</w:t>
      </w:r>
      <w:r w:rsidR="00BB2104">
        <w:rPr>
          <w:rFonts w:ascii="Times New Roman" w:eastAsia="Calibri" w:hAnsi="Times New Roman"/>
          <w:color w:val="000000"/>
          <w:sz w:val="24"/>
          <w:szCs w:val="24"/>
        </w:rPr>
        <w:t>/zadania</w:t>
      </w:r>
      <w:r w:rsidRPr="00D35FAE">
        <w:rPr>
          <w:rFonts w:ascii="Times New Roman" w:eastAsia="Calibri" w:hAnsi="Times New Roman"/>
          <w:color w:val="000000"/>
          <w:sz w:val="24"/>
          <w:szCs w:val="24"/>
        </w:rPr>
        <w:t xml:space="preserve"> zamówienia (jeżeli dotyczy) spowoduje odrzucenie wszys</w:t>
      </w:r>
      <w:r w:rsidRPr="00D35FAE">
        <w:rPr>
          <w:rFonts w:ascii="Times New Roman" w:eastAsia="Calibri" w:hAnsi="Times New Roman"/>
          <w:color w:val="000000"/>
          <w:sz w:val="24"/>
          <w:szCs w:val="24"/>
        </w:rPr>
        <w:t>t</w:t>
      </w:r>
      <w:r w:rsidRPr="00D35FAE">
        <w:rPr>
          <w:rFonts w:ascii="Times New Roman" w:eastAsia="Calibri" w:hAnsi="Times New Roman"/>
          <w:color w:val="000000"/>
          <w:sz w:val="24"/>
          <w:szCs w:val="24"/>
        </w:rPr>
        <w:t xml:space="preserve">kich ofert złożonych przez wykonawcę na tę część zamówienia. </w:t>
      </w:r>
    </w:p>
    <w:p w:rsidR="00BB2104" w:rsidRPr="00A05FE0" w:rsidRDefault="00981EC7" w:rsidP="00124011">
      <w:pPr>
        <w:pStyle w:val="Tekstpodstawowy23"/>
        <w:tabs>
          <w:tab w:val="left" w:pos="284"/>
        </w:tabs>
        <w:autoSpaceDE w:val="0"/>
        <w:spacing w:after="240" w:line="240" w:lineRule="auto"/>
        <w:ind w:left="567" w:hanging="567"/>
        <w:contextualSpacing/>
        <w:jc w:val="both"/>
        <w:rPr>
          <w:b w:val="0"/>
          <w:szCs w:val="24"/>
        </w:rPr>
      </w:pPr>
      <w:r w:rsidRPr="00A05FE0">
        <w:rPr>
          <w:rFonts w:eastAsia="Calibri"/>
          <w:b w:val="0"/>
          <w:color w:val="000000"/>
          <w:szCs w:val="24"/>
        </w:rPr>
        <w:t xml:space="preserve">13.2.  Zamawiający dopuszcza możliwości składania ofert </w:t>
      </w:r>
      <w:r w:rsidR="00124011" w:rsidRPr="00A05FE0">
        <w:rPr>
          <w:rFonts w:eastAsia="Calibri"/>
          <w:b w:val="0"/>
          <w:color w:val="000000"/>
          <w:szCs w:val="24"/>
        </w:rPr>
        <w:t>częściowych</w:t>
      </w:r>
      <w:r w:rsidR="00BB2104" w:rsidRPr="00A05FE0">
        <w:rPr>
          <w:rFonts w:eastAsia="Calibri"/>
          <w:b w:val="0"/>
          <w:color w:val="000000"/>
          <w:szCs w:val="24"/>
        </w:rPr>
        <w:t>.</w:t>
      </w:r>
      <w:r w:rsidR="00BB2104" w:rsidRPr="00A05FE0">
        <w:rPr>
          <w:b w:val="0"/>
          <w:iCs/>
          <w:szCs w:val="24"/>
        </w:rPr>
        <w:t xml:space="preserve"> Pod pojęciem ofe</w:t>
      </w:r>
      <w:r w:rsidR="00BB2104" w:rsidRPr="00A05FE0">
        <w:rPr>
          <w:b w:val="0"/>
          <w:iCs/>
          <w:szCs w:val="24"/>
        </w:rPr>
        <w:t>r</w:t>
      </w:r>
      <w:r w:rsidR="00BB2104" w:rsidRPr="00A05FE0">
        <w:rPr>
          <w:b w:val="0"/>
          <w:iCs/>
          <w:szCs w:val="24"/>
        </w:rPr>
        <w:t>ty częściowej Zamawiający rozumie pojedyncze pozycje</w:t>
      </w:r>
      <w:r w:rsidR="00124011" w:rsidRPr="00A05FE0">
        <w:rPr>
          <w:b w:val="0"/>
          <w:iCs/>
          <w:szCs w:val="24"/>
        </w:rPr>
        <w:t>/zadania</w:t>
      </w:r>
      <w:r w:rsidR="00BB2104" w:rsidRPr="00A05FE0">
        <w:rPr>
          <w:b w:val="0"/>
          <w:iCs/>
          <w:szCs w:val="24"/>
        </w:rPr>
        <w:t xml:space="preserve"> od 1-</w:t>
      </w:r>
      <w:r w:rsidR="00124011" w:rsidRPr="00A05FE0">
        <w:rPr>
          <w:b w:val="0"/>
          <w:iCs/>
          <w:szCs w:val="24"/>
        </w:rPr>
        <w:t>4</w:t>
      </w:r>
      <w:r w:rsidR="00BB2104" w:rsidRPr="00A05FE0">
        <w:rPr>
          <w:b w:val="0"/>
          <w:iCs/>
          <w:szCs w:val="24"/>
        </w:rPr>
        <w:t xml:space="preserve"> określone w załącz</w:t>
      </w:r>
      <w:r w:rsidR="00124011" w:rsidRPr="00A05FE0">
        <w:rPr>
          <w:b w:val="0"/>
          <w:iCs/>
          <w:szCs w:val="24"/>
        </w:rPr>
        <w:t>niku nr 3</w:t>
      </w:r>
      <w:r w:rsidR="00BB2104" w:rsidRPr="00A05FE0">
        <w:rPr>
          <w:b w:val="0"/>
          <w:iCs/>
          <w:szCs w:val="24"/>
        </w:rPr>
        <w:t xml:space="preserve"> do SIWZ.</w:t>
      </w:r>
    </w:p>
    <w:p w:rsidR="007B6B9B" w:rsidRPr="00D35FAE" w:rsidRDefault="00981EC7" w:rsidP="00124011">
      <w:pPr>
        <w:suppressAutoHyphens w:val="0"/>
        <w:spacing w:after="240"/>
        <w:ind w:left="567" w:right="14" w:hanging="567"/>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13.3   Zamawiający nie dopuszcza możliwości złożenia oferty wariantowej.</w:t>
      </w:r>
    </w:p>
    <w:p w:rsidR="007B6B9B" w:rsidRPr="00D35FAE" w:rsidRDefault="00124011" w:rsidP="00124011">
      <w:pPr>
        <w:suppressAutoHyphens w:val="0"/>
        <w:spacing w:after="240"/>
        <w:ind w:left="567" w:right="14" w:hanging="567"/>
        <w:jc w:val="both"/>
        <w:textAlignment w:val="auto"/>
        <w:rPr>
          <w:rFonts w:ascii="Times New Roman" w:eastAsia="Calibri" w:hAnsi="Times New Roman"/>
          <w:color w:val="000000"/>
          <w:sz w:val="24"/>
          <w:szCs w:val="24"/>
        </w:rPr>
      </w:pPr>
      <w:r>
        <w:rPr>
          <w:rFonts w:ascii="Times New Roman" w:eastAsia="Calibri" w:hAnsi="Times New Roman"/>
          <w:color w:val="000000"/>
          <w:sz w:val="24"/>
          <w:szCs w:val="24"/>
        </w:rPr>
        <w:t xml:space="preserve">13.4.  </w:t>
      </w:r>
      <w:r w:rsidR="00981EC7" w:rsidRPr="00D35FAE">
        <w:rPr>
          <w:rFonts w:ascii="Times New Roman" w:eastAsia="Calibri" w:hAnsi="Times New Roman"/>
          <w:color w:val="000000"/>
          <w:sz w:val="24"/>
          <w:szCs w:val="24"/>
        </w:rPr>
        <w:t>Oferta musi być sporządzona z zachowaniem formy pisemnej pod rygorem nieważn</w:t>
      </w:r>
      <w:r w:rsidR="00981EC7" w:rsidRPr="00D35FAE">
        <w:rPr>
          <w:rFonts w:ascii="Times New Roman" w:eastAsia="Calibri" w:hAnsi="Times New Roman"/>
          <w:color w:val="000000"/>
          <w:sz w:val="24"/>
          <w:szCs w:val="24"/>
        </w:rPr>
        <w:t>o</w:t>
      </w:r>
      <w:r w:rsidR="00981EC7" w:rsidRPr="00D35FAE">
        <w:rPr>
          <w:rFonts w:ascii="Times New Roman" w:eastAsia="Calibri" w:hAnsi="Times New Roman"/>
          <w:color w:val="000000"/>
          <w:sz w:val="24"/>
          <w:szCs w:val="24"/>
        </w:rPr>
        <w:t>ści.</w:t>
      </w:r>
    </w:p>
    <w:p w:rsidR="007B6B9B" w:rsidRPr="00D35FAE" w:rsidRDefault="00981EC7" w:rsidP="00D35FAE">
      <w:pPr>
        <w:suppressAutoHyphens w:val="0"/>
        <w:spacing w:after="238"/>
        <w:ind w:left="567" w:right="14" w:hanging="567"/>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13.5.  Treść oferty musi być zgodna z treścią SIWZ.</w:t>
      </w:r>
    </w:p>
    <w:p w:rsidR="007B6B9B" w:rsidRPr="00D35FAE" w:rsidRDefault="00981EC7" w:rsidP="00D35FAE">
      <w:pPr>
        <w:suppressAutoHyphens w:val="0"/>
        <w:spacing w:after="280"/>
        <w:ind w:left="567" w:right="14" w:hanging="567"/>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13.6.   Oferta wraz z załącznikami musi być sporządzona czytelnie.</w:t>
      </w:r>
    </w:p>
    <w:p w:rsidR="007B6B9B" w:rsidRPr="00D35FAE" w:rsidRDefault="00124011" w:rsidP="00D35FAE">
      <w:pPr>
        <w:suppressAutoHyphens w:val="0"/>
        <w:spacing w:after="257"/>
        <w:ind w:left="516" w:right="14" w:hanging="516"/>
        <w:jc w:val="both"/>
        <w:textAlignment w:val="auto"/>
        <w:rPr>
          <w:rFonts w:ascii="Times New Roman" w:eastAsia="Calibri" w:hAnsi="Times New Roman"/>
          <w:color w:val="000000"/>
          <w:sz w:val="24"/>
          <w:szCs w:val="24"/>
        </w:rPr>
      </w:pPr>
      <w:r>
        <w:rPr>
          <w:rFonts w:ascii="Times New Roman" w:eastAsia="Calibri" w:hAnsi="Times New Roman"/>
          <w:color w:val="000000"/>
        </w:rPr>
        <w:t xml:space="preserve">13.7. Wszelkie zmiany naniesione przez wykonawcę w treści oferty po jej sporządzeniu muszą być parafowane przez wykonawcę </w:t>
      </w:r>
      <w:r w:rsidR="00981EC7" w:rsidRPr="00D35FAE">
        <w:rPr>
          <w:rFonts w:ascii="Times New Roman" w:eastAsia="Calibri" w:hAnsi="Times New Roman"/>
          <w:color w:val="000000"/>
          <w:sz w:val="24"/>
          <w:szCs w:val="24"/>
        </w:rPr>
        <w:t>muszą być parafowane przez wykonawcę.</w:t>
      </w:r>
    </w:p>
    <w:p w:rsidR="007B6B9B" w:rsidRPr="00D35FAE" w:rsidRDefault="00981EC7" w:rsidP="00D35FAE">
      <w:pPr>
        <w:suppressAutoHyphens w:val="0"/>
        <w:spacing w:after="300"/>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13.8. Oferta musi być podpisana przez wykonawcę, tj. osobę (osoby) reprezentującą wyk</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nawcę, zgodnie z zasadami reprezentacji wskazanymi we właściwym rejestrze lub osobę (osoby) upoważnioną do reprezentowania wykonawcy.</w:t>
      </w:r>
    </w:p>
    <w:p w:rsidR="007B6B9B" w:rsidRPr="00D35FAE" w:rsidRDefault="00981EC7" w:rsidP="00D35FAE">
      <w:pPr>
        <w:suppressAutoHyphens w:val="0"/>
        <w:spacing w:after="262"/>
        <w:ind w:left="516" w:right="14" w:hanging="516"/>
        <w:jc w:val="both"/>
        <w:textAlignment w:val="auto"/>
        <w:rPr>
          <w:sz w:val="24"/>
          <w:szCs w:val="24"/>
        </w:rPr>
      </w:pPr>
      <w:r w:rsidRPr="00D35FAE">
        <w:rPr>
          <w:rFonts w:ascii="Times New Roman" w:eastAsia="Calibri" w:hAnsi="Times New Roman"/>
          <w:color w:val="000000"/>
          <w:sz w:val="24"/>
          <w:szCs w:val="24"/>
        </w:rPr>
        <w:lastRenderedPageBreak/>
        <w:t>13.9.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7B6B9B" w:rsidRPr="00D35FAE" w:rsidRDefault="00981EC7" w:rsidP="00D35FAE">
      <w:pPr>
        <w:suppressAutoHyphens w:val="0"/>
        <w:spacing w:after="254"/>
        <w:ind w:left="516" w:right="14" w:hanging="516"/>
        <w:jc w:val="both"/>
        <w:textAlignment w:val="auto"/>
        <w:rPr>
          <w:sz w:val="24"/>
          <w:szCs w:val="24"/>
        </w:rPr>
      </w:pPr>
      <w:r w:rsidRPr="00D35FAE">
        <w:rPr>
          <w:rFonts w:ascii="Times New Roman" w:eastAsia="Calibri" w:hAnsi="Times New Roman"/>
          <w:noProof/>
          <w:color w:val="000000"/>
          <w:sz w:val="24"/>
          <w:szCs w:val="24"/>
        </w:rPr>
        <w:drawing>
          <wp:inline distT="0" distB="0" distL="0" distR="0">
            <wp:extent cx="3044" cy="3044"/>
            <wp:effectExtent l="0" t="0" r="0" b="0"/>
            <wp:docPr id="5" name="Picture 244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44" cy="3044"/>
                    </a:xfrm>
                    <a:prstGeom prst="rect">
                      <a:avLst/>
                    </a:prstGeom>
                    <a:noFill/>
                    <a:ln>
                      <a:noFill/>
                      <a:prstDash/>
                    </a:ln>
                  </pic:spPr>
                </pic:pic>
              </a:graphicData>
            </a:graphic>
          </wp:inline>
        </w:drawing>
      </w:r>
      <w:r w:rsidRPr="00D35FAE">
        <w:rPr>
          <w:rFonts w:ascii="Times New Roman" w:eastAsia="Calibri" w:hAnsi="Times New Roman"/>
          <w:color w:val="000000"/>
          <w:sz w:val="24"/>
          <w:szCs w:val="24"/>
        </w:rPr>
        <w:t>13.10. Oferta wraz z załącznikami musi być sporządzona w języku polskim. Każdy dok</w:t>
      </w:r>
      <w:r w:rsidRPr="00D35FAE">
        <w:rPr>
          <w:rFonts w:ascii="Times New Roman" w:eastAsia="Calibri" w:hAnsi="Times New Roman"/>
          <w:color w:val="000000"/>
          <w:sz w:val="24"/>
          <w:szCs w:val="24"/>
        </w:rPr>
        <w:t>u</w:t>
      </w:r>
      <w:r w:rsidRPr="00D35FAE">
        <w:rPr>
          <w:rFonts w:ascii="Times New Roman" w:eastAsia="Calibri" w:hAnsi="Times New Roman"/>
          <w:color w:val="000000"/>
          <w:sz w:val="24"/>
          <w:szCs w:val="24"/>
        </w:rPr>
        <w:t>ment składający się na ofertę lub złożony wraz z ofertą sporządzony w języku innym niż polski musi być złożony wraz z tłumaczeniem na język polski.</w:t>
      </w:r>
    </w:p>
    <w:p w:rsidR="007B6B9B" w:rsidRPr="00D35FAE" w:rsidRDefault="00981EC7" w:rsidP="00D35FAE">
      <w:pPr>
        <w:suppressAutoHyphens w:val="0"/>
        <w:spacing w:after="84"/>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13.11. Wykonawca ponosi wszelkie koszty związane z przygotowaniem i złożeniem oferty.</w:t>
      </w:r>
    </w:p>
    <w:p w:rsidR="007B6B9B" w:rsidRPr="00D35FAE" w:rsidRDefault="00981EC7" w:rsidP="00D35FAE">
      <w:pPr>
        <w:suppressAutoHyphens w:val="0"/>
        <w:spacing w:after="94"/>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13.12. Zaleca się, aby strony oferty były trwale ze sobą połączone i kolejno ponumerowane.</w:t>
      </w:r>
    </w:p>
    <w:p w:rsidR="007B6B9B" w:rsidRPr="00D35FAE" w:rsidRDefault="00981EC7" w:rsidP="00D35FAE">
      <w:pPr>
        <w:suppressAutoHyphens w:val="0"/>
        <w:spacing w:after="155"/>
        <w:ind w:left="516" w:right="14" w:hanging="516"/>
        <w:jc w:val="both"/>
        <w:textAlignment w:val="auto"/>
        <w:rPr>
          <w:sz w:val="24"/>
          <w:szCs w:val="24"/>
        </w:rPr>
      </w:pPr>
      <w:r w:rsidRPr="00D35FAE">
        <w:rPr>
          <w:rFonts w:ascii="Times New Roman" w:eastAsia="Calibri" w:hAnsi="Times New Roman"/>
          <w:color w:val="000000"/>
          <w:sz w:val="24"/>
          <w:szCs w:val="24"/>
        </w:rPr>
        <w:t>13.13. Zaleca się, aby każda strona oferty zawierająca jakąkolwiek treść była podpisana lub parafowana przez wykonawcę.</w:t>
      </w:r>
    </w:p>
    <w:p w:rsidR="007B6B9B" w:rsidRPr="00D35FAE" w:rsidRDefault="00981EC7" w:rsidP="00D35FAE">
      <w:pPr>
        <w:suppressAutoHyphens w:val="0"/>
        <w:spacing w:after="155"/>
        <w:ind w:left="516" w:right="14" w:hanging="516"/>
        <w:jc w:val="both"/>
        <w:textAlignment w:val="auto"/>
        <w:rPr>
          <w:sz w:val="24"/>
          <w:szCs w:val="24"/>
        </w:rPr>
      </w:pPr>
      <w:r w:rsidRPr="00D35FAE">
        <w:rPr>
          <w:rFonts w:ascii="Times New Roman" w:eastAsia="Calibri" w:hAnsi="Times New Roman"/>
          <w:color w:val="000000"/>
          <w:sz w:val="24"/>
          <w:szCs w:val="24"/>
        </w:rPr>
        <w:t>13.14. W przypadku, gdy informacje zawarte w ofercie stanowią tajemnicę przedsiębiorstwa w rozumieniu przepisów ustawy o zwalczaniu nieuczciwej konkurencji, co do których wykonawca zastrzegł nie później niż w terminie składania, że nie mogą być udostę</w:t>
      </w:r>
      <w:r w:rsidRPr="00D35FAE">
        <w:rPr>
          <w:rFonts w:ascii="Times New Roman" w:eastAsia="Calibri" w:hAnsi="Times New Roman"/>
          <w:color w:val="000000"/>
          <w:sz w:val="24"/>
          <w:szCs w:val="24"/>
        </w:rPr>
        <w:t>p</w:t>
      </w:r>
      <w:r w:rsidRPr="00D35FAE">
        <w:rPr>
          <w:rFonts w:ascii="Times New Roman" w:eastAsia="Calibri" w:hAnsi="Times New Roman"/>
          <w:color w:val="000000"/>
          <w:sz w:val="24"/>
          <w:szCs w:val="24"/>
        </w:rPr>
        <w:t>niane innym uczestnikom postępowania, muszą być oznaczone przez wykonawcę klauzulą „Informacje stanowiące tajemnicę przedsiębiorstwa w rozumieniu art. 11 ust. 4 ustawy z dnia 16 kwietnia 1993 0 zwalczaniu nieuczciwej konkurencji”. Wykonawca nie później niż w terminie składania ofert musi wykazać, że zastrzeżone informacje stanowią tajemnicę przedsiębiorstwa, w szczególności określając, w jaki sposób zost</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ły spełnione przesłanki, o których mowa w art. 11 ust. 4 ustawy z 16 kwietnia 1993 r. o zwalczaniu nieuczciwej konkurencji, zgodnie z którym tajemnicę przedsiębiorstwa stanowi określona informacja, jeżeli spełnia łącznie 3 warunki:</w:t>
      </w:r>
    </w:p>
    <w:p w:rsidR="007B6B9B" w:rsidRPr="00D35FAE" w:rsidRDefault="00981EC7" w:rsidP="00D35FAE">
      <w:pPr>
        <w:numPr>
          <w:ilvl w:val="0"/>
          <w:numId w:val="10"/>
        </w:numPr>
        <w:suppressAutoHyphens w:val="0"/>
        <w:spacing w:after="0"/>
        <w:ind w:left="993" w:right="14" w:hanging="425"/>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ma charakter techniczny, technologiczny, organizacyjny przedsiębiorstwa lub jest to inna informacja mająca wartość gospodarczą,</w:t>
      </w:r>
    </w:p>
    <w:p w:rsidR="007B6B9B" w:rsidRPr="00D35FAE" w:rsidRDefault="00981EC7" w:rsidP="00D35FAE">
      <w:pPr>
        <w:numPr>
          <w:ilvl w:val="0"/>
          <w:numId w:val="10"/>
        </w:numPr>
        <w:suppressAutoHyphens w:val="0"/>
        <w:spacing w:after="0"/>
        <w:ind w:left="993" w:right="14" w:hanging="425"/>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nie została ujawniona do wiadomości publicznej,</w:t>
      </w:r>
    </w:p>
    <w:p w:rsidR="007B6B9B" w:rsidRPr="00D35FAE" w:rsidRDefault="00981EC7" w:rsidP="00D35FAE">
      <w:pPr>
        <w:numPr>
          <w:ilvl w:val="0"/>
          <w:numId w:val="10"/>
        </w:numPr>
        <w:suppressAutoHyphens w:val="0"/>
        <w:spacing w:after="0"/>
        <w:ind w:left="993" w:right="14" w:hanging="425"/>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podjęto w stosunku do niej niezbędne działania w celu zachowania poufności.</w:t>
      </w:r>
    </w:p>
    <w:p w:rsidR="007B6B9B" w:rsidRPr="00D35FAE" w:rsidRDefault="007B6B9B" w:rsidP="00D35FAE">
      <w:pPr>
        <w:suppressAutoHyphens w:val="0"/>
        <w:spacing w:after="0"/>
        <w:ind w:left="993" w:right="14"/>
        <w:jc w:val="both"/>
        <w:textAlignment w:val="auto"/>
        <w:rPr>
          <w:rFonts w:ascii="Times New Roman" w:eastAsia="Calibri" w:hAnsi="Times New Roman"/>
          <w:color w:val="000000"/>
          <w:sz w:val="24"/>
          <w:szCs w:val="24"/>
        </w:rPr>
      </w:pPr>
    </w:p>
    <w:p w:rsidR="007B6B9B" w:rsidRPr="00D35FAE" w:rsidRDefault="00981EC7" w:rsidP="00D35FAE">
      <w:pPr>
        <w:suppressAutoHyphens w:val="0"/>
        <w:spacing w:after="231"/>
        <w:ind w:left="516" w:right="14" w:firstLine="4"/>
        <w:jc w:val="both"/>
        <w:textAlignment w:val="auto"/>
        <w:rPr>
          <w:sz w:val="24"/>
          <w:szCs w:val="24"/>
        </w:rPr>
      </w:pPr>
      <w:r w:rsidRPr="00D35FAE">
        <w:rPr>
          <w:rFonts w:ascii="Times New Roman" w:eastAsia="Calibri" w:hAnsi="Times New Roman"/>
          <w:color w:val="000000"/>
          <w:sz w:val="24"/>
          <w:szCs w:val="24"/>
        </w:rPr>
        <w:t>Zaleca się, aby informacje stanowiące tajemnicę przedsiębiorstwa były trwale spięte i oddzielone od pozostałej (jawnej) części oferty. Wykonawca nie może zastrzec info</w:t>
      </w:r>
      <w:r w:rsidRPr="00D35FAE">
        <w:rPr>
          <w:rFonts w:ascii="Times New Roman" w:eastAsia="Calibri" w:hAnsi="Times New Roman"/>
          <w:color w:val="000000"/>
          <w:sz w:val="24"/>
          <w:szCs w:val="24"/>
        </w:rPr>
        <w:t>r</w:t>
      </w:r>
      <w:r w:rsidRPr="00D35FAE">
        <w:rPr>
          <w:rFonts w:ascii="Times New Roman" w:eastAsia="Calibri" w:hAnsi="Times New Roman"/>
          <w:color w:val="000000"/>
          <w:sz w:val="24"/>
          <w:szCs w:val="24"/>
        </w:rPr>
        <w:t>macji, o których mowa w art. 86 ust. 4 ustawy.</w:t>
      </w:r>
    </w:p>
    <w:p w:rsidR="007B6B9B" w:rsidRPr="00D35FAE" w:rsidRDefault="00981EC7" w:rsidP="00D35FAE">
      <w:pPr>
        <w:suppressAutoHyphens w:val="0"/>
        <w:spacing w:after="209"/>
        <w:ind w:left="535" w:hanging="535"/>
        <w:jc w:val="both"/>
        <w:textAlignment w:val="auto"/>
        <w:rPr>
          <w:sz w:val="24"/>
          <w:szCs w:val="24"/>
        </w:rPr>
      </w:pPr>
      <w:r w:rsidRPr="00D35FAE">
        <w:rPr>
          <w:rFonts w:ascii="Times New Roman" w:eastAsia="Calibri" w:hAnsi="Times New Roman"/>
          <w:color w:val="000000"/>
          <w:sz w:val="24"/>
          <w:szCs w:val="24"/>
        </w:rPr>
        <w:t>13.15. Oferta musi zawierać:</w:t>
      </w:r>
    </w:p>
    <w:p w:rsidR="007B6B9B" w:rsidRPr="00E046E1" w:rsidRDefault="00981EC7" w:rsidP="00D35FAE">
      <w:pPr>
        <w:numPr>
          <w:ilvl w:val="0"/>
          <w:numId w:val="11"/>
        </w:numPr>
        <w:suppressAutoHyphens w:val="0"/>
        <w:spacing w:after="0"/>
        <w:ind w:left="1418" w:right="14" w:hanging="425"/>
        <w:jc w:val="both"/>
        <w:textAlignment w:val="auto"/>
        <w:rPr>
          <w:sz w:val="24"/>
          <w:szCs w:val="24"/>
        </w:rPr>
      </w:pPr>
      <w:r w:rsidRPr="00D35FAE">
        <w:rPr>
          <w:rFonts w:ascii="Times New Roman" w:eastAsia="Calibri" w:hAnsi="Times New Roman"/>
          <w:color w:val="000000"/>
          <w:sz w:val="24"/>
          <w:szCs w:val="24"/>
        </w:rPr>
        <w:t xml:space="preserve">Formularz ofertowy sporządzony i wypełniony według wzoru stanowiącego Załącznik Nr </w:t>
      </w:r>
      <w:r w:rsidR="00311F17">
        <w:rPr>
          <w:rFonts w:ascii="Times New Roman" w:eastAsia="Calibri" w:hAnsi="Times New Roman"/>
          <w:color w:val="000000"/>
          <w:sz w:val="24"/>
          <w:szCs w:val="24"/>
        </w:rPr>
        <w:t>2</w:t>
      </w:r>
      <w:r w:rsidRPr="00D35FAE">
        <w:rPr>
          <w:rFonts w:ascii="Times New Roman" w:eastAsia="Calibri" w:hAnsi="Times New Roman"/>
          <w:color w:val="000000"/>
          <w:sz w:val="24"/>
          <w:szCs w:val="24"/>
        </w:rPr>
        <w:t xml:space="preserve"> do SIWZ.</w:t>
      </w:r>
    </w:p>
    <w:p w:rsidR="00E046E1" w:rsidRPr="00E046E1" w:rsidRDefault="00124011" w:rsidP="00D35FAE">
      <w:pPr>
        <w:numPr>
          <w:ilvl w:val="0"/>
          <w:numId w:val="11"/>
        </w:numPr>
        <w:suppressAutoHyphens w:val="0"/>
        <w:spacing w:after="0"/>
        <w:ind w:left="1418" w:right="14" w:hanging="425"/>
        <w:jc w:val="both"/>
        <w:textAlignment w:val="auto"/>
        <w:rPr>
          <w:rFonts w:ascii="Times" w:hAnsi="Times" w:cs="Times"/>
          <w:sz w:val="24"/>
          <w:szCs w:val="24"/>
        </w:rPr>
      </w:pPr>
      <w:r>
        <w:rPr>
          <w:rFonts w:ascii="Times" w:hAnsi="Times" w:cs="Times"/>
          <w:sz w:val="24"/>
          <w:szCs w:val="24"/>
        </w:rPr>
        <w:t>Kopię dowo</w:t>
      </w:r>
      <w:r w:rsidR="00E046E1" w:rsidRPr="00E046E1">
        <w:rPr>
          <w:rFonts w:ascii="Times" w:hAnsi="Times" w:cs="Times"/>
          <w:sz w:val="24"/>
          <w:szCs w:val="24"/>
        </w:rPr>
        <w:t>d</w:t>
      </w:r>
      <w:r>
        <w:rPr>
          <w:rFonts w:ascii="Times" w:hAnsi="Times" w:cs="Times"/>
          <w:sz w:val="24"/>
          <w:szCs w:val="24"/>
        </w:rPr>
        <w:t>u</w:t>
      </w:r>
      <w:r w:rsidR="00E046E1" w:rsidRPr="00E046E1">
        <w:rPr>
          <w:rFonts w:ascii="Times" w:hAnsi="Times" w:cs="Times"/>
          <w:sz w:val="24"/>
          <w:szCs w:val="24"/>
        </w:rPr>
        <w:t xml:space="preserve"> wniesienia wadium</w:t>
      </w:r>
      <w:r w:rsidR="00E046E1">
        <w:rPr>
          <w:rFonts w:ascii="Times" w:hAnsi="Times" w:cs="Times"/>
          <w:sz w:val="24"/>
          <w:szCs w:val="24"/>
        </w:rPr>
        <w:t xml:space="preserve"> wymagane w  postepowaniu, zgodnie z zapisami rozdziału XII.</w:t>
      </w:r>
    </w:p>
    <w:p w:rsidR="00124011" w:rsidRPr="00124011" w:rsidRDefault="00124011" w:rsidP="00D35FAE">
      <w:pPr>
        <w:numPr>
          <w:ilvl w:val="0"/>
          <w:numId w:val="11"/>
        </w:numPr>
        <w:suppressAutoHyphens w:val="0"/>
        <w:spacing w:after="0"/>
        <w:ind w:left="1418" w:right="14" w:hanging="425"/>
        <w:jc w:val="both"/>
        <w:textAlignment w:val="auto"/>
        <w:rPr>
          <w:rFonts w:ascii="Times New Roman" w:eastAsia="Calibri" w:hAnsi="Times New Roman"/>
          <w:color w:val="000000"/>
          <w:sz w:val="24"/>
          <w:szCs w:val="24"/>
        </w:rPr>
      </w:pPr>
      <w:r w:rsidRPr="00124011">
        <w:rPr>
          <w:rFonts w:ascii="Times New Roman" w:hAnsi="Times New Roman"/>
          <w:b/>
          <w:sz w:val="24"/>
          <w:szCs w:val="24"/>
        </w:rPr>
        <w:t xml:space="preserve">Pełnomocnictwo do podpisania oferty. </w:t>
      </w:r>
      <w:r w:rsidRPr="00124011">
        <w:rPr>
          <w:rFonts w:ascii="Times New Roman" w:hAnsi="Times New Roman"/>
          <w:sz w:val="24"/>
          <w:szCs w:val="24"/>
        </w:rPr>
        <w:t>Pełnomocnictwo należy załączyć do oferty tylko w przypadku, gdy oferta jest podpisania przez osobę nie figur</w:t>
      </w:r>
      <w:r w:rsidRPr="00124011">
        <w:rPr>
          <w:rFonts w:ascii="Times New Roman" w:hAnsi="Times New Roman"/>
          <w:sz w:val="24"/>
          <w:szCs w:val="24"/>
        </w:rPr>
        <w:t>u</w:t>
      </w:r>
      <w:r w:rsidRPr="00124011">
        <w:rPr>
          <w:rFonts w:ascii="Times New Roman" w:hAnsi="Times New Roman"/>
          <w:sz w:val="24"/>
          <w:szCs w:val="24"/>
        </w:rPr>
        <w:t xml:space="preserve">jącą w rejestrze lub wpisie do ewidencji działalności gospodarczej. Brak </w:t>
      </w:r>
      <w:r w:rsidRPr="00124011">
        <w:rPr>
          <w:rFonts w:ascii="Times New Roman" w:hAnsi="Times New Roman"/>
          <w:sz w:val="24"/>
          <w:szCs w:val="24"/>
        </w:rPr>
        <w:lastRenderedPageBreak/>
        <w:t>podpisu na ofercie lub podpisanie oferty przez osobę do tego nieupoważnioną spowoduje konieczność odrzucenia oferty. W przypadku składnia oferty przez podmioty występujące wspólnie, dokument ustanawiający Pełnomo</w:t>
      </w:r>
      <w:r w:rsidRPr="00124011">
        <w:rPr>
          <w:rFonts w:ascii="Times New Roman" w:hAnsi="Times New Roman"/>
          <w:sz w:val="24"/>
          <w:szCs w:val="24"/>
        </w:rPr>
        <w:t>c</w:t>
      </w:r>
      <w:r w:rsidRPr="00124011">
        <w:rPr>
          <w:rFonts w:ascii="Times New Roman" w:hAnsi="Times New Roman"/>
          <w:sz w:val="24"/>
          <w:szCs w:val="24"/>
        </w:rPr>
        <w:t>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w:t>
      </w:r>
      <w:r w:rsidRPr="00124011">
        <w:rPr>
          <w:rFonts w:ascii="Times New Roman" w:hAnsi="Times New Roman"/>
          <w:sz w:val="24"/>
          <w:szCs w:val="24"/>
        </w:rPr>
        <w:t>ó</w:t>
      </w:r>
      <w:r w:rsidRPr="00124011">
        <w:rPr>
          <w:rFonts w:ascii="Times New Roman" w:hAnsi="Times New Roman"/>
          <w:sz w:val="24"/>
          <w:szCs w:val="24"/>
        </w:rPr>
        <w:t>wienia publicznego nie jest postępowaniem sądowym, stwierdzić należy, że złożenie dokumentu pełnomocnictwa lub prokury albo jego odpisu, wypisu lub kopii przez pełnomocnika wykonawcy w postępowaniu o udzielenie z</w:t>
      </w:r>
      <w:r w:rsidRPr="00124011">
        <w:rPr>
          <w:rFonts w:ascii="Times New Roman" w:hAnsi="Times New Roman"/>
          <w:sz w:val="24"/>
          <w:szCs w:val="24"/>
        </w:rPr>
        <w:t>a</w:t>
      </w:r>
      <w:r w:rsidRPr="00124011">
        <w:rPr>
          <w:rFonts w:ascii="Times New Roman" w:hAnsi="Times New Roman"/>
          <w:sz w:val="24"/>
          <w:szCs w:val="24"/>
        </w:rPr>
        <w:t>mówienia publicznego nie podlega opłacie skarbowej.</w:t>
      </w:r>
      <w:r w:rsidRPr="00124011">
        <w:rPr>
          <w:rStyle w:val="FontStyle77"/>
          <w:b w:val="0"/>
          <w:bCs w:val="0"/>
          <w:sz w:val="24"/>
          <w:szCs w:val="24"/>
        </w:rPr>
        <w:t xml:space="preserve"> Pełnomocnictwo nal</w:t>
      </w:r>
      <w:r w:rsidRPr="00124011">
        <w:rPr>
          <w:rStyle w:val="FontStyle77"/>
          <w:b w:val="0"/>
          <w:bCs w:val="0"/>
          <w:sz w:val="24"/>
          <w:szCs w:val="24"/>
        </w:rPr>
        <w:t>e</w:t>
      </w:r>
      <w:r w:rsidRPr="00124011">
        <w:rPr>
          <w:rStyle w:val="FontStyle78"/>
          <w:b w:val="0"/>
          <w:bCs w:val="0"/>
          <w:sz w:val="24"/>
          <w:szCs w:val="24"/>
        </w:rPr>
        <w:t>ż</w:t>
      </w:r>
      <w:r w:rsidRPr="00124011">
        <w:rPr>
          <w:rStyle w:val="FontStyle77"/>
          <w:b w:val="0"/>
          <w:bCs w:val="0"/>
          <w:sz w:val="24"/>
          <w:szCs w:val="24"/>
        </w:rPr>
        <w:t>y zło</w:t>
      </w:r>
      <w:r w:rsidRPr="00124011">
        <w:rPr>
          <w:rStyle w:val="FontStyle78"/>
          <w:b w:val="0"/>
          <w:bCs w:val="0"/>
          <w:sz w:val="24"/>
          <w:szCs w:val="24"/>
        </w:rPr>
        <w:t>ż</w:t>
      </w:r>
      <w:r w:rsidRPr="00124011">
        <w:rPr>
          <w:rStyle w:val="FontStyle77"/>
          <w:b w:val="0"/>
          <w:bCs w:val="0"/>
          <w:sz w:val="24"/>
          <w:szCs w:val="24"/>
        </w:rPr>
        <w:t>y</w:t>
      </w:r>
      <w:r w:rsidRPr="00124011">
        <w:rPr>
          <w:rStyle w:val="FontStyle78"/>
          <w:b w:val="0"/>
          <w:bCs w:val="0"/>
          <w:sz w:val="24"/>
          <w:szCs w:val="24"/>
        </w:rPr>
        <w:t xml:space="preserve">ć </w:t>
      </w:r>
      <w:r w:rsidRPr="00124011">
        <w:rPr>
          <w:rStyle w:val="FontStyle77"/>
          <w:b w:val="0"/>
          <w:bCs w:val="0"/>
          <w:sz w:val="24"/>
          <w:szCs w:val="24"/>
        </w:rPr>
        <w:t>wył</w:t>
      </w:r>
      <w:r w:rsidRPr="00124011">
        <w:rPr>
          <w:rStyle w:val="FontStyle78"/>
          <w:b w:val="0"/>
          <w:bCs w:val="0"/>
          <w:sz w:val="24"/>
          <w:szCs w:val="24"/>
        </w:rPr>
        <w:t>ą</w:t>
      </w:r>
      <w:r w:rsidRPr="00124011">
        <w:rPr>
          <w:rStyle w:val="FontStyle77"/>
          <w:b w:val="0"/>
          <w:bCs w:val="0"/>
          <w:sz w:val="24"/>
          <w:szCs w:val="24"/>
        </w:rPr>
        <w:t>cznie w formie oryginału lub kopii notarialnej;</w:t>
      </w:r>
    </w:p>
    <w:p w:rsidR="007B6B9B" w:rsidRPr="00124011" w:rsidRDefault="00981EC7" w:rsidP="00D35FAE">
      <w:pPr>
        <w:numPr>
          <w:ilvl w:val="0"/>
          <w:numId w:val="11"/>
        </w:numPr>
        <w:suppressAutoHyphens w:val="0"/>
        <w:spacing w:after="0"/>
        <w:ind w:left="1418" w:right="14" w:hanging="425"/>
        <w:jc w:val="both"/>
        <w:textAlignment w:val="auto"/>
        <w:rPr>
          <w:rFonts w:ascii="Times New Roman" w:eastAsia="Calibri" w:hAnsi="Times New Roman"/>
          <w:color w:val="000000"/>
          <w:sz w:val="24"/>
          <w:szCs w:val="24"/>
        </w:rPr>
      </w:pPr>
      <w:r w:rsidRPr="00124011">
        <w:rPr>
          <w:rFonts w:ascii="Times New Roman" w:eastAsia="Calibri" w:hAnsi="Times New Roman"/>
          <w:color w:val="000000"/>
          <w:sz w:val="24"/>
          <w:szCs w:val="24"/>
        </w:rPr>
        <w:t xml:space="preserve">Formularz asortymentowo-cenowy wraz z opisem – stanowiący załącznik nr </w:t>
      </w:r>
      <w:r w:rsidR="00311F17" w:rsidRPr="00124011">
        <w:rPr>
          <w:rFonts w:ascii="Times New Roman" w:eastAsia="Calibri" w:hAnsi="Times New Roman"/>
          <w:color w:val="000000"/>
          <w:sz w:val="24"/>
          <w:szCs w:val="24"/>
        </w:rPr>
        <w:t>3</w:t>
      </w:r>
    </w:p>
    <w:p w:rsidR="007B6B9B" w:rsidRPr="00C5189B" w:rsidRDefault="00981EC7" w:rsidP="00D35FAE">
      <w:pPr>
        <w:numPr>
          <w:ilvl w:val="0"/>
          <w:numId w:val="11"/>
        </w:numPr>
        <w:suppressAutoHyphens w:val="0"/>
        <w:spacing w:after="0"/>
        <w:ind w:left="1418" w:right="14" w:hanging="425"/>
        <w:jc w:val="both"/>
        <w:textAlignment w:val="auto"/>
        <w:rPr>
          <w:sz w:val="24"/>
          <w:szCs w:val="24"/>
        </w:rPr>
      </w:pPr>
      <w:r w:rsidRPr="00D35FAE">
        <w:rPr>
          <w:rFonts w:ascii="Times New Roman" w:eastAsia="Calibri" w:hAnsi="Times New Roman"/>
          <w:color w:val="000000"/>
          <w:sz w:val="24"/>
          <w:szCs w:val="24"/>
        </w:rPr>
        <w:t>Zobowiązanie, o którym mowa w pkt 9.2 SIWZ (jeżeli dotyczy)- sporządz</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 xml:space="preserve">ne według wzoru stanowiącego Załącznik Nr </w:t>
      </w:r>
      <w:r w:rsidR="00C5189B">
        <w:rPr>
          <w:rFonts w:ascii="Times New Roman" w:eastAsia="Calibri" w:hAnsi="Times New Roman"/>
          <w:color w:val="000000"/>
          <w:sz w:val="24"/>
          <w:szCs w:val="24"/>
        </w:rPr>
        <w:t>7</w:t>
      </w:r>
      <w:r w:rsidRPr="00D35FAE">
        <w:rPr>
          <w:rFonts w:ascii="Times New Roman" w:eastAsia="Calibri" w:hAnsi="Times New Roman"/>
          <w:color w:val="000000"/>
          <w:sz w:val="24"/>
          <w:szCs w:val="24"/>
        </w:rPr>
        <w:t xml:space="preserve"> do SIWZ.</w:t>
      </w:r>
    </w:p>
    <w:p w:rsidR="00C5189B" w:rsidRPr="00D35FAE" w:rsidRDefault="00C5189B" w:rsidP="00C4357D">
      <w:pPr>
        <w:suppressAutoHyphens w:val="0"/>
        <w:spacing w:after="0"/>
        <w:ind w:left="993" w:right="14"/>
        <w:jc w:val="both"/>
        <w:textAlignment w:val="auto"/>
        <w:rPr>
          <w:sz w:val="24"/>
          <w:szCs w:val="24"/>
        </w:rPr>
      </w:pPr>
    </w:p>
    <w:p w:rsidR="007B6B9B" w:rsidRPr="00D35FAE" w:rsidRDefault="007B6B9B" w:rsidP="00D35FAE">
      <w:pPr>
        <w:suppressAutoHyphens w:val="0"/>
        <w:spacing w:after="0"/>
        <w:ind w:left="1418" w:right="14"/>
        <w:jc w:val="both"/>
        <w:textAlignment w:val="auto"/>
        <w:rPr>
          <w:rFonts w:ascii="Times New Roman" w:eastAsia="Calibri" w:hAnsi="Times New Roman"/>
          <w:color w:val="000000"/>
          <w:sz w:val="24"/>
          <w:szCs w:val="24"/>
        </w:rPr>
      </w:pPr>
    </w:p>
    <w:p w:rsidR="007B6B9B" w:rsidRPr="00D35FAE" w:rsidRDefault="00981EC7" w:rsidP="00D35FAE">
      <w:pPr>
        <w:suppressAutoHyphens w:val="0"/>
        <w:spacing w:after="155"/>
        <w:ind w:left="516" w:right="14" w:hanging="516"/>
        <w:jc w:val="both"/>
        <w:textAlignment w:val="auto"/>
        <w:rPr>
          <w:sz w:val="24"/>
          <w:szCs w:val="24"/>
        </w:rPr>
      </w:pPr>
      <w:r w:rsidRPr="00D35FAE">
        <w:rPr>
          <w:rFonts w:ascii="Times New Roman" w:eastAsia="Calibri" w:hAnsi="Times New Roman"/>
          <w:color w:val="000000"/>
          <w:sz w:val="24"/>
          <w:szCs w:val="24"/>
        </w:rPr>
        <w:t>13.16. Ofertę należy umieścić w kopercie/opakowaniu i zabezpieczyć w sposób uniemożl</w:t>
      </w:r>
      <w:r w:rsidRPr="00D35FAE">
        <w:rPr>
          <w:rFonts w:ascii="Times New Roman" w:eastAsia="Calibri" w:hAnsi="Times New Roman"/>
          <w:color w:val="000000"/>
          <w:sz w:val="24"/>
          <w:szCs w:val="24"/>
        </w:rPr>
        <w:t>i</w:t>
      </w:r>
      <w:r w:rsidRPr="00D35FAE">
        <w:rPr>
          <w:rFonts w:ascii="Times New Roman" w:eastAsia="Calibri" w:hAnsi="Times New Roman"/>
          <w:color w:val="000000"/>
          <w:sz w:val="24"/>
          <w:szCs w:val="24"/>
        </w:rPr>
        <w:t>wiający zapoznanie się z jej zawartością bez naruszenia zabezpieczeń przed upływem terminu otwarcia ofert. Na kopercie/opakowaniu (w tym opakowaniu poczty kurie</w:t>
      </w:r>
      <w:r w:rsidRPr="00D35FAE">
        <w:rPr>
          <w:rFonts w:ascii="Times New Roman" w:eastAsia="Calibri" w:hAnsi="Times New Roman"/>
          <w:color w:val="000000"/>
          <w:sz w:val="24"/>
          <w:szCs w:val="24"/>
        </w:rPr>
        <w:t>r</w:t>
      </w:r>
      <w:r w:rsidRPr="00D35FAE">
        <w:rPr>
          <w:rFonts w:ascii="Times New Roman" w:eastAsia="Calibri" w:hAnsi="Times New Roman"/>
          <w:color w:val="000000"/>
          <w:sz w:val="24"/>
          <w:szCs w:val="24"/>
        </w:rPr>
        <w:t>skiej) należy umieścić następujące oznaczenia:</w:t>
      </w:r>
    </w:p>
    <w:p w:rsidR="007B6B9B" w:rsidRPr="00D35FAE" w:rsidRDefault="00981EC7" w:rsidP="00D35FAE">
      <w:pPr>
        <w:pStyle w:val="Akapitzlist"/>
        <w:numPr>
          <w:ilvl w:val="0"/>
          <w:numId w:val="12"/>
        </w:numPr>
        <w:suppressAutoHyphens w:val="0"/>
        <w:spacing w:after="155" w:line="276" w:lineRule="auto"/>
        <w:ind w:left="1418" w:right="14" w:hanging="425"/>
        <w:jc w:val="both"/>
        <w:textAlignment w:val="auto"/>
      </w:pPr>
      <w:r w:rsidRPr="00D35FAE">
        <w:t>nazwa, adres, numer telefonu i faksu wykonawcy</w:t>
      </w:r>
    </w:p>
    <w:p w:rsidR="007B6B9B" w:rsidRPr="00D35FAE" w:rsidRDefault="00981EC7" w:rsidP="00D35FAE">
      <w:pPr>
        <w:pStyle w:val="Akapitzlist"/>
        <w:numPr>
          <w:ilvl w:val="0"/>
          <w:numId w:val="12"/>
        </w:numPr>
        <w:suppressAutoHyphens w:val="0"/>
        <w:spacing w:after="155" w:line="276" w:lineRule="auto"/>
        <w:ind w:left="1418" w:right="14" w:hanging="425"/>
        <w:jc w:val="both"/>
        <w:textAlignment w:val="auto"/>
      </w:pPr>
      <w:r w:rsidRPr="00D35FAE">
        <w:rPr>
          <w:bCs/>
        </w:rPr>
        <w:t xml:space="preserve">Samodzielny Publiczny Zakład Opieki Zdrowotnej w Łapach, 18-100 </w:t>
      </w:r>
      <w:r w:rsidRPr="00D35FAE">
        <w:rPr>
          <w:bCs/>
        </w:rPr>
        <w:br/>
        <w:t>Łapy, ul. Janusza Korczaka 23, sekretariat (pok. nr 109, budynek Admin</w:t>
      </w:r>
      <w:r w:rsidRPr="00D35FAE">
        <w:rPr>
          <w:bCs/>
        </w:rPr>
        <w:t>i</w:t>
      </w:r>
      <w:r w:rsidRPr="00D35FAE">
        <w:rPr>
          <w:bCs/>
        </w:rPr>
        <w:t>stracji)</w:t>
      </w:r>
    </w:p>
    <w:p w:rsidR="007B6B9B" w:rsidRPr="007D1C33" w:rsidRDefault="00981EC7" w:rsidP="003A2C92">
      <w:pPr>
        <w:pStyle w:val="Akapitzlist"/>
        <w:widowControl w:val="0"/>
        <w:numPr>
          <w:ilvl w:val="0"/>
          <w:numId w:val="12"/>
        </w:numPr>
        <w:autoSpaceDE w:val="0"/>
        <w:spacing w:line="276" w:lineRule="auto"/>
        <w:ind w:left="1418" w:hanging="425"/>
      </w:pPr>
      <w:r w:rsidRPr="007D1C33">
        <w:rPr>
          <w:rFonts w:eastAsia="Calibri"/>
        </w:rPr>
        <w:t>Oferta do przetargu;  „</w:t>
      </w:r>
      <w:r w:rsidR="004F15B3" w:rsidRPr="007D1C33">
        <w:rPr>
          <w:rFonts w:eastAsia="Calibri"/>
        </w:rPr>
        <w:t xml:space="preserve">Zakup </w:t>
      </w:r>
      <w:r w:rsidR="007D1C33" w:rsidRPr="007D1C33">
        <w:rPr>
          <w:rFonts w:eastAsia="Calibri"/>
        </w:rPr>
        <w:t>wraz</w:t>
      </w:r>
      <w:r w:rsidR="004F15B3" w:rsidRPr="007D1C33">
        <w:rPr>
          <w:rFonts w:eastAsia="Calibri"/>
        </w:rPr>
        <w:t xml:space="preserve"> dostawa wypo</w:t>
      </w:r>
      <w:r w:rsidR="00DA2CEC" w:rsidRPr="007D1C33">
        <w:rPr>
          <w:rFonts w:eastAsia="Calibri"/>
        </w:rPr>
        <w:t>sażenia Bloku Operacyjnego, OIT</w:t>
      </w:r>
      <w:r w:rsidR="004F15B3" w:rsidRPr="007D1C33">
        <w:rPr>
          <w:rFonts w:eastAsia="Calibri"/>
        </w:rPr>
        <w:t>, Oddziału Chirurgii i pracowni Endoskopii w SPZOZ w Łapach</w:t>
      </w:r>
      <w:r w:rsidRPr="007D1C33">
        <w:rPr>
          <w:rFonts w:eastAsia="Calibri"/>
        </w:rPr>
        <w:t>”</w:t>
      </w:r>
    </w:p>
    <w:p w:rsidR="007B6B9B" w:rsidRPr="00E401F4" w:rsidRDefault="00981EC7" w:rsidP="00D35FAE">
      <w:pPr>
        <w:pStyle w:val="Akapitzlist"/>
        <w:widowControl w:val="0"/>
        <w:numPr>
          <w:ilvl w:val="0"/>
          <w:numId w:val="12"/>
        </w:numPr>
        <w:autoSpaceDE w:val="0"/>
        <w:spacing w:line="276" w:lineRule="auto"/>
        <w:ind w:left="1418" w:hanging="425"/>
        <w:rPr>
          <w:bCs/>
        </w:rPr>
      </w:pPr>
      <w:r w:rsidRPr="00E401F4">
        <w:rPr>
          <w:bCs/>
        </w:rPr>
        <w:t>Znak sprawy ZP/</w:t>
      </w:r>
      <w:r w:rsidR="00311F17">
        <w:rPr>
          <w:bCs/>
        </w:rPr>
        <w:t>3</w:t>
      </w:r>
      <w:r w:rsidRPr="00E401F4">
        <w:rPr>
          <w:bCs/>
        </w:rPr>
        <w:t xml:space="preserve">/2018/PN </w:t>
      </w:r>
    </w:p>
    <w:p w:rsidR="007B6B9B" w:rsidRPr="007D1C33" w:rsidRDefault="00981EC7" w:rsidP="00DA2CEC">
      <w:pPr>
        <w:pStyle w:val="Akapitzlist"/>
        <w:widowControl w:val="0"/>
        <w:numPr>
          <w:ilvl w:val="0"/>
          <w:numId w:val="12"/>
        </w:numPr>
        <w:autoSpaceDE w:val="0"/>
        <w:spacing w:after="240" w:line="276" w:lineRule="auto"/>
        <w:ind w:left="1418" w:hanging="425"/>
      </w:pPr>
      <w:r w:rsidRPr="007D1C33">
        <w:rPr>
          <w:bCs/>
        </w:rPr>
        <w:t>Nie otwierać przed dniem</w:t>
      </w:r>
      <w:r w:rsidRPr="007D1C33">
        <w:rPr>
          <w:bCs/>
          <w:shd w:val="clear" w:color="auto" w:fill="FFFFFF" w:themeFill="background1"/>
        </w:rPr>
        <w:t xml:space="preserve">  </w:t>
      </w:r>
      <w:r w:rsidR="00A05FE0" w:rsidRPr="007D1C33">
        <w:rPr>
          <w:bCs/>
          <w:shd w:val="clear" w:color="auto" w:fill="FFFFFF" w:themeFill="background1"/>
        </w:rPr>
        <w:t>9</w:t>
      </w:r>
      <w:r w:rsidRPr="007D1C33">
        <w:rPr>
          <w:bCs/>
          <w:shd w:val="clear" w:color="auto" w:fill="FFFFFF" w:themeFill="background1"/>
        </w:rPr>
        <w:t>.0</w:t>
      </w:r>
      <w:r w:rsidR="00A05FE0" w:rsidRPr="007D1C33">
        <w:rPr>
          <w:bCs/>
          <w:shd w:val="clear" w:color="auto" w:fill="FFFFFF" w:themeFill="background1"/>
        </w:rPr>
        <w:t>7</w:t>
      </w:r>
      <w:r w:rsidRPr="007D1C33">
        <w:rPr>
          <w:bCs/>
          <w:shd w:val="clear" w:color="auto" w:fill="FFFFFF" w:themeFill="background1"/>
        </w:rPr>
        <w:t>.2018 r. GODZ. 1</w:t>
      </w:r>
      <w:r w:rsidR="00A05FE0" w:rsidRPr="007D1C33">
        <w:rPr>
          <w:bCs/>
          <w:shd w:val="clear" w:color="auto" w:fill="FFFFFF" w:themeFill="background1"/>
        </w:rPr>
        <w:t>1</w:t>
      </w:r>
      <w:r w:rsidRPr="007D1C33">
        <w:rPr>
          <w:bCs/>
          <w:shd w:val="clear" w:color="auto" w:fill="FFFFFF" w:themeFill="background1"/>
        </w:rPr>
        <w:t>:00</w:t>
      </w:r>
    </w:p>
    <w:p w:rsidR="007B6B9B" w:rsidRPr="00D35FAE" w:rsidRDefault="00981EC7" w:rsidP="00DA2CEC">
      <w:pPr>
        <w:spacing w:after="240"/>
        <w:ind w:left="516" w:right="14" w:hanging="516"/>
        <w:jc w:val="both"/>
        <w:rPr>
          <w:sz w:val="24"/>
          <w:szCs w:val="24"/>
        </w:rPr>
      </w:pPr>
      <w:r w:rsidRPr="00D35FAE">
        <w:rPr>
          <w:rFonts w:ascii="Times New Roman" w:hAnsi="Times New Roman"/>
          <w:bCs/>
          <w:sz w:val="24"/>
          <w:szCs w:val="24"/>
        </w:rPr>
        <w:t xml:space="preserve">13.17. </w:t>
      </w:r>
      <w:r w:rsidRPr="00D35FAE">
        <w:rPr>
          <w:rFonts w:ascii="Times New Roman" w:eastAsia="Calibri" w:hAnsi="Times New Roman"/>
          <w:color w:val="000000"/>
          <w:sz w:val="24"/>
          <w:szCs w:val="24"/>
        </w:rPr>
        <w:t>Zamawiający nie ponosi odpowiedzialności za nieprawidłowe oznakowanie koperty.</w:t>
      </w:r>
    </w:p>
    <w:p w:rsidR="007B6B9B" w:rsidRPr="00D35FAE" w:rsidRDefault="00981EC7" w:rsidP="00DA2CEC">
      <w:pPr>
        <w:shd w:val="clear" w:color="auto" w:fill="D9D9D9"/>
        <w:spacing w:after="240"/>
        <w:ind w:left="516" w:right="14" w:hanging="516"/>
        <w:jc w:val="both"/>
        <w:rPr>
          <w:rFonts w:ascii="Times New Roman" w:eastAsia="Calibri" w:hAnsi="Times New Roman"/>
          <w:b/>
          <w:color w:val="000000"/>
          <w:sz w:val="24"/>
          <w:szCs w:val="24"/>
        </w:rPr>
      </w:pPr>
      <w:r w:rsidRPr="00D35FAE">
        <w:rPr>
          <w:rFonts w:ascii="Times New Roman" w:eastAsia="Calibri" w:hAnsi="Times New Roman"/>
          <w:b/>
          <w:color w:val="000000"/>
          <w:sz w:val="24"/>
          <w:szCs w:val="24"/>
        </w:rPr>
        <w:t>Rozdział XIV Składanie i otwarcie ofert</w:t>
      </w:r>
    </w:p>
    <w:p w:rsidR="007B6B9B" w:rsidRPr="00D35FAE" w:rsidRDefault="00981EC7" w:rsidP="00D35FAE">
      <w:pPr>
        <w:widowControl w:val="0"/>
        <w:autoSpaceDE w:val="0"/>
        <w:ind w:left="567" w:hanging="567"/>
        <w:rPr>
          <w:sz w:val="24"/>
          <w:szCs w:val="24"/>
        </w:rPr>
      </w:pPr>
      <w:r w:rsidRPr="00D35FAE">
        <w:rPr>
          <w:rFonts w:ascii="Times New Roman" w:hAnsi="Times New Roman"/>
          <w:bCs/>
          <w:sz w:val="24"/>
          <w:szCs w:val="24"/>
        </w:rPr>
        <w:t xml:space="preserve">14.1. </w:t>
      </w:r>
      <w:r w:rsidRPr="00D35FAE">
        <w:rPr>
          <w:rFonts w:ascii="Times New Roman" w:hAnsi="Times New Roman"/>
          <w:sz w:val="24"/>
          <w:szCs w:val="24"/>
        </w:rPr>
        <w:t xml:space="preserve">Ofertę wraz z dokumentami, o których mowa w pkt. 13.15 należy złożyć w terminie </w:t>
      </w:r>
      <w:r w:rsidRPr="007D1C33">
        <w:rPr>
          <w:rFonts w:ascii="Times New Roman" w:hAnsi="Times New Roman"/>
          <w:sz w:val="24"/>
          <w:szCs w:val="24"/>
          <w:shd w:val="clear" w:color="auto" w:fill="FFFFFF" w:themeFill="background1"/>
        </w:rPr>
        <w:t xml:space="preserve">do dnia </w:t>
      </w:r>
      <w:r w:rsidR="00A05FE0" w:rsidRPr="007D1C33">
        <w:rPr>
          <w:rFonts w:ascii="Times New Roman" w:hAnsi="Times New Roman"/>
          <w:sz w:val="24"/>
          <w:szCs w:val="24"/>
          <w:shd w:val="clear" w:color="auto" w:fill="FFFFFF" w:themeFill="background1"/>
        </w:rPr>
        <w:t>9</w:t>
      </w:r>
      <w:r w:rsidRPr="007D1C33">
        <w:rPr>
          <w:rFonts w:ascii="Times New Roman" w:hAnsi="Times New Roman"/>
          <w:sz w:val="24"/>
          <w:szCs w:val="24"/>
          <w:shd w:val="clear" w:color="auto" w:fill="FFFFFF" w:themeFill="background1"/>
        </w:rPr>
        <w:t xml:space="preserve"> </w:t>
      </w:r>
      <w:r w:rsidR="00A05FE0" w:rsidRPr="007D1C33">
        <w:rPr>
          <w:rFonts w:ascii="Times New Roman" w:hAnsi="Times New Roman"/>
          <w:sz w:val="24"/>
          <w:szCs w:val="24"/>
          <w:shd w:val="clear" w:color="auto" w:fill="FFFFFF" w:themeFill="background1"/>
        </w:rPr>
        <w:t>lipca</w:t>
      </w:r>
      <w:r w:rsidRPr="007D1C33">
        <w:rPr>
          <w:rFonts w:ascii="Times New Roman" w:hAnsi="Times New Roman"/>
          <w:sz w:val="24"/>
          <w:szCs w:val="24"/>
          <w:shd w:val="clear" w:color="auto" w:fill="FFFFFF" w:themeFill="background1"/>
        </w:rPr>
        <w:t xml:space="preserve"> 2018 r. do godz. 1</w:t>
      </w:r>
      <w:r w:rsidR="00A05FE0" w:rsidRPr="007D1C33">
        <w:rPr>
          <w:rFonts w:ascii="Times New Roman" w:hAnsi="Times New Roman"/>
          <w:sz w:val="24"/>
          <w:szCs w:val="24"/>
          <w:shd w:val="clear" w:color="auto" w:fill="FFFFFF" w:themeFill="background1"/>
        </w:rPr>
        <w:t>1</w:t>
      </w:r>
      <w:r w:rsidRPr="007D1C33">
        <w:rPr>
          <w:rFonts w:ascii="Times New Roman" w:hAnsi="Times New Roman"/>
          <w:sz w:val="24"/>
          <w:szCs w:val="24"/>
          <w:shd w:val="clear" w:color="auto" w:fill="FFFFFF" w:themeFill="background1"/>
        </w:rPr>
        <w:t>:00 w siedzibie Zamawiającego tj. Samodzielny</w:t>
      </w:r>
      <w:r w:rsidRPr="00D35FAE">
        <w:rPr>
          <w:rFonts w:ascii="Times New Roman" w:hAnsi="Times New Roman"/>
          <w:sz w:val="24"/>
          <w:szCs w:val="24"/>
        </w:rPr>
        <w:t xml:space="preserve"> Publiczny Zakład Opieki Zdrowotnej w Łapach przy ul. Janusza Korczaka 23, 18-100 Łapy, budynek administracji, sekretariat, p. 109</w:t>
      </w:r>
      <w:r w:rsidR="00102261">
        <w:rPr>
          <w:rFonts w:ascii="Times New Roman" w:hAnsi="Times New Roman"/>
          <w:sz w:val="24"/>
          <w:szCs w:val="24"/>
        </w:rPr>
        <w:t xml:space="preserve">, </w:t>
      </w:r>
    </w:p>
    <w:p w:rsidR="007B6B9B" w:rsidRPr="00D35FAE" w:rsidRDefault="00981EC7" w:rsidP="00D35FAE">
      <w:pPr>
        <w:widowControl w:val="0"/>
        <w:autoSpaceDE w:val="0"/>
        <w:ind w:left="567" w:hanging="567"/>
        <w:rPr>
          <w:rFonts w:ascii="Times New Roman" w:hAnsi="Times New Roman"/>
          <w:bCs/>
          <w:sz w:val="24"/>
          <w:szCs w:val="24"/>
        </w:rPr>
      </w:pPr>
      <w:r w:rsidRPr="00D35FAE">
        <w:rPr>
          <w:rFonts w:ascii="Times New Roman" w:hAnsi="Times New Roman"/>
          <w:bCs/>
          <w:sz w:val="24"/>
          <w:szCs w:val="24"/>
        </w:rPr>
        <w:t xml:space="preserve">14.2 Godziny urzędowania zgodnie z punktem 11.4. </w:t>
      </w:r>
    </w:p>
    <w:p w:rsidR="007B6B9B" w:rsidRPr="00D35FAE" w:rsidRDefault="00981EC7" w:rsidP="00D35FAE">
      <w:pPr>
        <w:spacing w:after="273"/>
        <w:ind w:left="516" w:right="14" w:hanging="516"/>
        <w:jc w:val="both"/>
        <w:rPr>
          <w:sz w:val="24"/>
          <w:szCs w:val="24"/>
        </w:rPr>
      </w:pPr>
      <w:r w:rsidRPr="00D35FAE">
        <w:rPr>
          <w:rFonts w:ascii="Times New Roman" w:hAnsi="Times New Roman"/>
          <w:bCs/>
          <w:sz w:val="24"/>
          <w:szCs w:val="24"/>
        </w:rPr>
        <w:lastRenderedPageBreak/>
        <w:t xml:space="preserve">14.3 </w:t>
      </w:r>
      <w:r w:rsidRPr="00D35FAE">
        <w:rPr>
          <w:rFonts w:ascii="Times New Roman" w:eastAsia="Calibri" w:hAnsi="Times New Roman"/>
          <w:color w:val="000000"/>
          <w:sz w:val="24"/>
          <w:szCs w:val="24"/>
        </w:rPr>
        <w:t>Uwaga: Decydujące znaczenie dla zachowania terminu składania ofert ma data i godzina wpływu oferty w miejsce wskazane w pkt. 14.1, a nie data jej wysłania przesyłką pocztową lub kurierską.</w:t>
      </w:r>
    </w:p>
    <w:p w:rsidR="007B6B9B" w:rsidRPr="00D35FAE" w:rsidRDefault="00981EC7" w:rsidP="00D35FAE">
      <w:pPr>
        <w:widowControl w:val="0"/>
        <w:autoSpaceDE w:val="0"/>
        <w:ind w:left="567" w:hanging="567"/>
        <w:rPr>
          <w:sz w:val="24"/>
          <w:szCs w:val="24"/>
        </w:rPr>
      </w:pPr>
      <w:r w:rsidRPr="007D1C33">
        <w:rPr>
          <w:rFonts w:ascii="Times New Roman" w:eastAsia="Calibri" w:hAnsi="Times New Roman"/>
          <w:color w:val="000000"/>
          <w:sz w:val="24"/>
          <w:szCs w:val="24"/>
          <w:shd w:val="clear" w:color="auto" w:fill="FFFFFF" w:themeFill="background1"/>
        </w:rPr>
        <w:t xml:space="preserve">14.4 </w:t>
      </w:r>
      <w:r w:rsidR="00102261" w:rsidRPr="007D1C33">
        <w:rPr>
          <w:rFonts w:ascii="Times New Roman" w:eastAsia="Calibri" w:hAnsi="Times New Roman"/>
          <w:color w:val="000000"/>
          <w:sz w:val="24"/>
          <w:szCs w:val="24"/>
          <w:shd w:val="clear" w:color="auto" w:fill="FFFFFF" w:themeFill="background1"/>
        </w:rPr>
        <w:t xml:space="preserve"> </w:t>
      </w:r>
      <w:r w:rsidRPr="007D1C33">
        <w:rPr>
          <w:rFonts w:ascii="Times New Roman" w:hAnsi="Times New Roman"/>
          <w:sz w:val="24"/>
          <w:szCs w:val="24"/>
          <w:shd w:val="clear" w:color="auto" w:fill="FFFFFF" w:themeFill="background1"/>
        </w:rPr>
        <w:t xml:space="preserve">Otwarcie ofert nastąpi w dniu </w:t>
      </w:r>
      <w:r w:rsidR="00A05FE0" w:rsidRPr="007D1C33">
        <w:rPr>
          <w:rFonts w:ascii="Times New Roman" w:hAnsi="Times New Roman"/>
          <w:sz w:val="24"/>
          <w:szCs w:val="24"/>
          <w:shd w:val="clear" w:color="auto" w:fill="FFFFFF" w:themeFill="background1"/>
        </w:rPr>
        <w:t>9</w:t>
      </w:r>
      <w:r w:rsidRPr="007D1C33">
        <w:rPr>
          <w:rFonts w:ascii="Times New Roman" w:hAnsi="Times New Roman"/>
          <w:sz w:val="24"/>
          <w:szCs w:val="24"/>
          <w:shd w:val="clear" w:color="auto" w:fill="FFFFFF" w:themeFill="background1"/>
        </w:rPr>
        <w:t xml:space="preserve"> </w:t>
      </w:r>
      <w:r w:rsidR="00A05FE0" w:rsidRPr="007D1C33">
        <w:rPr>
          <w:rFonts w:ascii="Times New Roman" w:hAnsi="Times New Roman"/>
          <w:sz w:val="24"/>
          <w:szCs w:val="24"/>
          <w:shd w:val="clear" w:color="auto" w:fill="FFFFFF" w:themeFill="background1"/>
        </w:rPr>
        <w:t>lipca</w:t>
      </w:r>
      <w:r w:rsidRPr="007D1C33">
        <w:rPr>
          <w:rFonts w:ascii="Times New Roman" w:hAnsi="Times New Roman"/>
          <w:sz w:val="24"/>
          <w:szCs w:val="24"/>
          <w:shd w:val="clear" w:color="auto" w:fill="FFFFFF" w:themeFill="background1"/>
        </w:rPr>
        <w:t xml:space="preserve"> 2018 r. o godz. 1</w:t>
      </w:r>
      <w:r w:rsidR="00A05FE0" w:rsidRPr="007D1C33">
        <w:rPr>
          <w:rFonts w:ascii="Times New Roman" w:hAnsi="Times New Roman"/>
          <w:sz w:val="24"/>
          <w:szCs w:val="24"/>
          <w:shd w:val="clear" w:color="auto" w:fill="FFFFFF" w:themeFill="background1"/>
        </w:rPr>
        <w:t>1</w:t>
      </w:r>
      <w:r w:rsidRPr="007D1C33">
        <w:rPr>
          <w:rFonts w:ascii="Times New Roman" w:hAnsi="Times New Roman"/>
          <w:sz w:val="24"/>
          <w:szCs w:val="24"/>
          <w:shd w:val="clear" w:color="auto" w:fill="FFFFFF" w:themeFill="background1"/>
        </w:rPr>
        <w:t>:15 w siedzibie</w:t>
      </w:r>
      <w:r w:rsidRPr="00D35FAE">
        <w:rPr>
          <w:rFonts w:ascii="Times New Roman" w:hAnsi="Times New Roman"/>
          <w:sz w:val="24"/>
          <w:szCs w:val="24"/>
        </w:rPr>
        <w:t xml:space="preserve"> Zamawiającego tj. Samodzielny Publiczny Zakład Opieki Zdrowotnej w Łapach przy ul. Janusza</w:t>
      </w:r>
      <w:r w:rsidR="00102261">
        <w:rPr>
          <w:rFonts w:ascii="Times New Roman" w:hAnsi="Times New Roman"/>
          <w:sz w:val="24"/>
          <w:szCs w:val="24"/>
        </w:rPr>
        <w:t xml:space="preserve"> </w:t>
      </w:r>
      <w:r w:rsidRPr="00D35FAE">
        <w:rPr>
          <w:rFonts w:ascii="Times New Roman" w:hAnsi="Times New Roman"/>
          <w:sz w:val="24"/>
          <w:szCs w:val="24"/>
        </w:rPr>
        <w:t xml:space="preserve">Korczaka 23, 18-100 Łapy, budynek administracji, p. 108 </w:t>
      </w:r>
    </w:p>
    <w:p w:rsidR="007B6B9B" w:rsidRPr="00D35FAE" w:rsidRDefault="00981EC7" w:rsidP="00D35FAE">
      <w:pPr>
        <w:widowControl w:val="0"/>
        <w:autoSpaceDE w:val="0"/>
        <w:ind w:left="567" w:hanging="567"/>
        <w:jc w:val="both"/>
        <w:rPr>
          <w:sz w:val="24"/>
          <w:szCs w:val="24"/>
        </w:rPr>
      </w:pPr>
      <w:r w:rsidRPr="00D35FAE">
        <w:rPr>
          <w:rFonts w:ascii="Times New Roman" w:eastAsia="Calibri" w:hAnsi="Times New Roman"/>
          <w:color w:val="000000"/>
          <w:sz w:val="24"/>
          <w:szCs w:val="24"/>
        </w:rPr>
        <w:t>14.5.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rsidR="007B6B9B" w:rsidRPr="00D35FAE" w:rsidRDefault="00981EC7" w:rsidP="00D35FAE">
      <w:pPr>
        <w:widowControl w:val="0"/>
        <w:autoSpaceDE w:val="0"/>
        <w:ind w:left="567" w:hanging="567"/>
        <w:jc w:val="both"/>
        <w:rPr>
          <w:sz w:val="24"/>
          <w:szCs w:val="24"/>
        </w:rPr>
      </w:pPr>
      <w:r w:rsidRPr="00D35FAE">
        <w:rPr>
          <w:rFonts w:ascii="Times New Roman" w:eastAsia="Calibri" w:hAnsi="Times New Roman"/>
          <w:color w:val="000000"/>
          <w:sz w:val="24"/>
          <w:szCs w:val="24"/>
        </w:rPr>
        <w:t>14.6. Wykonawca może przed upływem terminu składania ofert wycofać ofertę, poprzez złożenie pisemnego powiadomienia podpisanego przez osobę (osoby) uprawnioną do reprezentowania wykonawcy.</w:t>
      </w:r>
    </w:p>
    <w:p w:rsidR="007B6B9B" w:rsidRPr="00D35FAE" w:rsidRDefault="00981EC7" w:rsidP="00D35FAE">
      <w:pPr>
        <w:widowControl w:val="0"/>
        <w:autoSpaceDE w:val="0"/>
        <w:ind w:left="567" w:hanging="567"/>
        <w:jc w:val="both"/>
        <w:rPr>
          <w:sz w:val="24"/>
          <w:szCs w:val="24"/>
        </w:rPr>
      </w:pPr>
      <w:r w:rsidRPr="00D35FAE">
        <w:rPr>
          <w:rFonts w:ascii="Times New Roman" w:eastAsia="Calibri" w:hAnsi="Times New Roman"/>
          <w:color w:val="000000"/>
          <w:sz w:val="24"/>
          <w:szCs w:val="24"/>
        </w:rPr>
        <w:t>14.7. Otwarcie ofert jest jawne. Wykonawcy mogą uczestniczyć w sesji otwarcia ofert. W przypadku nieobecności wykonawcy, zamawiający przekaże wykonawcy informacje z otwarcia ofert na jego wniosek.</w:t>
      </w:r>
    </w:p>
    <w:p w:rsidR="007B6B9B" w:rsidRPr="00D35FAE" w:rsidRDefault="00981EC7" w:rsidP="00D35FAE">
      <w:pPr>
        <w:widowControl w:val="0"/>
        <w:autoSpaceDE w:val="0"/>
        <w:ind w:left="567" w:hanging="567"/>
        <w:jc w:val="both"/>
        <w:rPr>
          <w:sz w:val="24"/>
          <w:szCs w:val="24"/>
        </w:rPr>
      </w:pPr>
      <w:r w:rsidRPr="00D35FAE">
        <w:rPr>
          <w:rFonts w:ascii="Times New Roman" w:eastAsia="Calibri" w:hAnsi="Times New Roman"/>
          <w:color w:val="000000"/>
          <w:sz w:val="24"/>
          <w:szCs w:val="24"/>
        </w:rPr>
        <w:t>14.8. Bezpośrednio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rsidR="007B6B9B" w:rsidRPr="00D35FAE" w:rsidRDefault="00981EC7" w:rsidP="00D35FAE">
      <w:pPr>
        <w:suppressAutoHyphens w:val="0"/>
        <w:spacing w:after="155"/>
        <w:ind w:left="567" w:right="14" w:hanging="567"/>
        <w:jc w:val="both"/>
        <w:textAlignment w:val="auto"/>
        <w:rPr>
          <w:sz w:val="24"/>
          <w:szCs w:val="24"/>
        </w:rPr>
      </w:pPr>
      <w:r w:rsidRPr="00D35FAE">
        <w:rPr>
          <w:rFonts w:ascii="Times New Roman" w:eastAsia="Calibri" w:hAnsi="Times New Roman"/>
          <w:color w:val="000000"/>
          <w:sz w:val="24"/>
          <w:szCs w:val="24"/>
        </w:rPr>
        <w:t>14.9. Niezwłocznie po otwarciu ofert zamawiający zamieści na własnej stronie internetowej informacje dotyczące:</w:t>
      </w:r>
    </w:p>
    <w:p w:rsidR="007B6B9B" w:rsidRPr="00D35FAE" w:rsidRDefault="00981EC7" w:rsidP="00D35FAE">
      <w:pPr>
        <w:numPr>
          <w:ilvl w:val="0"/>
          <w:numId w:val="13"/>
        </w:numPr>
        <w:suppressAutoHyphens w:val="0"/>
        <w:spacing w:after="0"/>
        <w:ind w:left="1134" w:right="14"/>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kwoty, jaką zamierza przeznaczyć na sfinansowanie zamówienia;</w:t>
      </w:r>
    </w:p>
    <w:p w:rsidR="007B6B9B" w:rsidRPr="00D35FAE" w:rsidRDefault="00981EC7" w:rsidP="00D35FAE">
      <w:pPr>
        <w:numPr>
          <w:ilvl w:val="0"/>
          <w:numId w:val="13"/>
        </w:numPr>
        <w:suppressAutoHyphens w:val="0"/>
        <w:spacing w:after="0"/>
        <w:ind w:left="1134" w:right="14"/>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firm oraz adresów wykonawców, którzy złożyli oferty w terminie;</w:t>
      </w:r>
    </w:p>
    <w:p w:rsidR="007B6B9B" w:rsidRPr="00D35FAE" w:rsidRDefault="00981EC7" w:rsidP="00D35FAE">
      <w:pPr>
        <w:numPr>
          <w:ilvl w:val="0"/>
          <w:numId w:val="13"/>
        </w:numPr>
        <w:suppressAutoHyphens w:val="0"/>
        <w:spacing w:after="0"/>
        <w:ind w:left="1134" w:right="14"/>
        <w:jc w:val="both"/>
        <w:textAlignment w:val="auto"/>
        <w:rPr>
          <w:sz w:val="24"/>
          <w:szCs w:val="24"/>
        </w:rPr>
      </w:pPr>
      <w:r w:rsidRPr="00D35FAE">
        <w:rPr>
          <w:rFonts w:ascii="Times New Roman" w:eastAsia="Calibri" w:hAnsi="Times New Roman"/>
          <w:color w:val="000000"/>
          <w:sz w:val="24"/>
          <w:szCs w:val="24"/>
        </w:rPr>
        <w:t>ceny, terminu wykonania zamówienia, okresu gwarancji i warunków płatn</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ści zawartych w ofertach.</w:t>
      </w:r>
    </w:p>
    <w:p w:rsidR="007B6B9B" w:rsidRPr="00D35FAE" w:rsidRDefault="007B6B9B" w:rsidP="00D35FAE">
      <w:pPr>
        <w:suppressAutoHyphens w:val="0"/>
        <w:spacing w:after="0"/>
        <w:ind w:left="1134" w:right="14"/>
        <w:jc w:val="both"/>
        <w:textAlignment w:val="auto"/>
        <w:rPr>
          <w:rFonts w:ascii="Times New Roman" w:hAnsi="Times New Roman"/>
          <w:sz w:val="24"/>
          <w:szCs w:val="24"/>
        </w:rPr>
      </w:pPr>
    </w:p>
    <w:p w:rsidR="007B6B9B" w:rsidRPr="00D35FAE" w:rsidRDefault="00981EC7" w:rsidP="00D35FAE">
      <w:pPr>
        <w:suppressAutoHyphens w:val="0"/>
        <w:spacing w:after="333"/>
        <w:ind w:left="516" w:right="14" w:hanging="516"/>
        <w:jc w:val="both"/>
        <w:textAlignment w:val="auto"/>
        <w:rPr>
          <w:sz w:val="24"/>
          <w:szCs w:val="24"/>
        </w:rPr>
      </w:pPr>
      <w:r w:rsidRPr="00D35FAE">
        <w:rPr>
          <w:rFonts w:ascii="Times New Roman" w:eastAsia="Calibri" w:hAnsi="Times New Roman"/>
          <w:color w:val="000000"/>
          <w:sz w:val="24"/>
          <w:szCs w:val="24"/>
        </w:rPr>
        <w:t>14.10. Zamawiający niezwłocznie zwróci ofertę wykonawcy, która zostanie złożona po te</w:t>
      </w:r>
      <w:r w:rsidRPr="00D35FAE">
        <w:rPr>
          <w:rFonts w:ascii="Times New Roman" w:eastAsia="Calibri" w:hAnsi="Times New Roman"/>
          <w:color w:val="000000"/>
          <w:sz w:val="24"/>
          <w:szCs w:val="24"/>
        </w:rPr>
        <w:t>r</w:t>
      </w:r>
      <w:r w:rsidRPr="00D35FAE">
        <w:rPr>
          <w:rFonts w:ascii="Times New Roman" w:eastAsia="Calibri" w:hAnsi="Times New Roman"/>
          <w:color w:val="000000"/>
          <w:sz w:val="24"/>
          <w:szCs w:val="24"/>
        </w:rPr>
        <w:t xml:space="preserve">minie, </w:t>
      </w:r>
      <w:r w:rsidRPr="00D35FAE">
        <w:rPr>
          <w:rFonts w:ascii="Times New Roman" w:eastAsia="Calibri" w:hAnsi="Times New Roman"/>
          <w:noProof/>
          <w:color w:val="000000"/>
          <w:sz w:val="24"/>
          <w:szCs w:val="24"/>
        </w:rPr>
        <w:drawing>
          <wp:inline distT="0" distB="0" distL="0" distR="0">
            <wp:extent cx="3044" cy="3044"/>
            <wp:effectExtent l="0" t="0" r="0" b="0"/>
            <wp:docPr id="6" name="Picture 334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44" cy="3044"/>
                    </a:xfrm>
                    <a:prstGeom prst="rect">
                      <a:avLst/>
                    </a:prstGeom>
                    <a:noFill/>
                    <a:ln>
                      <a:noFill/>
                      <a:prstDash/>
                    </a:ln>
                  </pic:spPr>
                </pic:pic>
              </a:graphicData>
            </a:graphic>
          </wp:inline>
        </w:drawing>
      </w:r>
      <w:r w:rsidRPr="00D35FAE">
        <w:rPr>
          <w:rFonts w:ascii="Times New Roman" w:eastAsia="Calibri" w:hAnsi="Times New Roman"/>
          <w:color w:val="000000"/>
          <w:sz w:val="24"/>
          <w:szCs w:val="24"/>
        </w:rPr>
        <w:t>o którym mowa w punkcie 14.1 SIWZ.</w:t>
      </w:r>
    </w:p>
    <w:p w:rsidR="007B6B9B" w:rsidRPr="00D35FAE" w:rsidRDefault="00981EC7" w:rsidP="00D35FAE">
      <w:pPr>
        <w:shd w:val="clear" w:color="auto" w:fill="D9D9D9"/>
        <w:suppressAutoHyphens w:val="0"/>
        <w:spacing w:after="333"/>
        <w:ind w:right="14"/>
        <w:jc w:val="both"/>
        <w:textAlignment w:val="auto"/>
        <w:rPr>
          <w:rFonts w:ascii="Times New Roman" w:eastAsia="Calibri" w:hAnsi="Times New Roman"/>
          <w:b/>
          <w:color w:val="000000"/>
          <w:sz w:val="24"/>
          <w:szCs w:val="24"/>
        </w:rPr>
      </w:pPr>
      <w:r w:rsidRPr="00D35FAE">
        <w:rPr>
          <w:rFonts w:ascii="Times New Roman" w:eastAsia="Calibri" w:hAnsi="Times New Roman"/>
          <w:b/>
          <w:color w:val="000000"/>
          <w:sz w:val="24"/>
          <w:szCs w:val="24"/>
        </w:rPr>
        <w:t xml:space="preserve">Rozdział XV. Termin związania ofertą </w:t>
      </w:r>
    </w:p>
    <w:p w:rsidR="007B6B9B" w:rsidRPr="00D35FAE" w:rsidRDefault="00981EC7" w:rsidP="00D35FAE">
      <w:pPr>
        <w:suppressAutoHyphens w:val="0"/>
        <w:spacing w:after="273"/>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 xml:space="preserve">15.1 Wykonawca jest związany ofertą przez okres </w:t>
      </w:r>
      <w:r w:rsidR="00D35FAE">
        <w:rPr>
          <w:rFonts w:ascii="Times New Roman" w:eastAsia="Calibri" w:hAnsi="Times New Roman"/>
          <w:color w:val="000000"/>
          <w:sz w:val="24"/>
          <w:szCs w:val="24"/>
        </w:rPr>
        <w:t>6</w:t>
      </w:r>
      <w:r w:rsidRPr="00D35FAE">
        <w:rPr>
          <w:rFonts w:ascii="Times New Roman" w:eastAsia="Calibri" w:hAnsi="Times New Roman"/>
          <w:color w:val="000000"/>
          <w:sz w:val="24"/>
          <w:szCs w:val="24"/>
        </w:rPr>
        <w:t>0 dni od terminu składania ofert.</w:t>
      </w:r>
    </w:p>
    <w:p w:rsidR="007B6B9B" w:rsidRPr="00D35FAE" w:rsidRDefault="00D35FAE" w:rsidP="00D35FAE">
      <w:pPr>
        <w:suppressAutoHyphens w:val="0"/>
        <w:spacing w:after="254"/>
        <w:ind w:left="516" w:right="14" w:hanging="516"/>
        <w:jc w:val="both"/>
        <w:textAlignment w:val="auto"/>
        <w:rPr>
          <w:rFonts w:ascii="Times New Roman" w:eastAsia="Calibri" w:hAnsi="Times New Roman"/>
          <w:color w:val="000000"/>
          <w:sz w:val="24"/>
          <w:szCs w:val="24"/>
        </w:rPr>
      </w:pPr>
      <w:r>
        <w:rPr>
          <w:rFonts w:ascii="Times New Roman" w:eastAsia="Calibri" w:hAnsi="Times New Roman"/>
          <w:color w:val="000000"/>
          <w:sz w:val="24"/>
          <w:szCs w:val="24"/>
        </w:rPr>
        <w:t>15</w:t>
      </w:r>
      <w:r w:rsidR="00981EC7" w:rsidRPr="00D35FAE">
        <w:rPr>
          <w:rFonts w:ascii="Times New Roman" w:eastAsia="Calibri" w:hAnsi="Times New Roman"/>
          <w:color w:val="000000"/>
          <w:sz w:val="24"/>
          <w:szCs w:val="24"/>
        </w:rPr>
        <w:t>.2. Bieg terminu związania ofertą rozpoczyna się wraz z upływem terminu składania ofert.</w:t>
      </w:r>
    </w:p>
    <w:p w:rsidR="007B6B9B" w:rsidRPr="00D35FAE" w:rsidRDefault="00D35FAE" w:rsidP="00D35FAE">
      <w:pPr>
        <w:suppressAutoHyphens w:val="0"/>
        <w:spacing w:after="339"/>
        <w:ind w:left="516" w:right="14" w:hanging="516"/>
        <w:jc w:val="both"/>
        <w:textAlignment w:val="auto"/>
        <w:rPr>
          <w:sz w:val="24"/>
          <w:szCs w:val="24"/>
        </w:rPr>
      </w:pPr>
      <w:r>
        <w:rPr>
          <w:rFonts w:ascii="Times New Roman" w:eastAsia="Calibri" w:hAnsi="Times New Roman"/>
          <w:color w:val="000000"/>
          <w:sz w:val="24"/>
          <w:szCs w:val="24"/>
        </w:rPr>
        <w:lastRenderedPageBreak/>
        <w:t>15.</w:t>
      </w:r>
      <w:r w:rsidR="00981EC7" w:rsidRPr="00D35FAE">
        <w:rPr>
          <w:rFonts w:ascii="Times New Roman" w:eastAsia="Calibri" w:hAnsi="Times New Roman"/>
          <w:color w:val="000000"/>
          <w:sz w:val="24"/>
          <w:szCs w:val="24"/>
        </w:rPr>
        <w:t>3. 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w:t>
      </w:r>
      <w:r>
        <w:rPr>
          <w:rFonts w:ascii="Times New Roman" w:eastAsia="Calibri" w:hAnsi="Times New Roman"/>
          <w:color w:val="000000"/>
          <w:sz w:val="24"/>
          <w:szCs w:val="24"/>
        </w:rPr>
        <w:t xml:space="preserve"> okres, nie dłuższy jednak niż  6</w:t>
      </w:r>
      <w:r w:rsidR="00981EC7" w:rsidRPr="00D35FAE">
        <w:rPr>
          <w:rFonts w:ascii="Times New Roman" w:eastAsia="Calibri" w:hAnsi="Times New Roman"/>
          <w:color w:val="000000"/>
          <w:sz w:val="24"/>
          <w:szCs w:val="24"/>
        </w:rPr>
        <w:t>0 dni. Prz</w:t>
      </w:r>
      <w:r w:rsidR="00981EC7" w:rsidRPr="00D35FAE">
        <w:rPr>
          <w:rFonts w:ascii="Times New Roman" w:eastAsia="Calibri" w:hAnsi="Times New Roman"/>
          <w:color w:val="000000"/>
          <w:sz w:val="24"/>
          <w:szCs w:val="24"/>
        </w:rPr>
        <w:t>e</w:t>
      </w:r>
      <w:r w:rsidR="00981EC7" w:rsidRPr="00D35FAE">
        <w:rPr>
          <w:rFonts w:ascii="Times New Roman" w:eastAsia="Calibri" w:hAnsi="Times New Roman"/>
          <w:color w:val="000000"/>
          <w:sz w:val="24"/>
          <w:szCs w:val="24"/>
        </w:rPr>
        <w:t>dłużenie terminu związania ofertą jest dopuszczalne tylko z jednoczesnym przedłuż</w:t>
      </w:r>
      <w:r w:rsidR="00981EC7" w:rsidRPr="00D35FAE">
        <w:rPr>
          <w:rFonts w:ascii="Times New Roman" w:eastAsia="Calibri" w:hAnsi="Times New Roman"/>
          <w:color w:val="000000"/>
          <w:sz w:val="24"/>
          <w:szCs w:val="24"/>
        </w:rPr>
        <w:t>e</w:t>
      </w:r>
      <w:r w:rsidR="00981EC7" w:rsidRPr="00D35FAE">
        <w:rPr>
          <w:rFonts w:ascii="Times New Roman" w:eastAsia="Calibri" w:hAnsi="Times New Roman"/>
          <w:color w:val="000000"/>
          <w:sz w:val="24"/>
          <w:szCs w:val="24"/>
        </w:rPr>
        <w:t>niem okresu ważności wadium albo, jeśli nie jest to możliwe, z wniesieniem nowego wadium na przedłużony okres związania ofertą.</w:t>
      </w:r>
    </w:p>
    <w:p w:rsidR="007B6B9B" w:rsidRPr="00D35FAE" w:rsidRDefault="00981EC7" w:rsidP="00D35FAE">
      <w:pPr>
        <w:shd w:val="clear" w:color="auto" w:fill="D9D9D9"/>
        <w:suppressAutoHyphens w:val="0"/>
        <w:spacing w:after="339"/>
        <w:ind w:left="516" w:right="14" w:hanging="516"/>
        <w:jc w:val="both"/>
        <w:textAlignment w:val="auto"/>
        <w:rPr>
          <w:rFonts w:ascii="Times New Roman" w:eastAsia="Calibri" w:hAnsi="Times New Roman"/>
          <w:b/>
          <w:color w:val="000000"/>
          <w:sz w:val="24"/>
          <w:szCs w:val="24"/>
        </w:rPr>
      </w:pPr>
      <w:r w:rsidRPr="00D35FAE">
        <w:rPr>
          <w:rFonts w:ascii="Times New Roman" w:eastAsia="Calibri" w:hAnsi="Times New Roman"/>
          <w:b/>
          <w:color w:val="000000"/>
          <w:sz w:val="24"/>
          <w:szCs w:val="24"/>
        </w:rPr>
        <w:t>Rozdział XVI. Opis sposobu obliczania ceny oferty</w:t>
      </w:r>
    </w:p>
    <w:p w:rsidR="007B6B9B" w:rsidRPr="00D35FAE" w:rsidRDefault="00981EC7" w:rsidP="00D35FAE">
      <w:pPr>
        <w:suppressAutoHyphens w:val="0"/>
        <w:spacing w:after="100"/>
        <w:ind w:left="516" w:right="14" w:hanging="516"/>
        <w:jc w:val="both"/>
        <w:textAlignment w:val="auto"/>
        <w:rPr>
          <w:sz w:val="24"/>
          <w:szCs w:val="24"/>
        </w:rPr>
      </w:pPr>
      <w:r w:rsidRPr="00D35FAE">
        <w:rPr>
          <w:rFonts w:ascii="Times New Roman" w:eastAsia="Calibri" w:hAnsi="Times New Roman"/>
          <w:color w:val="000000"/>
          <w:sz w:val="24"/>
          <w:szCs w:val="24"/>
        </w:rPr>
        <w:t>16.1. Wykonawca w ofercie określi cenę oferty brutto w zł (PLN), która stanowić będzie wynagrodzenie za realizację przedmiotu zamówienia na którą Wykonawca składa ofe</w:t>
      </w:r>
      <w:r w:rsidRPr="00D35FAE">
        <w:rPr>
          <w:rFonts w:ascii="Times New Roman" w:eastAsia="Calibri" w:hAnsi="Times New Roman"/>
          <w:color w:val="000000"/>
          <w:sz w:val="24"/>
          <w:szCs w:val="24"/>
        </w:rPr>
        <w:t>r</w:t>
      </w:r>
      <w:r w:rsidRPr="00D35FAE">
        <w:rPr>
          <w:rFonts w:ascii="Times New Roman" w:eastAsia="Calibri" w:hAnsi="Times New Roman"/>
          <w:color w:val="000000"/>
          <w:sz w:val="24"/>
          <w:szCs w:val="24"/>
        </w:rPr>
        <w:t>tę. Cena oferty — jest to kwota wymieniona w Formularzu oferty (Załącznik nr 1 do SIWZ), którą należy podać w zapisie liczbowym i słownie z dokładnością do grosza (do dwóch miejsc po przecinku).</w:t>
      </w:r>
    </w:p>
    <w:p w:rsidR="007B6B9B" w:rsidRDefault="00981EC7" w:rsidP="00D35FAE">
      <w:pPr>
        <w:suppressAutoHyphens w:val="0"/>
        <w:spacing w:after="218"/>
        <w:ind w:left="516" w:right="14" w:hanging="516"/>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16.2. Podstawą do określenia ceny oferty jest SIWZ wraz załącznikami.</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t xml:space="preserve">16.3. </w:t>
      </w:r>
      <w:r w:rsidRPr="00F30CF8">
        <w:rPr>
          <w:rFonts w:ascii="Times New Roman" w:hAnsi="Times New Roman"/>
          <w:sz w:val="24"/>
          <w:szCs w:val="24"/>
        </w:rPr>
        <w:t xml:space="preserve">Wszystkie czynności związane z obliczeniem wynagrodzenia i mające wpływ na jego wysokość Wykonawca powinien wykonać z należytą starannością. </w:t>
      </w:r>
    </w:p>
    <w:p w:rsidR="00F30CF8" w:rsidRPr="00F30CF8" w:rsidRDefault="00F30CF8"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hAnsi="Times New Roman"/>
          <w:sz w:val="24"/>
          <w:szCs w:val="24"/>
        </w:rPr>
        <w:t>Do obliczenia ceny oferty należy zastosować następujący sposób, odrębnie dla każdej części zamówienia (zadania):</w:t>
      </w:r>
    </w:p>
    <w:p w:rsidR="00F30CF8" w:rsidRPr="00F30CF8" w:rsidRDefault="00F30CF8" w:rsidP="00F30CF8">
      <w:pPr>
        <w:pStyle w:val="Tekstpodstawowy2"/>
        <w:numPr>
          <w:ilvl w:val="1"/>
          <w:numId w:val="42"/>
        </w:numPr>
        <w:suppressAutoHyphens w:val="0"/>
        <w:autoSpaceDE w:val="0"/>
        <w:spacing w:after="0" w:line="240" w:lineRule="auto"/>
        <w:ind w:hanging="425"/>
        <w:contextualSpacing/>
        <w:jc w:val="both"/>
        <w:textAlignment w:val="auto"/>
        <w:rPr>
          <w:rFonts w:ascii="Times New Roman" w:hAnsi="Times New Roman"/>
          <w:sz w:val="24"/>
          <w:szCs w:val="24"/>
        </w:rPr>
      </w:pPr>
      <w:r w:rsidRPr="00F30CF8">
        <w:rPr>
          <w:rFonts w:ascii="Times New Roman" w:hAnsi="Times New Roman"/>
          <w:sz w:val="24"/>
          <w:szCs w:val="24"/>
        </w:rPr>
        <w:t xml:space="preserve">Podać jednostkową cenę brutto każdej pozycji z dokładnością do dwóch miejsc po przecinku. </w:t>
      </w:r>
    </w:p>
    <w:p w:rsidR="00F30CF8" w:rsidRPr="00F30CF8" w:rsidRDefault="00F30CF8" w:rsidP="00F30CF8">
      <w:pPr>
        <w:pStyle w:val="Tekstpodstawowy2"/>
        <w:numPr>
          <w:ilvl w:val="1"/>
          <w:numId w:val="42"/>
        </w:numPr>
        <w:suppressAutoHyphens w:val="0"/>
        <w:autoSpaceDE w:val="0"/>
        <w:spacing w:after="0" w:line="240" w:lineRule="auto"/>
        <w:ind w:hanging="425"/>
        <w:contextualSpacing/>
        <w:jc w:val="both"/>
        <w:textAlignment w:val="auto"/>
        <w:rPr>
          <w:rFonts w:ascii="Times New Roman" w:hAnsi="Times New Roman"/>
          <w:sz w:val="24"/>
          <w:szCs w:val="24"/>
        </w:rPr>
      </w:pPr>
      <w:r w:rsidRPr="00F30CF8">
        <w:rPr>
          <w:rFonts w:ascii="Times New Roman" w:hAnsi="Times New Roman"/>
          <w:sz w:val="24"/>
          <w:szCs w:val="24"/>
        </w:rPr>
        <w:t>Obliczyć wartość brutto każdej pozycji mnożąc podaną cenę jednostkową brutto przez ilość ogólną.</w:t>
      </w:r>
    </w:p>
    <w:p w:rsidR="00F30CF8" w:rsidRPr="00F30CF8" w:rsidRDefault="00F30CF8" w:rsidP="00F30CF8">
      <w:pPr>
        <w:pStyle w:val="Tekstpodstawowy2"/>
        <w:numPr>
          <w:ilvl w:val="1"/>
          <w:numId w:val="42"/>
        </w:numPr>
        <w:suppressAutoHyphens w:val="0"/>
        <w:autoSpaceDE w:val="0"/>
        <w:spacing w:after="0" w:line="240" w:lineRule="auto"/>
        <w:ind w:left="397" w:hanging="113"/>
        <w:contextualSpacing/>
        <w:jc w:val="both"/>
        <w:textAlignment w:val="auto"/>
        <w:rPr>
          <w:rFonts w:ascii="Times New Roman" w:hAnsi="Times New Roman"/>
          <w:sz w:val="24"/>
          <w:szCs w:val="24"/>
        </w:rPr>
      </w:pPr>
      <w:r w:rsidRPr="00F30CF8">
        <w:rPr>
          <w:rFonts w:ascii="Times New Roman" w:hAnsi="Times New Roman"/>
          <w:sz w:val="24"/>
          <w:szCs w:val="24"/>
        </w:rPr>
        <w:t xml:space="preserve">Tak wyznaczona cena oferty będzie podstawiona do wzoru podczas oceny ofert. </w:t>
      </w:r>
    </w:p>
    <w:p w:rsidR="00F30CF8" w:rsidRPr="00F30CF8" w:rsidRDefault="00F30CF8" w:rsidP="00F30CF8">
      <w:pPr>
        <w:pStyle w:val="Tekstpodstawowy2"/>
        <w:autoSpaceDE w:val="0"/>
        <w:ind w:left="851" w:hanging="425"/>
        <w:contextualSpacing/>
        <w:rPr>
          <w:rFonts w:ascii="Times New Roman" w:hAnsi="Times New Roman"/>
          <w:sz w:val="24"/>
          <w:szCs w:val="24"/>
        </w:rPr>
      </w:pPr>
      <w:r w:rsidRPr="00F30CF8">
        <w:rPr>
          <w:rFonts w:ascii="Times New Roman" w:hAnsi="Times New Roman"/>
          <w:sz w:val="24"/>
          <w:szCs w:val="24"/>
        </w:rPr>
        <w:t>Dodatkowo, dla każdej pozycji należy podać zastosowaną stawkę podatku (w %).</w:t>
      </w:r>
    </w:p>
    <w:p w:rsidR="00F30CF8" w:rsidRDefault="00F30CF8" w:rsidP="00F30CF8">
      <w:pPr>
        <w:pStyle w:val="Tekstpodstawowy2"/>
        <w:numPr>
          <w:ilvl w:val="1"/>
          <w:numId w:val="44"/>
        </w:numPr>
        <w:suppressAutoHyphens w:val="0"/>
        <w:autoSpaceDE w:val="0"/>
        <w:spacing w:before="240" w:line="240" w:lineRule="auto"/>
        <w:contextualSpacing/>
        <w:jc w:val="both"/>
        <w:textAlignment w:val="auto"/>
        <w:rPr>
          <w:rFonts w:ascii="Times New Roman" w:hAnsi="Times New Roman"/>
          <w:sz w:val="24"/>
          <w:szCs w:val="24"/>
        </w:rPr>
      </w:pPr>
      <w:r w:rsidRPr="00F30CF8">
        <w:rPr>
          <w:rFonts w:ascii="Times New Roman" w:hAnsi="Times New Roman"/>
          <w:sz w:val="24"/>
          <w:szCs w:val="24"/>
        </w:rPr>
        <w:t xml:space="preserve"> Prawidłowe ustalenie podatku VAT należy do obowiązków wykonawcy, zgodnie </w:t>
      </w:r>
      <w:r w:rsidRPr="00F30CF8">
        <w:rPr>
          <w:rFonts w:ascii="Times New Roman" w:hAnsi="Times New Roman"/>
          <w:sz w:val="24"/>
          <w:szCs w:val="24"/>
        </w:rPr>
        <w:br/>
        <w:t>z przepisami ustawy o podatku od towarów i usług oraz podatku akcyzowym. . Zast</w:t>
      </w:r>
      <w:r w:rsidRPr="00F30CF8">
        <w:rPr>
          <w:rFonts w:ascii="Times New Roman" w:hAnsi="Times New Roman"/>
          <w:sz w:val="24"/>
          <w:szCs w:val="24"/>
        </w:rPr>
        <w:t>o</w:t>
      </w:r>
      <w:r w:rsidRPr="00F30CF8">
        <w:rPr>
          <w:rFonts w:ascii="Times New Roman" w:hAnsi="Times New Roman"/>
          <w:sz w:val="24"/>
          <w:szCs w:val="24"/>
        </w:rPr>
        <w:t>sowanie przez wykonawcę stawki podatku VAT niezgodnej z obowiązującymi przep</w:t>
      </w:r>
      <w:r w:rsidRPr="00F30CF8">
        <w:rPr>
          <w:rFonts w:ascii="Times New Roman" w:hAnsi="Times New Roman"/>
          <w:sz w:val="24"/>
          <w:szCs w:val="24"/>
        </w:rPr>
        <w:t>i</w:t>
      </w:r>
      <w:r w:rsidRPr="00F30CF8">
        <w:rPr>
          <w:rFonts w:ascii="Times New Roman" w:hAnsi="Times New Roman"/>
          <w:sz w:val="24"/>
          <w:szCs w:val="24"/>
        </w:rPr>
        <w:t xml:space="preserve">sami Zamawiający potraktuje jako błąd w obliczeniu ceny, skutkujący odrzuceniem </w:t>
      </w:r>
      <w:r w:rsidRPr="00F30CF8">
        <w:rPr>
          <w:rFonts w:ascii="Times New Roman" w:hAnsi="Times New Roman"/>
          <w:sz w:val="24"/>
          <w:szCs w:val="24"/>
        </w:rPr>
        <w:br/>
        <w:t>oferty</w:t>
      </w:r>
      <w:r>
        <w:rPr>
          <w:rFonts w:ascii="Times New Roman" w:hAnsi="Times New Roman"/>
          <w:sz w:val="24"/>
          <w:szCs w:val="24"/>
        </w:rPr>
        <w:t>.</w:t>
      </w:r>
    </w:p>
    <w:p w:rsidR="00F30CF8" w:rsidRPr="00F30CF8" w:rsidRDefault="00F30CF8" w:rsidP="00F30CF8">
      <w:pPr>
        <w:pStyle w:val="Tekstpodstawowy2"/>
        <w:suppressAutoHyphens w:val="0"/>
        <w:autoSpaceDE w:val="0"/>
        <w:spacing w:before="240" w:line="240" w:lineRule="auto"/>
        <w:ind w:left="480"/>
        <w:contextualSpacing/>
        <w:jc w:val="both"/>
        <w:textAlignment w:val="auto"/>
        <w:rPr>
          <w:rFonts w:ascii="Times New Roman" w:hAnsi="Times New Roman"/>
          <w:sz w:val="24"/>
          <w:szCs w:val="24"/>
        </w:rPr>
      </w:pPr>
    </w:p>
    <w:p w:rsidR="00F30CF8" w:rsidRDefault="00F30CF8" w:rsidP="00F30CF8">
      <w:pPr>
        <w:pStyle w:val="Tekstpodstawowy2"/>
        <w:numPr>
          <w:ilvl w:val="1"/>
          <w:numId w:val="44"/>
        </w:numPr>
        <w:suppressAutoHyphens w:val="0"/>
        <w:autoSpaceDE w:val="0"/>
        <w:spacing w:before="240" w:line="240" w:lineRule="auto"/>
        <w:contextualSpacing/>
        <w:jc w:val="both"/>
        <w:textAlignment w:val="auto"/>
        <w:rPr>
          <w:rFonts w:ascii="Times New Roman" w:hAnsi="Times New Roman"/>
          <w:sz w:val="24"/>
          <w:szCs w:val="24"/>
        </w:rPr>
      </w:pPr>
      <w:r w:rsidRPr="00F30CF8">
        <w:rPr>
          <w:rFonts w:ascii="Times New Roman" w:hAnsi="Times New Roman"/>
          <w:sz w:val="24"/>
          <w:szCs w:val="24"/>
        </w:rPr>
        <w:t xml:space="preserve">Wynagrodzenie należy obliczyć w taki sposób, by obejmowało wszelkie koszty jakie poniesie Wykonawca w celu należytego wykonania przedmiotu zamówienia, w tym także wszelkie koszty nie wynikające bezpośrednio z opisu przedmiotu zamówienia </w:t>
      </w:r>
      <w:r w:rsidRPr="00F30CF8">
        <w:rPr>
          <w:rFonts w:ascii="Times New Roman" w:hAnsi="Times New Roman"/>
          <w:sz w:val="24"/>
          <w:szCs w:val="24"/>
        </w:rPr>
        <w:br/>
        <w:t xml:space="preserve">i wzoru umowy, ale możliwe do przewidzenia przez Wykonawcę przed złożeniem </w:t>
      </w:r>
      <w:r w:rsidRPr="00F30CF8">
        <w:rPr>
          <w:rFonts w:ascii="Times New Roman" w:hAnsi="Times New Roman"/>
          <w:sz w:val="24"/>
          <w:szCs w:val="24"/>
        </w:rPr>
        <w:br/>
        <w:t xml:space="preserve">oferty. </w:t>
      </w:r>
    </w:p>
    <w:p w:rsidR="00F30CF8" w:rsidRPr="00F30CF8" w:rsidRDefault="00F30CF8" w:rsidP="00F30CF8">
      <w:pPr>
        <w:pStyle w:val="Tekstpodstawowy2"/>
        <w:suppressAutoHyphens w:val="0"/>
        <w:autoSpaceDE w:val="0"/>
        <w:spacing w:before="240" w:line="240" w:lineRule="auto"/>
        <w:contextualSpacing/>
        <w:jc w:val="both"/>
        <w:textAlignment w:val="auto"/>
        <w:rPr>
          <w:rFonts w:ascii="Times New Roman" w:hAnsi="Times New Roman"/>
          <w:sz w:val="24"/>
          <w:szCs w:val="24"/>
        </w:rPr>
      </w:pPr>
    </w:p>
    <w:p w:rsidR="00F30CF8" w:rsidRDefault="00F30CF8"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hAnsi="Times New Roman"/>
          <w:sz w:val="24"/>
          <w:szCs w:val="24"/>
        </w:rPr>
        <w:t>Przy ustaleniu ceny oferty należy uwzględnić ryzyko wykonawcy z tytułu oszacowania wszelkich kosztów związanych z realizacją przedmiotu zamówienia. Niedoszacowanie, pominięcie oraz brak rozpoznania zakresu przedmiotu zamówienia nie może być po</w:t>
      </w:r>
      <w:r w:rsidRPr="00F30CF8">
        <w:rPr>
          <w:rFonts w:ascii="Times New Roman" w:hAnsi="Times New Roman"/>
          <w:sz w:val="24"/>
          <w:szCs w:val="24"/>
        </w:rPr>
        <w:t>d</w:t>
      </w:r>
      <w:r w:rsidRPr="00F30CF8">
        <w:rPr>
          <w:rFonts w:ascii="Times New Roman" w:hAnsi="Times New Roman"/>
          <w:sz w:val="24"/>
          <w:szCs w:val="24"/>
        </w:rPr>
        <w:t>stawą do zmiany wynagrodzenia wykonawcy.</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F30CF8" w:rsidRPr="00F30CF8" w:rsidRDefault="00981EC7"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lastRenderedPageBreak/>
        <w:t>Cena oferty powinna być obliczana z uwzględnieniem z art. 91 ust. 3a Ustawy. Jeżeli złożono ofertę, której wybór prowadziłby do powstania u Zamawiającego obowiązku podatkowego zgodnie z przepisami o podatku od towarów i usług wykonawca nie dol</w:t>
      </w:r>
      <w:r w:rsidRPr="00F30CF8">
        <w:rPr>
          <w:rFonts w:ascii="Times New Roman" w:eastAsia="Calibri" w:hAnsi="Times New Roman"/>
          <w:color w:val="000000"/>
          <w:sz w:val="24"/>
          <w:szCs w:val="24"/>
        </w:rPr>
        <w:t>i</w:t>
      </w:r>
      <w:r w:rsidRPr="00F30CF8">
        <w:rPr>
          <w:rFonts w:ascii="Times New Roman" w:eastAsia="Calibri" w:hAnsi="Times New Roman"/>
          <w:color w:val="000000"/>
          <w:sz w:val="24"/>
          <w:szCs w:val="24"/>
        </w:rPr>
        <w:t>cza podatku VAT do ceny ofertowej i w formularzu ofertowym w rubryce podatek VAT — wskazuje zapis „obowiązek podatkowy po stronie zamawiającego”, Zamawi</w:t>
      </w:r>
      <w:r w:rsidRPr="00F30CF8">
        <w:rPr>
          <w:rFonts w:ascii="Times New Roman" w:eastAsia="Calibri" w:hAnsi="Times New Roman"/>
          <w:color w:val="000000"/>
          <w:sz w:val="24"/>
          <w:szCs w:val="24"/>
        </w:rPr>
        <w:t>a</w:t>
      </w:r>
      <w:r w:rsidRPr="00F30CF8">
        <w:rPr>
          <w:rFonts w:ascii="Times New Roman" w:eastAsia="Calibri" w:hAnsi="Times New Roman"/>
          <w:color w:val="000000"/>
          <w:sz w:val="24"/>
          <w:szCs w:val="24"/>
        </w:rPr>
        <w:t>jący w celu oceny takiej oferty dolicza do przedstawionej w niej ceny podatek od tow</w:t>
      </w:r>
      <w:r w:rsidRPr="00F30CF8">
        <w:rPr>
          <w:rFonts w:ascii="Times New Roman" w:eastAsia="Calibri" w:hAnsi="Times New Roman"/>
          <w:color w:val="000000"/>
          <w:sz w:val="24"/>
          <w:szCs w:val="24"/>
        </w:rPr>
        <w:t>a</w:t>
      </w:r>
      <w:r w:rsidRPr="00F30CF8">
        <w:rPr>
          <w:rFonts w:ascii="Times New Roman" w:eastAsia="Calibri" w:hAnsi="Times New Roman"/>
          <w:color w:val="000000"/>
          <w:sz w:val="24"/>
          <w:szCs w:val="24"/>
        </w:rPr>
        <w:t>rów i usług, który miałby obowiązek rozliczyć zgodnie z tymi przepisami. Wykona</w:t>
      </w:r>
      <w:r w:rsidRPr="00F30CF8">
        <w:rPr>
          <w:rFonts w:ascii="Times New Roman" w:eastAsia="Calibri" w:hAnsi="Times New Roman"/>
          <w:color w:val="000000"/>
          <w:sz w:val="24"/>
          <w:szCs w:val="24"/>
        </w:rPr>
        <w:t>w</w:t>
      </w:r>
      <w:r w:rsidRPr="00F30CF8">
        <w:rPr>
          <w:rFonts w:ascii="Times New Roman" w:eastAsia="Calibri" w:hAnsi="Times New Roman"/>
          <w:color w:val="000000"/>
          <w:sz w:val="24"/>
          <w:szCs w:val="24"/>
        </w:rPr>
        <w:t>ca, składając ofertę, informuje Zamawiającego, czy wybór oferty będzie prowadzić do powstania u Zamawiającego obowiązku podatkowego, wskazując nazwę (rodzaj) tow</w:t>
      </w:r>
      <w:r w:rsidRPr="00F30CF8">
        <w:rPr>
          <w:rFonts w:ascii="Times New Roman" w:eastAsia="Calibri" w:hAnsi="Times New Roman"/>
          <w:color w:val="000000"/>
          <w:sz w:val="24"/>
          <w:szCs w:val="24"/>
        </w:rPr>
        <w:t>a</w:t>
      </w:r>
      <w:r w:rsidRPr="00F30CF8">
        <w:rPr>
          <w:rFonts w:ascii="Times New Roman" w:eastAsia="Calibri" w:hAnsi="Times New Roman"/>
          <w:color w:val="000000"/>
          <w:sz w:val="24"/>
          <w:szCs w:val="24"/>
        </w:rPr>
        <w:t>ru lub usługi, których dostawa lub świadczenie będzie prowadzić do jego powstania, oraz wskazując ich wartość bez kwoty podatku.</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F30CF8" w:rsidRPr="00F30CF8" w:rsidRDefault="00981EC7"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t>Dla porównania i oceny ofert Zamawiający przyjmie całkowitą cenę brutto wynikającą z opisanego przedmiotu zamówienia w niniejszej specyfikacji istotnych warunków z</w:t>
      </w:r>
      <w:r w:rsidRPr="00F30CF8">
        <w:rPr>
          <w:rFonts w:ascii="Times New Roman" w:eastAsia="Calibri" w:hAnsi="Times New Roman"/>
          <w:color w:val="000000"/>
          <w:sz w:val="24"/>
          <w:szCs w:val="24"/>
        </w:rPr>
        <w:t>a</w:t>
      </w:r>
      <w:r w:rsidRPr="00F30CF8">
        <w:rPr>
          <w:rFonts w:ascii="Times New Roman" w:eastAsia="Calibri" w:hAnsi="Times New Roman"/>
          <w:color w:val="000000"/>
          <w:sz w:val="24"/>
          <w:szCs w:val="24"/>
        </w:rPr>
        <w:t>mówienia.</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F30CF8" w:rsidRDefault="00981EC7"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t>W Formularzu oferty Wykonawca podaje cenę, z dokładnością do dwóch miejsc po przecinku w rozumieniu art. 3 ust. 1 pkt 1 i ust. 2 ustawy z dnia 9 maja 2014r. o info</w:t>
      </w:r>
      <w:r w:rsidRPr="00F30CF8">
        <w:rPr>
          <w:rFonts w:ascii="Times New Roman" w:eastAsia="Calibri" w:hAnsi="Times New Roman"/>
          <w:color w:val="000000"/>
          <w:sz w:val="24"/>
          <w:szCs w:val="24"/>
        </w:rPr>
        <w:t>r</w:t>
      </w:r>
      <w:r w:rsidRPr="00F30CF8">
        <w:rPr>
          <w:rFonts w:ascii="Times New Roman" w:eastAsia="Calibri" w:hAnsi="Times New Roman"/>
          <w:color w:val="000000"/>
          <w:sz w:val="24"/>
          <w:szCs w:val="24"/>
        </w:rPr>
        <w:t>mowaniu o cenach towarów i usług (Dz. U. z 2014 r., poz. 915) oraz ustawy z dnia 7 lipca 1994 r. o denominacji złotego (Dz. U. z 1994 r., Nr 84, poz. 386 ze zm.), za którą podejmuje się zrealizować przedmiot zamówienia.</w:t>
      </w:r>
      <w:r w:rsidRPr="00F30CF8">
        <w:rPr>
          <w:rFonts w:eastAsia="Calibri"/>
          <w:noProof/>
        </w:rPr>
        <w:drawing>
          <wp:inline distT="0" distB="0" distL="0" distR="0">
            <wp:extent cx="3044" cy="3044"/>
            <wp:effectExtent l="0" t="0" r="0" b="0"/>
            <wp:docPr id="7" name="Picture 334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44" cy="3044"/>
                    </a:xfrm>
                    <a:prstGeom prst="rect">
                      <a:avLst/>
                    </a:prstGeom>
                    <a:noFill/>
                    <a:ln>
                      <a:noFill/>
                      <a:prstDash/>
                    </a:ln>
                  </pic:spPr>
                </pic:pic>
              </a:graphicData>
            </a:graphic>
          </wp:inline>
        </w:drawing>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F30CF8" w:rsidRPr="00F30CF8" w:rsidRDefault="00981EC7"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t xml:space="preserve">Wynagrodzenie będzie płatne zgodnie z istotnymi postanowieniami przyszłej umowy </w:t>
      </w:r>
      <w:r w:rsidRPr="00F30CF8">
        <w:rPr>
          <w:rFonts w:eastAsia="Calibri"/>
          <w:noProof/>
        </w:rPr>
        <w:drawing>
          <wp:inline distT="0" distB="0" distL="0" distR="0">
            <wp:extent cx="33531" cy="12198"/>
            <wp:effectExtent l="0" t="0" r="0" b="0"/>
            <wp:docPr id="8" name="Picture 334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3531" cy="12198"/>
                    </a:xfrm>
                    <a:prstGeom prst="rect">
                      <a:avLst/>
                    </a:prstGeom>
                    <a:noFill/>
                    <a:ln>
                      <a:noFill/>
                      <a:prstDash/>
                    </a:ln>
                  </pic:spPr>
                </pic:pic>
              </a:graphicData>
            </a:graphic>
          </wp:inline>
        </w:drawing>
      </w:r>
      <w:r w:rsidRPr="00F30CF8">
        <w:rPr>
          <w:rFonts w:ascii="Times New Roman" w:eastAsia="Calibri" w:hAnsi="Times New Roman"/>
          <w:color w:val="000000"/>
          <w:sz w:val="24"/>
          <w:szCs w:val="24"/>
        </w:rPr>
        <w:t>Załącznik Nr 3 do SIWZ.</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F30CF8" w:rsidRPr="00F30CF8" w:rsidRDefault="00981EC7"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eastAsia="Calibri" w:hAnsi="Times New Roman"/>
          <w:color w:val="000000"/>
          <w:sz w:val="24"/>
          <w:szCs w:val="24"/>
        </w:rPr>
        <w:t>UWAGA: Zamawiający informuje, że jeżeli wykonawca wskaże w ofercie, że nie wystąpi odwrotne obciążenie VAT, o którym mowa w art. 17 ust. 1 pkt 8 w związku z art. 17 ust. 1 h ustawy o podatku od towarów i usług w relacjach zamawiający — w</w:t>
      </w:r>
      <w:r w:rsidRPr="00F30CF8">
        <w:rPr>
          <w:rFonts w:ascii="Times New Roman" w:eastAsia="Calibri" w:hAnsi="Times New Roman"/>
          <w:color w:val="000000"/>
          <w:sz w:val="24"/>
          <w:szCs w:val="24"/>
        </w:rPr>
        <w:t>y</w:t>
      </w:r>
      <w:r w:rsidRPr="00F30CF8">
        <w:rPr>
          <w:rFonts w:ascii="Times New Roman" w:eastAsia="Calibri" w:hAnsi="Times New Roman"/>
          <w:color w:val="000000"/>
          <w:sz w:val="24"/>
          <w:szCs w:val="24"/>
        </w:rPr>
        <w:t>konawca a przed zakończeniem realizacji zamówienia zamawiający otrzyma wiążącą indywidualną interpretację podatkową, która wskaże na występowanie odwrotnego o</w:t>
      </w:r>
      <w:r w:rsidRPr="00F30CF8">
        <w:rPr>
          <w:rFonts w:ascii="Times New Roman" w:eastAsia="Calibri" w:hAnsi="Times New Roman"/>
          <w:color w:val="000000"/>
          <w:sz w:val="24"/>
          <w:szCs w:val="24"/>
        </w:rPr>
        <w:t>b</w:t>
      </w:r>
      <w:r w:rsidRPr="00F30CF8">
        <w:rPr>
          <w:rFonts w:ascii="Times New Roman" w:eastAsia="Calibri" w:hAnsi="Times New Roman"/>
          <w:color w:val="000000"/>
          <w:sz w:val="24"/>
          <w:szCs w:val="24"/>
        </w:rPr>
        <w:t>ciążenia VAT, o którym mowa w art. 17 ust. 1 pkt 8 w związku z art. 17 ust. 1 h ustawy o podatku od towarów i usług w relacjach zamawiający — wykonawca, zamawiający przewiduje zmianę umowy z wykonawcą na podstawie art. 144 ust. 1 pkt 1 ustawy p</w:t>
      </w:r>
      <w:r w:rsidRPr="00F30CF8">
        <w:rPr>
          <w:rFonts w:ascii="Times New Roman" w:eastAsia="Calibri" w:hAnsi="Times New Roman"/>
          <w:color w:val="000000"/>
          <w:sz w:val="24"/>
          <w:szCs w:val="24"/>
        </w:rPr>
        <w:t>o</w:t>
      </w:r>
      <w:r w:rsidRPr="00F30CF8">
        <w:rPr>
          <w:rFonts w:ascii="Times New Roman" w:eastAsia="Calibri" w:hAnsi="Times New Roman"/>
          <w:color w:val="000000"/>
          <w:sz w:val="24"/>
          <w:szCs w:val="24"/>
        </w:rPr>
        <w:t xml:space="preserve">legającą na zmianie zasad rozliczania VAT zgodnie z zasadą odwrotnego obciążenia VAT, o którym mowa w art. 17 ust. 1 pkt 8 w związku z art. 17 ust. </w:t>
      </w:r>
      <w:proofErr w:type="spellStart"/>
      <w:r w:rsidRPr="00F30CF8">
        <w:rPr>
          <w:rFonts w:ascii="Times New Roman" w:eastAsia="Calibri" w:hAnsi="Times New Roman"/>
          <w:color w:val="000000"/>
          <w:sz w:val="24"/>
          <w:szCs w:val="24"/>
        </w:rPr>
        <w:t>Ih</w:t>
      </w:r>
      <w:proofErr w:type="spellEnd"/>
      <w:r w:rsidRPr="00F30CF8">
        <w:rPr>
          <w:rFonts w:ascii="Times New Roman" w:eastAsia="Calibri" w:hAnsi="Times New Roman"/>
          <w:color w:val="000000"/>
          <w:sz w:val="24"/>
          <w:szCs w:val="24"/>
        </w:rPr>
        <w:t xml:space="preserve"> ustawy o poda</w:t>
      </w:r>
      <w:r w:rsidRPr="00F30CF8">
        <w:rPr>
          <w:rFonts w:ascii="Times New Roman" w:eastAsia="Calibri" w:hAnsi="Times New Roman"/>
          <w:color w:val="000000"/>
          <w:sz w:val="24"/>
          <w:szCs w:val="24"/>
        </w:rPr>
        <w:t>t</w:t>
      </w:r>
      <w:r w:rsidRPr="00F30CF8">
        <w:rPr>
          <w:rFonts w:ascii="Times New Roman" w:eastAsia="Calibri" w:hAnsi="Times New Roman"/>
          <w:color w:val="000000"/>
          <w:sz w:val="24"/>
          <w:szCs w:val="24"/>
        </w:rPr>
        <w:t>ku od towarów i usług</w:t>
      </w:r>
      <w:r w:rsidR="00F30CF8" w:rsidRPr="00F30CF8">
        <w:rPr>
          <w:rFonts w:ascii="Times New Roman" w:eastAsia="Calibri" w:hAnsi="Times New Roman"/>
          <w:color w:val="000000"/>
          <w:sz w:val="24"/>
          <w:szCs w:val="24"/>
        </w:rPr>
        <w:t xml:space="preserve">. </w:t>
      </w:r>
    </w:p>
    <w:p w:rsidR="00F30CF8" w:rsidRPr="00F30CF8" w:rsidRDefault="00F30CF8" w:rsidP="00F30CF8">
      <w:pPr>
        <w:pStyle w:val="Tekstpodstawowy2"/>
        <w:suppressAutoHyphens w:val="0"/>
        <w:autoSpaceDE w:val="0"/>
        <w:spacing w:after="0" w:line="240" w:lineRule="auto"/>
        <w:contextualSpacing/>
        <w:jc w:val="both"/>
        <w:textAlignment w:val="auto"/>
        <w:rPr>
          <w:rFonts w:ascii="Times New Roman" w:hAnsi="Times New Roman"/>
          <w:sz w:val="24"/>
          <w:szCs w:val="24"/>
        </w:rPr>
      </w:pPr>
    </w:p>
    <w:p w:rsidR="00DA2CEC" w:rsidRDefault="00DA2CEC" w:rsidP="00F30CF8">
      <w:pPr>
        <w:pStyle w:val="Tekstpodstawowy2"/>
        <w:numPr>
          <w:ilvl w:val="1"/>
          <w:numId w:val="44"/>
        </w:numPr>
        <w:suppressAutoHyphens w:val="0"/>
        <w:autoSpaceDE w:val="0"/>
        <w:spacing w:after="0" w:line="240" w:lineRule="auto"/>
        <w:contextualSpacing/>
        <w:jc w:val="both"/>
        <w:textAlignment w:val="auto"/>
        <w:rPr>
          <w:rFonts w:ascii="Times New Roman" w:hAnsi="Times New Roman"/>
          <w:sz w:val="24"/>
          <w:szCs w:val="24"/>
        </w:rPr>
      </w:pPr>
      <w:r w:rsidRPr="00F30CF8">
        <w:rPr>
          <w:rFonts w:ascii="Times New Roman" w:hAnsi="Times New Roman"/>
          <w:sz w:val="24"/>
          <w:szCs w:val="24"/>
        </w:rPr>
        <w:t>Zamawiający informuje, że nie przewiduje możliwości udzielenia Wykonawcy zal</w:t>
      </w:r>
      <w:r w:rsidRPr="00F30CF8">
        <w:rPr>
          <w:rFonts w:ascii="Times New Roman" w:hAnsi="Times New Roman"/>
          <w:sz w:val="24"/>
          <w:szCs w:val="24"/>
        </w:rPr>
        <w:t>i</w:t>
      </w:r>
      <w:r w:rsidRPr="00F30CF8">
        <w:rPr>
          <w:rFonts w:ascii="Times New Roman" w:hAnsi="Times New Roman"/>
          <w:sz w:val="24"/>
          <w:szCs w:val="24"/>
        </w:rPr>
        <w:t>czek na poczet wykonania zamówienia.</w:t>
      </w:r>
    </w:p>
    <w:p w:rsidR="00F30CF8" w:rsidRDefault="00F30CF8" w:rsidP="00F30CF8">
      <w:pPr>
        <w:pStyle w:val="Akapitzlist"/>
      </w:pPr>
    </w:p>
    <w:p w:rsidR="00F30CF8" w:rsidRPr="00F30CF8" w:rsidRDefault="00F30CF8" w:rsidP="00F30CF8">
      <w:pPr>
        <w:pStyle w:val="Tekstpodstawowy2"/>
        <w:suppressAutoHyphens w:val="0"/>
        <w:autoSpaceDE w:val="0"/>
        <w:spacing w:after="0" w:line="240" w:lineRule="auto"/>
        <w:ind w:left="480"/>
        <w:contextualSpacing/>
        <w:jc w:val="both"/>
        <w:textAlignment w:val="auto"/>
        <w:rPr>
          <w:rFonts w:ascii="Times New Roman" w:hAnsi="Times New Roman"/>
          <w:sz w:val="24"/>
          <w:szCs w:val="24"/>
        </w:rPr>
      </w:pPr>
    </w:p>
    <w:p w:rsidR="007B6B9B" w:rsidRPr="00D35FAE" w:rsidRDefault="00981EC7" w:rsidP="00D35FAE">
      <w:pPr>
        <w:widowControl w:val="0"/>
        <w:shd w:val="clear" w:color="auto" w:fill="D9D9D9"/>
        <w:autoSpaceDE w:val="0"/>
        <w:rPr>
          <w:sz w:val="24"/>
          <w:szCs w:val="24"/>
        </w:rPr>
      </w:pPr>
      <w:r w:rsidRPr="00D35FAE">
        <w:rPr>
          <w:rFonts w:ascii="Times New Roman" w:eastAsia="Calibri" w:hAnsi="Times New Roman"/>
          <w:b/>
          <w:color w:val="000000"/>
          <w:sz w:val="24"/>
          <w:szCs w:val="24"/>
        </w:rPr>
        <w:t xml:space="preserve">Rozdział XVII. Badanie Ofert </w:t>
      </w:r>
    </w:p>
    <w:p w:rsidR="007B6B9B" w:rsidRPr="00D35FAE" w:rsidRDefault="00981EC7" w:rsidP="00D35FAE">
      <w:pPr>
        <w:suppressAutoHyphens w:val="0"/>
        <w:spacing w:after="271"/>
        <w:ind w:left="426" w:right="14" w:hanging="426"/>
        <w:jc w:val="both"/>
        <w:textAlignment w:val="auto"/>
        <w:rPr>
          <w:sz w:val="24"/>
          <w:szCs w:val="24"/>
        </w:rPr>
      </w:pPr>
      <w:r w:rsidRPr="00D35FAE">
        <w:rPr>
          <w:rFonts w:ascii="Times New Roman" w:eastAsia="Calibri" w:hAnsi="Times New Roman"/>
          <w:color w:val="000000"/>
          <w:sz w:val="24"/>
          <w:szCs w:val="24"/>
        </w:rPr>
        <w:t>17.1. W toku badania i oceny ofert zamawiający może żądać od wykonawców wyjaśnień dotyczących treści złożonych ofert.</w:t>
      </w:r>
      <w:r w:rsidRPr="00D35FAE">
        <w:rPr>
          <w:rFonts w:ascii="Times New Roman" w:eastAsia="Calibri" w:hAnsi="Times New Roman"/>
          <w:noProof/>
          <w:color w:val="000000"/>
          <w:sz w:val="24"/>
          <w:szCs w:val="24"/>
        </w:rPr>
        <w:drawing>
          <wp:inline distT="0" distB="0" distL="0" distR="0">
            <wp:extent cx="3044" cy="3044"/>
            <wp:effectExtent l="0" t="0" r="0" b="0"/>
            <wp:docPr id="9" name="Picture 367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44" cy="3044"/>
                    </a:xfrm>
                    <a:prstGeom prst="rect">
                      <a:avLst/>
                    </a:prstGeom>
                    <a:noFill/>
                    <a:ln>
                      <a:noFill/>
                      <a:prstDash/>
                    </a:ln>
                  </pic:spPr>
                </pic:pic>
              </a:graphicData>
            </a:graphic>
          </wp:inline>
        </w:drawing>
      </w:r>
    </w:p>
    <w:p w:rsidR="007B6B9B" w:rsidRPr="00D35FAE" w:rsidRDefault="00981EC7" w:rsidP="00D35FAE">
      <w:pPr>
        <w:suppressAutoHyphens w:val="0"/>
        <w:spacing w:after="241"/>
        <w:ind w:left="516" w:right="14" w:hanging="516"/>
        <w:jc w:val="both"/>
        <w:textAlignment w:val="auto"/>
        <w:rPr>
          <w:sz w:val="24"/>
          <w:szCs w:val="24"/>
        </w:rPr>
      </w:pPr>
      <w:r w:rsidRPr="00D35FAE">
        <w:rPr>
          <w:rFonts w:ascii="Times New Roman" w:eastAsia="Calibri" w:hAnsi="Times New Roman"/>
          <w:color w:val="000000"/>
          <w:sz w:val="24"/>
          <w:szCs w:val="24"/>
        </w:rPr>
        <w:t xml:space="preserve">17.2. Jeżeli zaoferowana cena, lub jej istotne części składowe, wydadzą się rażąco niskie w stosunku do przedmiotu zamówienia i wzbudzą wątpliwości zamawiającego, co do możliwości wykonania przedmiotu zamówienia zgodnie z wymaganiami określonymi </w:t>
      </w:r>
      <w:r w:rsidRPr="00D35FAE">
        <w:rPr>
          <w:rFonts w:ascii="Times New Roman" w:eastAsia="Calibri" w:hAnsi="Times New Roman"/>
          <w:color w:val="000000"/>
          <w:sz w:val="24"/>
          <w:szCs w:val="24"/>
        </w:rPr>
        <w:lastRenderedPageBreak/>
        <w:t>przez zamawiającego lub wynikającymi z odrębnych przepisów oraz w przypadkach określonych w ust. 1 a ustawy, zamawiający zwróci się o udzielenie wyjaśnień, w tym złożenie dowodów, dotyczących wyliczenia ceny, w szczególności w zakresie wskaz</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nym w art. 90 ust. 1 pkt. 1-5 ustawy. Obowiązek wykazania, że oferta nie zawiera r</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żąco niskiej ceny, spoczywa na Wykonawcy.</w:t>
      </w:r>
    </w:p>
    <w:p w:rsidR="007B6B9B" w:rsidRPr="00D35FAE" w:rsidRDefault="00981EC7" w:rsidP="00D35FAE">
      <w:pPr>
        <w:suppressAutoHyphens w:val="0"/>
        <w:spacing w:after="129"/>
        <w:ind w:right="14"/>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17.3. Zamawiający poprawi w ofercie:</w:t>
      </w:r>
    </w:p>
    <w:p w:rsidR="007B6B9B" w:rsidRPr="00D35FAE" w:rsidRDefault="00981EC7" w:rsidP="00D35FAE">
      <w:pPr>
        <w:numPr>
          <w:ilvl w:val="0"/>
          <w:numId w:val="14"/>
        </w:numPr>
        <w:suppressAutoHyphens w:val="0"/>
        <w:spacing w:after="0"/>
        <w:ind w:left="851" w:right="14" w:hanging="425"/>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 xml:space="preserve"> oczywiste omyłki pisarskie,</w:t>
      </w:r>
    </w:p>
    <w:p w:rsidR="007B6B9B" w:rsidRPr="00D35FAE" w:rsidRDefault="00981EC7" w:rsidP="00D35FAE">
      <w:pPr>
        <w:pStyle w:val="Akapitzlist"/>
        <w:numPr>
          <w:ilvl w:val="0"/>
          <w:numId w:val="14"/>
        </w:numPr>
        <w:suppressAutoHyphens w:val="0"/>
        <w:spacing w:line="276" w:lineRule="auto"/>
        <w:ind w:left="851" w:right="14" w:hanging="425"/>
        <w:jc w:val="both"/>
        <w:textAlignment w:val="auto"/>
        <w:rPr>
          <w:rFonts w:eastAsia="Calibri"/>
          <w:color w:val="000000"/>
        </w:rPr>
      </w:pPr>
      <w:r w:rsidRPr="00D35FAE">
        <w:rPr>
          <w:rFonts w:eastAsia="Calibri"/>
          <w:color w:val="000000"/>
        </w:rPr>
        <w:t>oczywiste omyłki rachunkowe, z uwzględnieniem konsekwencji rachunkowych dokonanych poprawek,</w:t>
      </w:r>
    </w:p>
    <w:p w:rsidR="007B6B9B" w:rsidRPr="00D35FAE" w:rsidRDefault="00981EC7" w:rsidP="00D35FAE">
      <w:pPr>
        <w:numPr>
          <w:ilvl w:val="0"/>
          <w:numId w:val="14"/>
        </w:numPr>
        <w:suppressAutoHyphens w:val="0"/>
        <w:spacing w:after="0"/>
        <w:ind w:left="851" w:right="14" w:hanging="425"/>
        <w:jc w:val="both"/>
        <w:textAlignment w:val="auto"/>
        <w:rPr>
          <w:sz w:val="24"/>
          <w:szCs w:val="24"/>
        </w:rPr>
      </w:pPr>
      <w:r w:rsidRPr="00D35FAE">
        <w:rPr>
          <w:rFonts w:ascii="Times New Roman" w:eastAsia="Calibri" w:hAnsi="Times New Roman"/>
          <w:color w:val="000000"/>
          <w:sz w:val="24"/>
          <w:szCs w:val="24"/>
        </w:rPr>
        <w:t>inne omyłki polegające na niezgodności oferty z SIWZ, niepowodujące istotnych zmian w treści oferty, niezwłocznie zawiadamiając o tym wykonawcę, którego oferta została poprawiona.</w:t>
      </w:r>
    </w:p>
    <w:p w:rsidR="007B6B9B" w:rsidRPr="00D35FAE" w:rsidRDefault="007B6B9B" w:rsidP="00D35FAE">
      <w:pPr>
        <w:spacing w:after="246"/>
        <w:ind w:left="516" w:right="14" w:hanging="516"/>
        <w:jc w:val="both"/>
        <w:rPr>
          <w:rFonts w:ascii="Times New Roman" w:eastAsia="Calibri" w:hAnsi="Times New Roman"/>
          <w:color w:val="000000"/>
          <w:sz w:val="24"/>
          <w:szCs w:val="24"/>
        </w:rPr>
      </w:pPr>
    </w:p>
    <w:p w:rsidR="007B6B9B" w:rsidRPr="00D35FAE" w:rsidRDefault="00981EC7" w:rsidP="00D35FAE">
      <w:pPr>
        <w:widowControl w:val="0"/>
        <w:shd w:val="clear" w:color="auto" w:fill="D9D9D9"/>
        <w:autoSpaceDE w:val="0"/>
        <w:spacing w:after="0"/>
        <w:jc w:val="both"/>
        <w:rPr>
          <w:rFonts w:ascii="Times New Roman" w:hAnsi="Times New Roman"/>
          <w:b/>
          <w:bCs/>
          <w:sz w:val="24"/>
          <w:szCs w:val="24"/>
          <w:lang w:eastAsia="ar-SA"/>
        </w:rPr>
      </w:pPr>
      <w:r w:rsidRPr="00D35FAE">
        <w:rPr>
          <w:rFonts w:ascii="Times New Roman" w:hAnsi="Times New Roman"/>
          <w:b/>
          <w:bCs/>
          <w:sz w:val="24"/>
          <w:szCs w:val="24"/>
          <w:lang w:eastAsia="ar-SA"/>
        </w:rPr>
        <w:t xml:space="preserve">Rozdział XVIII. Opis kryteriów, którymi Zamawiający będzie się kierował przy wyborze oferty wraz z podaniem wag tych kryteriów i sposobu ceny. </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7B6B9B" w:rsidRPr="00D35FAE" w:rsidRDefault="00981EC7" w:rsidP="00D35FAE">
      <w:pPr>
        <w:spacing w:after="0"/>
        <w:ind w:left="516" w:right="14" w:hanging="658"/>
        <w:jc w:val="both"/>
        <w:rPr>
          <w:sz w:val="24"/>
          <w:szCs w:val="24"/>
        </w:rPr>
      </w:pPr>
      <w:r w:rsidRPr="00D35FAE">
        <w:rPr>
          <w:rFonts w:ascii="Times New Roman" w:hAnsi="Times New Roman"/>
          <w:bCs/>
          <w:sz w:val="24"/>
          <w:szCs w:val="24"/>
          <w:lang w:eastAsia="ar-SA"/>
        </w:rPr>
        <w:t xml:space="preserve"> 18.1. </w:t>
      </w:r>
      <w:r w:rsidRPr="00D35FAE">
        <w:rPr>
          <w:rFonts w:ascii="Times New Roman" w:eastAsia="Calibri" w:hAnsi="Times New Roman"/>
          <w:color w:val="000000"/>
          <w:sz w:val="24"/>
          <w:szCs w:val="24"/>
        </w:rPr>
        <w:t xml:space="preserve"> Zamawiający dokona oceny ofert, które nie zostały odrzucone, na podstawie następujących kryteriów oceny ofert:</w:t>
      </w:r>
    </w:p>
    <w:tbl>
      <w:tblPr>
        <w:tblW w:w="9112" w:type="dxa"/>
        <w:tblInd w:w="416" w:type="dxa"/>
        <w:tblCellMar>
          <w:left w:w="10" w:type="dxa"/>
          <w:right w:w="10" w:type="dxa"/>
        </w:tblCellMar>
        <w:tblLook w:val="0000"/>
      </w:tblPr>
      <w:tblGrid>
        <w:gridCol w:w="3050"/>
        <w:gridCol w:w="3029"/>
        <w:gridCol w:w="3033"/>
      </w:tblGrid>
      <w:tr w:rsidR="007B6B9B" w:rsidRPr="00AC3594">
        <w:trPr>
          <w:trHeight w:val="278"/>
        </w:trPr>
        <w:tc>
          <w:tcPr>
            <w:tcW w:w="3050"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12"/>
              <w:jc w:val="both"/>
              <w:textAlignment w:val="auto"/>
              <w:rPr>
                <w:sz w:val="24"/>
                <w:szCs w:val="24"/>
              </w:rPr>
            </w:pPr>
            <w:r w:rsidRPr="00AC3594">
              <w:rPr>
                <w:rFonts w:ascii="Times New Roman" w:eastAsia="Calibri" w:hAnsi="Times New Roman"/>
                <w:color w:val="000000"/>
                <w:sz w:val="24"/>
                <w:szCs w:val="24"/>
              </w:rPr>
              <w:t>Lp.</w:t>
            </w:r>
          </w:p>
        </w:tc>
        <w:tc>
          <w:tcPr>
            <w:tcW w:w="3029"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10"/>
              <w:jc w:val="both"/>
              <w:textAlignment w:val="auto"/>
              <w:rPr>
                <w:sz w:val="24"/>
                <w:szCs w:val="24"/>
              </w:rPr>
            </w:pPr>
            <w:r w:rsidRPr="00AC3594">
              <w:rPr>
                <w:rFonts w:ascii="Times New Roman" w:eastAsia="Calibri" w:hAnsi="Times New Roman"/>
                <w:color w:val="000000"/>
                <w:sz w:val="24"/>
                <w:szCs w:val="24"/>
              </w:rPr>
              <w:t>Nazwa kryterium</w:t>
            </w:r>
          </w:p>
        </w:tc>
        <w:tc>
          <w:tcPr>
            <w:tcW w:w="3033"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jc w:val="both"/>
              <w:textAlignment w:val="auto"/>
              <w:rPr>
                <w:sz w:val="24"/>
                <w:szCs w:val="24"/>
              </w:rPr>
            </w:pPr>
            <w:r w:rsidRPr="00AC3594">
              <w:rPr>
                <w:rFonts w:ascii="Times New Roman" w:eastAsia="Calibri" w:hAnsi="Times New Roman"/>
                <w:color w:val="000000"/>
                <w:sz w:val="24"/>
                <w:szCs w:val="24"/>
              </w:rPr>
              <w:t>Znaczenie kryterium (w %)</w:t>
            </w:r>
          </w:p>
        </w:tc>
      </w:tr>
      <w:tr w:rsidR="007B6B9B" w:rsidRPr="00AC3594">
        <w:trPr>
          <w:trHeight w:val="278"/>
        </w:trPr>
        <w:tc>
          <w:tcPr>
            <w:tcW w:w="3050"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12"/>
              <w:jc w:val="both"/>
              <w:textAlignment w:val="auto"/>
              <w:rPr>
                <w:rFonts w:ascii="Times New Roman" w:eastAsia="Calibri" w:hAnsi="Times New Roman"/>
                <w:color w:val="000000"/>
                <w:sz w:val="24"/>
                <w:szCs w:val="24"/>
              </w:rPr>
            </w:pPr>
            <w:r w:rsidRPr="00AC3594">
              <w:rPr>
                <w:rFonts w:ascii="Times New Roman" w:eastAsia="Calibri" w:hAnsi="Times New Roman"/>
                <w:color w:val="000000"/>
                <w:sz w:val="24"/>
                <w:szCs w:val="24"/>
              </w:rPr>
              <w:t>1.</w:t>
            </w:r>
          </w:p>
        </w:tc>
        <w:tc>
          <w:tcPr>
            <w:tcW w:w="3029"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5"/>
              <w:jc w:val="both"/>
              <w:textAlignment w:val="auto"/>
              <w:rPr>
                <w:sz w:val="24"/>
                <w:szCs w:val="24"/>
              </w:rPr>
            </w:pPr>
            <w:r w:rsidRPr="00AC3594">
              <w:rPr>
                <w:rFonts w:ascii="Times New Roman" w:eastAsia="Calibri" w:hAnsi="Times New Roman"/>
                <w:color w:val="000000"/>
                <w:sz w:val="24"/>
                <w:szCs w:val="24"/>
              </w:rPr>
              <w:t>Cena (C)</w:t>
            </w:r>
          </w:p>
        </w:tc>
        <w:tc>
          <w:tcPr>
            <w:tcW w:w="3033"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5"/>
              <w:jc w:val="both"/>
              <w:textAlignment w:val="auto"/>
              <w:rPr>
                <w:sz w:val="24"/>
                <w:szCs w:val="24"/>
              </w:rPr>
            </w:pPr>
            <w:r w:rsidRPr="00AC3594">
              <w:rPr>
                <w:rFonts w:ascii="Times New Roman" w:eastAsia="Calibri" w:hAnsi="Times New Roman"/>
                <w:color w:val="000000"/>
                <w:sz w:val="24"/>
                <w:szCs w:val="24"/>
              </w:rPr>
              <w:t>60</w:t>
            </w:r>
          </w:p>
        </w:tc>
      </w:tr>
      <w:tr w:rsidR="007B6B9B" w:rsidRPr="00D35FAE">
        <w:trPr>
          <w:trHeight w:val="283"/>
        </w:trPr>
        <w:tc>
          <w:tcPr>
            <w:tcW w:w="3050"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981EC7" w:rsidP="00D35FAE">
            <w:pPr>
              <w:suppressAutoHyphens w:val="0"/>
              <w:spacing w:after="0"/>
              <w:ind w:left="7"/>
              <w:jc w:val="both"/>
              <w:textAlignment w:val="auto"/>
              <w:rPr>
                <w:rFonts w:ascii="Times New Roman" w:eastAsia="Calibri" w:hAnsi="Times New Roman"/>
                <w:color w:val="000000"/>
                <w:sz w:val="24"/>
                <w:szCs w:val="24"/>
              </w:rPr>
            </w:pPr>
            <w:r w:rsidRPr="00AC3594">
              <w:rPr>
                <w:rFonts w:ascii="Times New Roman" w:eastAsia="Calibri" w:hAnsi="Times New Roman"/>
                <w:color w:val="000000"/>
                <w:sz w:val="24"/>
                <w:szCs w:val="24"/>
              </w:rPr>
              <w:t>2.</w:t>
            </w:r>
          </w:p>
        </w:tc>
        <w:tc>
          <w:tcPr>
            <w:tcW w:w="3029"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AC3594" w:rsidRDefault="00E401F4" w:rsidP="00D35FAE">
            <w:pPr>
              <w:suppressAutoHyphens w:val="0"/>
              <w:spacing w:after="0"/>
              <w:ind w:left="5"/>
              <w:jc w:val="both"/>
              <w:textAlignment w:val="auto"/>
              <w:rPr>
                <w:rFonts w:ascii="Times New Roman" w:eastAsia="Calibri" w:hAnsi="Times New Roman"/>
                <w:color w:val="000000"/>
                <w:sz w:val="24"/>
                <w:szCs w:val="24"/>
              </w:rPr>
            </w:pPr>
            <w:r w:rsidRPr="00AC3594">
              <w:rPr>
                <w:rFonts w:ascii="Times New Roman" w:eastAsia="Calibri" w:hAnsi="Times New Roman"/>
                <w:color w:val="000000"/>
                <w:sz w:val="24"/>
                <w:szCs w:val="24"/>
              </w:rPr>
              <w:t>Parametry techniczne (PT)</w:t>
            </w:r>
          </w:p>
        </w:tc>
        <w:tc>
          <w:tcPr>
            <w:tcW w:w="3033" w:type="dxa"/>
            <w:tcBorders>
              <w:top w:val="single" w:sz="2" w:space="0" w:color="000000"/>
              <w:left w:val="single" w:sz="2" w:space="0" w:color="000000"/>
              <w:bottom w:val="single" w:sz="2" w:space="0" w:color="000000"/>
              <w:right w:val="single" w:sz="2" w:space="0" w:color="000000"/>
            </w:tcBorders>
            <w:shd w:val="clear" w:color="auto" w:fill="auto"/>
            <w:tcMar>
              <w:top w:w="45" w:type="dxa"/>
              <w:left w:w="113" w:type="dxa"/>
              <w:bottom w:w="0" w:type="dxa"/>
              <w:right w:w="115" w:type="dxa"/>
            </w:tcMar>
          </w:tcPr>
          <w:p w:rsidR="007B6B9B" w:rsidRPr="00D35FAE" w:rsidRDefault="00981EC7" w:rsidP="00D35FAE">
            <w:pPr>
              <w:suppressAutoHyphens w:val="0"/>
              <w:spacing w:after="0"/>
              <w:jc w:val="both"/>
              <w:textAlignment w:val="auto"/>
              <w:rPr>
                <w:sz w:val="24"/>
                <w:szCs w:val="24"/>
              </w:rPr>
            </w:pPr>
            <w:r w:rsidRPr="00AC3594">
              <w:rPr>
                <w:rFonts w:ascii="Times New Roman" w:eastAsia="Calibri" w:hAnsi="Times New Roman"/>
                <w:color w:val="000000"/>
                <w:sz w:val="24"/>
                <w:szCs w:val="24"/>
              </w:rPr>
              <w:t>40</w:t>
            </w:r>
          </w:p>
        </w:tc>
      </w:tr>
    </w:tbl>
    <w:p w:rsidR="007B6B9B" w:rsidRPr="00D35FAE" w:rsidRDefault="00981EC7" w:rsidP="00D35FAE">
      <w:pPr>
        <w:ind w:left="516" w:right="14" w:hanging="658"/>
        <w:jc w:val="both"/>
        <w:rPr>
          <w:sz w:val="24"/>
          <w:szCs w:val="24"/>
        </w:rPr>
      </w:pPr>
      <w:r w:rsidRPr="00D35FAE">
        <w:rPr>
          <w:rFonts w:ascii="Times New Roman" w:hAnsi="Times New Roman"/>
          <w:bCs/>
          <w:sz w:val="24"/>
          <w:szCs w:val="24"/>
          <w:lang w:eastAsia="ar-SA"/>
        </w:rPr>
        <w:t xml:space="preserve">18.2. </w:t>
      </w:r>
      <w:r w:rsidRPr="00D35FAE">
        <w:rPr>
          <w:rFonts w:ascii="Times New Roman" w:eastAsia="Calibri" w:hAnsi="Times New Roman"/>
          <w:color w:val="000000"/>
          <w:sz w:val="24"/>
          <w:szCs w:val="24"/>
        </w:rPr>
        <w:t>Ocena ofert zostanie dokonana w oparciu o kryteria wskazane w pkt 18.1.</w:t>
      </w:r>
    </w:p>
    <w:p w:rsidR="007B6B9B" w:rsidRPr="00D35FAE" w:rsidRDefault="00981EC7" w:rsidP="00D35FAE">
      <w:pPr>
        <w:ind w:left="516" w:right="14" w:hanging="658"/>
        <w:jc w:val="both"/>
        <w:rPr>
          <w:sz w:val="24"/>
          <w:szCs w:val="24"/>
        </w:rPr>
      </w:pPr>
      <w:r w:rsidRPr="00D35FAE">
        <w:rPr>
          <w:rFonts w:ascii="Times New Roman" w:hAnsi="Times New Roman"/>
          <w:bCs/>
          <w:sz w:val="24"/>
          <w:szCs w:val="24"/>
          <w:lang w:eastAsia="ar-SA"/>
        </w:rPr>
        <w:t xml:space="preserve">18.3. </w:t>
      </w:r>
      <w:r w:rsidRPr="00D35FAE">
        <w:rPr>
          <w:rFonts w:ascii="Times New Roman" w:eastAsia="Calibri" w:hAnsi="Times New Roman"/>
          <w:color w:val="000000"/>
          <w:sz w:val="24"/>
          <w:szCs w:val="24"/>
        </w:rPr>
        <w:t>Zamawiający dokona oceny ofert przyznając punkty w ramach poszczególnych kryteriów oceny ofert, przyjmując zasadę, że 1% = 1 punkt.</w:t>
      </w:r>
    </w:p>
    <w:p w:rsidR="007B6B9B" w:rsidRPr="00D35FAE" w:rsidRDefault="00981EC7" w:rsidP="00D35FAE">
      <w:pPr>
        <w:ind w:left="516" w:right="14" w:hanging="658"/>
        <w:jc w:val="both"/>
        <w:rPr>
          <w:sz w:val="24"/>
          <w:szCs w:val="24"/>
        </w:rPr>
      </w:pPr>
      <w:r w:rsidRPr="00D35FAE">
        <w:rPr>
          <w:rFonts w:ascii="Times New Roman" w:hAnsi="Times New Roman"/>
          <w:bCs/>
          <w:sz w:val="24"/>
          <w:szCs w:val="24"/>
          <w:lang w:eastAsia="ar-SA"/>
        </w:rPr>
        <w:t>18.</w:t>
      </w:r>
      <w:r w:rsidRPr="00D35FAE">
        <w:rPr>
          <w:rFonts w:ascii="Times New Roman" w:eastAsia="Calibri" w:hAnsi="Times New Roman"/>
          <w:color w:val="000000"/>
          <w:sz w:val="24"/>
          <w:szCs w:val="24"/>
        </w:rPr>
        <w:t xml:space="preserve">4. </w:t>
      </w:r>
      <w:r w:rsidRPr="00D35FAE">
        <w:rPr>
          <w:rFonts w:ascii="Times New Roman" w:hAnsi="Times New Roman"/>
          <w:sz w:val="24"/>
          <w:szCs w:val="24"/>
        </w:rPr>
        <w:t xml:space="preserve">Punkty za kryterium „Cena” zostaną obliczone według wzoru: </w:t>
      </w:r>
    </w:p>
    <w:p w:rsidR="007B6B9B" w:rsidRPr="00D35FAE" w:rsidRDefault="00981EC7" w:rsidP="00D35FAE">
      <w:pPr>
        <w:spacing w:after="0"/>
        <w:jc w:val="center"/>
        <w:rPr>
          <w:rFonts w:ascii="Times New Roman" w:hAnsi="Times New Roman"/>
          <w:b/>
          <w:sz w:val="24"/>
          <w:szCs w:val="24"/>
          <w:lang w:eastAsia="ar-SA"/>
        </w:rPr>
      </w:pPr>
      <w:r w:rsidRPr="00D35FAE">
        <w:rPr>
          <w:rFonts w:ascii="Times New Roman" w:hAnsi="Times New Roman"/>
          <w:b/>
          <w:sz w:val="24"/>
          <w:szCs w:val="24"/>
          <w:lang w:eastAsia="ar-SA"/>
        </w:rPr>
        <w:t>Cena minimalna brutto</w:t>
      </w:r>
    </w:p>
    <w:p w:rsidR="007B6B9B" w:rsidRPr="00D35FAE" w:rsidRDefault="00981EC7" w:rsidP="00D35FAE">
      <w:pPr>
        <w:spacing w:after="0"/>
        <w:jc w:val="center"/>
        <w:rPr>
          <w:rFonts w:ascii="Times New Roman" w:hAnsi="Times New Roman"/>
          <w:b/>
          <w:sz w:val="24"/>
          <w:szCs w:val="24"/>
          <w:lang w:eastAsia="ar-SA"/>
        </w:rPr>
      </w:pPr>
      <w:r w:rsidRPr="00D35FAE">
        <w:rPr>
          <w:rFonts w:ascii="Times New Roman" w:hAnsi="Times New Roman"/>
          <w:b/>
          <w:sz w:val="24"/>
          <w:szCs w:val="24"/>
          <w:lang w:eastAsia="ar-SA"/>
        </w:rPr>
        <w:t xml:space="preserve">                C = --------------------------------------- x </w:t>
      </w:r>
      <w:r w:rsidR="00311F17">
        <w:rPr>
          <w:rFonts w:ascii="Times New Roman" w:hAnsi="Times New Roman"/>
          <w:b/>
          <w:sz w:val="24"/>
          <w:szCs w:val="24"/>
          <w:lang w:eastAsia="ar-SA"/>
        </w:rPr>
        <w:t>60</w:t>
      </w:r>
      <w:r w:rsidRPr="00D35FAE">
        <w:rPr>
          <w:rFonts w:ascii="Times New Roman" w:hAnsi="Times New Roman"/>
          <w:b/>
          <w:sz w:val="24"/>
          <w:szCs w:val="24"/>
          <w:lang w:eastAsia="ar-SA"/>
        </w:rPr>
        <w:t xml:space="preserve"> [pkt.]</w:t>
      </w:r>
    </w:p>
    <w:p w:rsidR="007B6B9B" w:rsidRPr="00D35FAE" w:rsidRDefault="00981EC7" w:rsidP="00D35FAE">
      <w:pPr>
        <w:spacing w:after="0"/>
        <w:jc w:val="center"/>
        <w:rPr>
          <w:rFonts w:ascii="Times New Roman" w:hAnsi="Times New Roman"/>
          <w:b/>
          <w:sz w:val="24"/>
          <w:szCs w:val="24"/>
          <w:lang w:eastAsia="ar-SA"/>
        </w:rPr>
      </w:pPr>
      <w:r w:rsidRPr="00D35FAE">
        <w:rPr>
          <w:rFonts w:ascii="Times New Roman" w:hAnsi="Times New Roman"/>
          <w:b/>
          <w:sz w:val="24"/>
          <w:szCs w:val="24"/>
          <w:lang w:eastAsia="ar-SA"/>
        </w:rPr>
        <w:t>Cena oferty badanej brutto</w:t>
      </w:r>
    </w:p>
    <w:p w:rsidR="007B6B9B" w:rsidRPr="00D35FAE" w:rsidRDefault="007B6B9B" w:rsidP="00D35FAE">
      <w:pPr>
        <w:spacing w:after="0"/>
        <w:jc w:val="center"/>
        <w:rPr>
          <w:rFonts w:ascii="Times New Roman" w:hAnsi="Times New Roman"/>
          <w:b/>
          <w:sz w:val="24"/>
          <w:szCs w:val="24"/>
          <w:lang w:eastAsia="ar-SA"/>
        </w:rPr>
      </w:pPr>
    </w:p>
    <w:p w:rsidR="007B6B9B" w:rsidRPr="00D35FAE" w:rsidRDefault="00981EC7" w:rsidP="00D35FAE">
      <w:pPr>
        <w:suppressAutoHyphens w:val="0"/>
        <w:spacing w:after="274"/>
        <w:ind w:left="993" w:right="14" w:hanging="567"/>
        <w:jc w:val="both"/>
        <w:textAlignment w:val="auto"/>
        <w:rPr>
          <w:sz w:val="24"/>
          <w:szCs w:val="24"/>
        </w:rPr>
      </w:pPr>
      <w:r w:rsidRPr="00D35FAE">
        <w:rPr>
          <w:rFonts w:ascii="Times New Roman" w:eastAsia="Calibri" w:hAnsi="Times New Roman"/>
          <w:color w:val="000000"/>
          <w:sz w:val="24"/>
          <w:szCs w:val="24"/>
        </w:rPr>
        <w:t>18.4.</w:t>
      </w:r>
      <w:r w:rsidR="00311F17">
        <w:rPr>
          <w:rFonts w:ascii="Times New Roman" w:eastAsia="Calibri" w:hAnsi="Times New Roman"/>
          <w:color w:val="000000"/>
          <w:sz w:val="24"/>
          <w:szCs w:val="24"/>
        </w:rPr>
        <w:t>1</w:t>
      </w:r>
      <w:r w:rsidRPr="00D35FAE">
        <w:rPr>
          <w:rFonts w:ascii="Times New Roman" w:eastAsia="Calibri" w:hAnsi="Times New Roman"/>
          <w:color w:val="000000"/>
          <w:sz w:val="24"/>
          <w:szCs w:val="24"/>
        </w:rPr>
        <w:t xml:space="preserve"> W kryterium „Cena”, oferta z najniższą ceną otrzyma 60 punktów a pozostałe oferty po matematycznym przeliczeniu w odniesieniu do najniższej ceny odp</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wiednio mniej. Końcowy wynik powyższego działania zostanie zaokrąglony do dwóch miejsc po przecinku.</w:t>
      </w:r>
    </w:p>
    <w:p w:rsidR="00E401F4" w:rsidRDefault="00981EC7" w:rsidP="00E401F4">
      <w:pPr>
        <w:autoSpaceDE w:val="0"/>
        <w:jc w:val="both"/>
        <w:rPr>
          <w:rFonts w:ascii="Times New Roman" w:hAnsi="Times New Roman"/>
          <w:sz w:val="24"/>
          <w:szCs w:val="24"/>
        </w:rPr>
      </w:pPr>
      <w:r w:rsidRPr="00D35FAE">
        <w:rPr>
          <w:rFonts w:ascii="Times New Roman" w:hAnsi="Times New Roman"/>
          <w:sz w:val="24"/>
          <w:szCs w:val="24"/>
        </w:rPr>
        <w:t>18.5.</w:t>
      </w:r>
      <w:r w:rsidR="00E401F4" w:rsidRPr="00E401F4">
        <w:t xml:space="preserve"> </w:t>
      </w:r>
      <w:r w:rsidR="00E401F4" w:rsidRPr="00E401F4">
        <w:rPr>
          <w:rFonts w:ascii="Times New Roman" w:hAnsi="Times New Roman"/>
          <w:sz w:val="24"/>
          <w:szCs w:val="24"/>
        </w:rPr>
        <w:t>Punkty za kryterium „</w:t>
      </w:r>
      <w:r w:rsidR="00E401F4">
        <w:rPr>
          <w:rFonts w:ascii="Times New Roman" w:hAnsi="Times New Roman"/>
          <w:sz w:val="24"/>
          <w:szCs w:val="24"/>
        </w:rPr>
        <w:t>Parametry Techniczne</w:t>
      </w:r>
      <w:r w:rsidR="00E401F4" w:rsidRPr="00E401F4">
        <w:rPr>
          <w:rFonts w:ascii="Times New Roman" w:hAnsi="Times New Roman"/>
          <w:sz w:val="24"/>
          <w:szCs w:val="24"/>
        </w:rPr>
        <w:t>” zostaną obliczone według wzoru</w:t>
      </w:r>
    </w:p>
    <w:p w:rsidR="00640511" w:rsidRPr="00640511" w:rsidRDefault="00640511" w:rsidP="00640511">
      <w:pPr>
        <w:autoSpaceDE w:val="0"/>
        <w:spacing w:after="0" w:line="240" w:lineRule="auto"/>
        <w:jc w:val="both"/>
        <w:rPr>
          <w:rFonts w:ascii="Times New Roman" w:hAnsi="Times New Roman"/>
          <w:sz w:val="20"/>
          <w:szCs w:val="20"/>
        </w:rPr>
      </w:pPr>
      <w:r w:rsidRPr="00640511">
        <w:rPr>
          <w:rFonts w:ascii="Times New Roman" w:hAnsi="Times New Roman"/>
          <w:b/>
          <w:sz w:val="20"/>
          <w:szCs w:val="20"/>
        </w:rPr>
        <w:t xml:space="preserve">                Liczba punktów za ocenę parametrów technicznych w badanej ofercie</w:t>
      </w:r>
    </w:p>
    <w:p w:rsidR="00E401F4" w:rsidRPr="00640511" w:rsidRDefault="00981EC7" w:rsidP="00640511">
      <w:pPr>
        <w:autoSpaceDE w:val="0"/>
        <w:spacing w:after="0" w:line="240" w:lineRule="auto"/>
        <w:jc w:val="both"/>
        <w:rPr>
          <w:rFonts w:ascii="Times New Roman" w:hAnsi="Times New Roman"/>
          <w:b/>
          <w:sz w:val="24"/>
          <w:szCs w:val="24"/>
        </w:rPr>
      </w:pPr>
      <w:r w:rsidRPr="00640511">
        <w:rPr>
          <w:rFonts w:ascii="Times New Roman" w:hAnsi="Times New Roman"/>
          <w:b/>
          <w:sz w:val="24"/>
          <w:szCs w:val="24"/>
        </w:rPr>
        <w:t xml:space="preserve"> </w:t>
      </w:r>
      <w:r w:rsidR="00640511" w:rsidRPr="00640511">
        <w:rPr>
          <w:rFonts w:ascii="Times New Roman" w:hAnsi="Times New Roman"/>
          <w:b/>
          <w:sz w:val="24"/>
          <w:szCs w:val="24"/>
        </w:rPr>
        <w:t>PT=</w:t>
      </w:r>
      <w:r w:rsidR="00E401F4" w:rsidRPr="00640511">
        <w:rPr>
          <w:rFonts w:ascii="Times New Roman" w:hAnsi="Times New Roman"/>
          <w:b/>
          <w:sz w:val="24"/>
          <w:szCs w:val="24"/>
        </w:rPr>
        <w:t xml:space="preserve"> </w:t>
      </w:r>
      <w:r w:rsidR="00640511" w:rsidRPr="00640511">
        <w:rPr>
          <w:rFonts w:ascii="Times New Roman" w:hAnsi="Times New Roman"/>
          <w:b/>
          <w:sz w:val="24"/>
          <w:szCs w:val="24"/>
        </w:rPr>
        <w:t>----------------------------------------------------------------------------------- X 40 {pkt}</w:t>
      </w:r>
    </w:p>
    <w:p w:rsidR="00640511" w:rsidRDefault="00640511" w:rsidP="00640511">
      <w:pPr>
        <w:spacing w:after="0" w:line="240" w:lineRule="auto"/>
        <w:ind w:left="-5" w:right="1"/>
        <w:rPr>
          <w:rFonts w:ascii="Times New Roman" w:hAnsi="Times New Roman"/>
          <w:b/>
          <w:sz w:val="20"/>
          <w:szCs w:val="20"/>
        </w:rPr>
      </w:pPr>
      <w:r>
        <w:rPr>
          <w:rFonts w:ascii="Times New Roman" w:hAnsi="Times New Roman"/>
          <w:b/>
          <w:sz w:val="20"/>
          <w:szCs w:val="20"/>
        </w:rPr>
        <w:t xml:space="preserve">                </w:t>
      </w:r>
      <w:r w:rsidRPr="00640511">
        <w:rPr>
          <w:rFonts w:ascii="Times New Roman" w:hAnsi="Times New Roman"/>
          <w:b/>
          <w:sz w:val="20"/>
          <w:szCs w:val="20"/>
        </w:rPr>
        <w:t xml:space="preserve">Maksymalna liczba punktów za ocenę parametrów technicznych spośród </w:t>
      </w:r>
    </w:p>
    <w:p w:rsidR="00640511" w:rsidRPr="00640511" w:rsidRDefault="00640511" w:rsidP="00640511">
      <w:pPr>
        <w:spacing w:after="0" w:line="240" w:lineRule="auto"/>
        <w:ind w:left="-5" w:right="1"/>
        <w:rPr>
          <w:rFonts w:ascii="Times New Roman" w:hAnsi="Times New Roman"/>
          <w:b/>
          <w:sz w:val="20"/>
          <w:szCs w:val="20"/>
        </w:rPr>
      </w:pPr>
      <w:r>
        <w:rPr>
          <w:rFonts w:ascii="Times New Roman" w:hAnsi="Times New Roman"/>
          <w:b/>
          <w:sz w:val="20"/>
          <w:szCs w:val="20"/>
        </w:rPr>
        <w:t xml:space="preserve">                                                         </w:t>
      </w:r>
      <w:r w:rsidRPr="00640511">
        <w:rPr>
          <w:rFonts w:ascii="Times New Roman" w:hAnsi="Times New Roman"/>
          <w:b/>
          <w:sz w:val="20"/>
          <w:szCs w:val="20"/>
        </w:rPr>
        <w:t xml:space="preserve">badanych ofert </w:t>
      </w:r>
    </w:p>
    <w:p w:rsidR="00640511" w:rsidRDefault="00640511" w:rsidP="00640511">
      <w:pPr>
        <w:autoSpaceDE w:val="0"/>
        <w:spacing w:after="0"/>
        <w:jc w:val="both"/>
        <w:rPr>
          <w:rFonts w:ascii="Times New Roman" w:hAnsi="Times New Roman"/>
          <w:b/>
          <w:sz w:val="24"/>
          <w:szCs w:val="24"/>
          <w:highlight w:val="yellow"/>
        </w:rPr>
      </w:pPr>
    </w:p>
    <w:p w:rsidR="00E401F4" w:rsidRPr="00E401F4" w:rsidRDefault="00E401F4" w:rsidP="00E401F4">
      <w:pPr>
        <w:autoSpaceDE w:val="0"/>
        <w:jc w:val="both"/>
        <w:rPr>
          <w:rFonts w:ascii="Times New Roman" w:hAnsi="Times New Roman"/>
          <w:sz w:val="24"/>
          <w:szCs w:val="24"/>
        </w:rPr>
      </w:pPr>
      <w:r w:rsidRPr="00E401F4">
        <w:rPr>
          <w:rFonts w:ascii="Times New Roman" w:hAnsi="Times New Roman"/>
          <w:sz w:val="24"/>
          <w:szCs w:val="24"/>
        </w:rPr>
        <w:t xml:space="preserve">Gdzie: </w:t>
      </w:r>
    </w:p>
    <w:p w:rsidR="00E401F4" w:rsidRDefault="00E401F4" w:rsidP="00E401F4">
      <w:pPr>
        <w:autoSpaceDE w:val="0"/>
        <w:jc w:val="both"/>
        <w:rPr>
          <w:rFonts w:ascii="Times New Roman" w:hAnsi="Times New Roman"/>
          <w:sz w:val="24"/>
          <w:szCs w:val="24"/>
        </w:rPr>
      </w:pPr>
      <w:r w:rsidRPr="00E401F4">
        <w:rPr>
          <w:rFonts w:ascii="Times New Roman" w:hAnsi="Times New Roman"/>
          <w:sz w:val="24"/>
          <w:szCs w:val="24"/>
        </w:rPr>
        <w:t xml:space="preserve">P – ilość punktów za Parametry techniczne </w:t>
      </w:r>
    </w:p>
    <w:p w:rsidR="00640511" w:rsidRDefault="00684340" w:rsidP="00684340">
      <w:pPr>
        <w:autoSpaceDE w:val="0"/>
        <w:ind w:left="1134" w:hanging="708"/>
        <w:jc w:val="both"/>
        <w:rPr>
          <w:rFonts w:ascii="Times New Roman" w:hAnsi="Times New Roman"/>
          <w:sz w:val="24"/>
          <w:szCs w:val="24"/>
        </w:rPr>
      </w:pPr>
      <w:r w:rsidRPr="00640511">
        <w:rPr>
          <w:rFonts w:ascii="Times New Roman" w:hAnsi="Times New Roman"/>
          <w:sz w:val="24"/>
          <w:szCs w:val="24"/>
        </w:rPr>
        <w:t xml:space="preserve">18.5.1. </w:t>
      </w:r>
      <w:r w:rsidR="00640511" w:rsidRPr="00640511">
        <w:rPr>
          <w:rFonts w:ascii="Times New Roman" w:hAnsi="Times New Roman"/>
          <w:sz w:val="24"/>
          <w:szCs w:val="24"/>
        </w:rPr>
        <w:t xml:space="preserve">Oferta która spełni  w najwyższym stopniu wymagania określone </w:t>
      </w:r>
      <w:r w:rsidR="00640511">
        <w:rPr>
          <w:rFonts w:ascii="Times New Roman" w:hAnsi="Times New Roman"/>
          <w:sz w:val="24"/>
          <w:szCs w:val="24"/>
        </w:rPr>
        <w:br/>
      </w:r>
      <w:r w:rsidR="00640511" w:rsidRPr="00640511">
        <w:rPr>
          <w:rFonts w:ascii="Times New Roman" w:hAnsi="Times New Roman"/>
          <w:sz w:val="24"/>
          <w:szCs w:val="24"/>
        </w:rPr>
        <w:t>w punktowanych pozycjach zgodnie z załącznikiem nr 1 otrzyma maksymalną liczbę punktów. Pozostałym wykonawcom, wypełniającym wymagania kryterialne przypisana zostanie odpowiednio mniejsza (proporcjonalnie mniejsza) liczba punktów. Wynik będzie  traktowany jako wartość punktowa oferty</w:t>
      </w:r>
      <w:r w:rsidR="00050C1D">
        <w:rPr>
          <w:rFonts w:ascii="Times New Roman" w:hAnsi="Times New Roman"/>
          <w:sz w:val="24"/>
          <w:szCs w:val="24"/>
        </w:rPr>
        <w:t xml:space="preserve">. </w:t>
      </w:r>
    </w:p>
    <w:p w:rsidR="00050C1D" w:rsidRDefault="00050C1D" w:rsidP="00684340">
      <w:pPr>
        <w:autoSpaceDE w:val="0"/>
        <w:ind w:left="1134" w:hanging="708"/>
        <w:jc w:val="both"/>
        <w:rPr>
          <w:rFonts w:ascii="Times New Roman" w:hAnsi="Times New Roman"/>
          <w:sz w:val="24"/>
          <w:szCs w:val="24"/>
        </w:rPr>
      </w:pPr>
      <w:r>
        <w:rPr>
          <w:rFonts w:ascii="Times New Roman" w:hAnsi="Times New Roman"/>
          <w:sz w:val="24"/>
          <w:szCs w:val="24"/>
        </w:rPr>
        <w:t>18.5.2. Maksymalna liczba punktów za ocenę parametrów technicznych w zadaniach od 1 do 4, w każdym zadaniu wynosi 50pkt</w:t>
      </w:r>
    </w:p>
    <w:p w:rsidR="006F7E23" w:rsidRPr="00640511" w:rsidRDefault="006F7E23" w:rsidP="00684340">
      <w:pPr>
        <w:autoSpaceDE w:val="0"/>
        <w:ind w:left="1134" w:hanging="708"/>
        <w:jc w:val="both"/>
        <w:rPr>
          <w:rFonts w:ascii="Times New Roman" w:hAnsi="Times New Roman"/>
          <w:sz w:val="24"/>
          <w:szCs w:val="24"/>
        </w:rPr>
      </w:pPr>
      <w:r>
        <w:rPr>
          <w:rFonts w:ascii="Times New Roman" w:hAnsi="Times New Roman"/>
          <w:sz w:val="24"/>
          <w:szCs w:val="24"/>
        </w:rPr>
        <w:t xml:space="preserve">18.5.3. Parametry oceniane zostały wyszczególnione </w:t>
      </w:r>
      <w:r w:rsidR="00037BFC">
        <w:rPr>
          <w:rFonts w:ascii="Times New Roman" w:hAnsi="Times New Roman"/>
          <w:sz w:val="24"/>
          <w:szCs w:val="24"/>
        </w:rPr>
        <w:t xml:space="preserve">w każdym z zadań w załączniku nr 1, stanowiący opisy techniczne </w:t>
      </w:r>
    </w:p>
    <w:p w:rsidR="007B6B9B" w:rsidRPr="00D35FAE" w:rsidRDefault="00981EC7" w:rsidP="00D35FAE">
      <w:pPr>
        <w:ind w:left="516" w:right="14" w:hanging="658"/>
        <w:jc w:val="both"/>
        <w:rPr>
          <w:sz w:val="24"/>
          <w:szCs w:val="24"/>
        </w:rPr>
      </w:pPr>
      <w:r w:rsidRPr="00D35FAE">
        <w:rPr>
          <w:rFonts w:ascii="Times New Roman" w:eastAsia="SimSun" w:hAnsi="Times New Roman"/>
          <w:sz w:val="24"/>
          <w:szCs w:val="24"/>
        </w:rPr>
        <w:t xml:space="preserve">18.6 </w:t>
      </w:r>
      <w:r w:rsidR="00684340">
        <w:rPr>
          <w:rFonts w:ascii="Times New Roman" w:eastAsia="SimSun" w:hAnsi="Times New Roman"/>
          <w:sz w:val="24"/>
          <w:szCs w:val="24"/>
        </w:rPr>
        <w:t xml:space="preserve"> </w:t>
      </w:r>
      <w:r w:rsidRPr="00D35FAE">
        <w:rPr>
          <w:rFonts w:ascii="Times New Roman" w:eastAsia="Calibri" w:hAnsi="Times New Roman"/>
          <w:color w:val="000000"/>
          <w:sz w:val="24"/>
          <w:szCs w:val="24"/>
        </w:rPr>
        <w:t>Za najkorzystniejszą ofertę w danej części zamówienia zostanie uznana oferta, która otrzyma największą ilość punktów obliczoną na podstawie wzoru:</w:t>
      </w:r>
    </w:p>
    <w:p w:rsidR="007B6B9B" w:rsidRPr="00D35FAE" w:rsidRDefault="00981EC7" w:rsidP="00684340">
      <w:pPr>
        <w:suppressAutoHyphens w:val="0"/>
        <w:spacing w:after="260"/>
        <w:ind w:left="574" w:right="110" w:hanging="658"/>
        <w:jc w:val="center"/>
        <w:textAlignment w:val="auto"/>
        <w:rPr>
          <w:sz w:val="24"/>
          <w:szCs w:val="24"/>
        </w:rPr>
      </w:pPr>
      <w:r w:rsidRPr="00D35FAE">
        <w:rPr>
          <w:rFonts w:ascii="Times New Roman" w:eastAsia="Calibri" w:hAnsi="Times New Roman"/>
          <w:color w:val="000000"/>
          <w:sz w:val="24"/>
          <w:szCs w:val="24"/>
        </w:rPr>
        <w:t xml:space="preserve">Przyznana ilość punktów = C + </w:t>
      </w:r>
      <w:r w:rsidR="00E401F4">
        <w:rPr>
          <w:rFonts w:ascii="Times New Roman" w:eastAsia="Calibri" w:hAnsi="Times New Roman"/>
          <w:color w:val="000000"/>
          <w:sz w:val="24"/>
          <w:szCs w:val="24"/>
        </w:rPr>
        <w:t>PT</w:t>
      </w:r>
    </w:p>
    <w:p w:rsidR="007B6B9B" w:rsidRPr="00D35FAE" w:rsidRDefault="00981EC7" w:rsidP="00D35FAE">
      <w:pPr>
        <w:suppressAutoHyphens w:val="0"/>
        <w:spacing w:after="155"/>
        <w:ind w:left="516" w:right="14" w:hanging="658"/>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18,7. Za najkorzystniejszą zostanie uznana oferta z największą liczbą punktów, tj. przedst</w:t>
      </w:r>
      <w:r w:rsidRPr="00D35FAE">
        <w:rPr>
          <w:rFonts w:ascii="Times New Roman" w:eastAsia="Calibri" w:hAnsi="Times New Roman"/>
          <w:color w:val="000000"/>
          <w:sz w:val="24"/>
          <w:szCs w:val="24"/>
        </w:rPr>
        <w:t>a</w:t>
      </w:r>
      <w:r w:rsidRPr="00D35FAE">
        <w:rPr>
          <w:rFonts w:ascii="Times New Roman" w:eastAsia="Calibri" w:hAnsi="Times New Roman"/>
          <w:color w:val="000000"/>
          <w:sz w:val="24"/>
          <w:szCs w:val="24"/>
        </w:rPr>
        <w:t>wiająca najkorzystniejszy bilans kryteriów oceny ofert, o których mowa w pkt 18.1.</w:t>
      </w:r>
    </w:p>
    <w:p w:rsidR="007B6B9B" w:rsidRPr="00D35FAE" w:rsidRDefault="00981EC7" w:rsidP="00D35FAE">
      <w:pPr>
        <w:widowControl w:val="0"/>
        <w:shd w:val="clear" w:color="auto" w:fill="D9D9D9"/>
        <w:autoSpaceDE w:val="0"/>
        <w:spacing w:after="0"/>
        <w:jc w:val="both"/>
        <w:rPr>
          <w:sz w:val="24"/>
          <w:szCs w:val="24"/>
        </w:rPr>
      </w:pPr>
      <w:r w:rsidRPr="00D35FAE">
        <w:rPr>
          <w:rFonts w:ascii="Times New Roman" w:eastAsia="SimSun" w:hAnsi="Times New Roman"/>
          <w:b/>
          <w:sz w:val="24"/>
          <w:szCs w:val="24"/>
        </w:rPr>
        <w:t xml:space="preserve">Rozdział XIX. Udzielenie zamówienia </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7B6B9B" w:rsidRPr="00D35FAE" w:rsidRDefault="00981EC7" w:rsidP="00D35FAE">
      <w:pPr>
        <w:suppressAutoHyphens w:val="0"/>
        <w:spacing w:after="0"/>
        <w:ind w:left="516" w:right="14" w:hanging="658"/>
        <w:jc w:val="both"/>
        <w:textAlignment w:val="auto"/>
        <w:rPr>
          <w:sz w:val="24"/>
          <w:szCs w:val="24"/>
        </w:rPr>
      </w:pPr>
      <w:r w:rsidRPr="00D35FAE">
        <w:rPr>
          <w:rFonts w:ascii="Times New Roman" w:eastAsia="Calibri" w:hAnsi="Times New Roman"/>
          <w:color w:val="000000"/>
          <w:sz w:val="24"/>
          <w:szCs w:val="24"/>
        </w:rPr>
        <w:t>19.1. Zamawiający udzieli zamówienia wykonawcy, którego oferta została wybrana jako najkorzystniejsza.</w:t>
      </w:r>
    </w:p>
    <w:p w:rsidR="007B6B9B" w:rsidRPr="00D35FAE" w:rsidRDefault="00981EC7" w:rsidP="00D35FAE">
      <w:pPr>
        <w:suppressAutoHyphens w:val="0"/>
        <w:spacing w:after="0"/>
        <w:ind w:left="516" w:right="14" w:hanging="658"/>
        <w:jc w:val="both"/>
        <w:textAlignment w:val="auto"/>
        <w:rPr>
          <w:sz w:val="24"/>
          <w:szCs w:val="24"/>
        </w:rPr>
      </w:pPr>
      <w:r w:rsidRPr="00D35FAE">
        <w:rPr>
          <w:rFonts w:ascii="Times New Roman" w:eastAsia="Calibri" w:hAnsi="Times New Roman"/>
          <w:color w:val="000000"/>
          <w:sz w:val="24"/>
          <w:szCs w:val="24"/>
        </w:rPr>
        <w:t>19.2. Stosownie do art. 92 ust. 1 ustawy, Zamawiający informuje niezwłocznie wszystkich wykonawców o:</w:t>
      </w:r>
    </w:p>
    <w:p w:rsidR="007B6B9B" w:rsidRPr="00D35FAE" w:rsidRDefault="00981EC7" w:rsidP="00D35FAE">
      <w:pPr>
        <w:numPr>
          <w:ilvl w:val="0"/>
          <w:numId w:val="15"/>
        </w:numPr>
        <w:suppressAutoHyphens w:val="0"/>
        <w:spacing w:after="0"/>
        <w:ind w:left="993" w:right="14" w:hanging="284"/>
        <w:jc w:val="both"/>
        <w:textAlignment w:val="auto"/>
        <w:rPr>
          <w:sz w:val="24"/>
          <w:szCs w:val="24"/>
        </w:rPr>
      </w:pPr>
      <w:r w:rsidRPr="00D35FAE">
        <w:rPr>
          <w:rFonts w:ascii="Times New Roman" w:eastAsia="Calibri" w:hAnsi="Times New Roman"/>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w:t>
      </w:r>
      <w:r w:rsidRPr="00D35FAE">
        <w:rPr>
          <w:rFonts w:ascii="Times New Roman" w:eastAsia="Calibri" w:hAnsi="Times New Roman"/>
          <w:color w:val="000000"/>
          <w:sz w:val="24"/>
          <w:szCs w:val="24"/>
        </w:rPr>
        <w:t>o</w:t>
      </w:r>
      <w:r w:rsidRPr="00D35FAE">
        <w:rPr>
          <w:rFonts w:ascii="Times New Roman" w:eastAsia="Calibri" w:hAnsi="Times New Roman"/>
          <w:color w:val="000000"/>
          <w:sz w:val="24"/>
          <w:szCs w:val="24"/>
        </w:rPr>
        <w:t>ści wykonawców, którzy złożyli oferty, a także przyznaną ofertom w każdym kr</w:t>
      </w:r>
      <w:r w:rsidRPr="00D35FAE">
        <w:rPr>
          <w:rFonts w:ascii="Times New Roman" w:eastAsia="Calibri" w:hAnsi="Times New Roman"/>
          <w:color w:val="000000"/>
          <w:sz w:val="24"/>
          <w:szCs w:val="24"/>
        </w:rPr>
        <w:t>y</w:t>
      </w:r>
      <w:r w:rsidRPr="00D35FAE">
        <w:rPr>
          <w:rFonts w:ascii="Times New Roman" w:eastAsia="Calibri" w:hAnsi="Times New Roman"/>
          <w:color w:val="000000"/>
          <w:sz w:val="24"/>
          <w:szCs w:val="24"/>
        </w:rPr>
        <w:t>terium oceny ofert i łączną punktację,</w:t>
      </w:r>
    </w:p>
    <w:p w:rsidR="007B6B9B" w:rsidRPr="00D35FAE" w:rsidRDefault="00981EC7" w:rsidP="00D35FAE">
      <w:pPr>
        <w:numPr>
          <w:ilvl w:val="0"/>
          <w:numId w:val="15"/>
        </w:numPr>
        <w:suppressAutoHyphens w:val="0"/>
        <w:spacing w:after="0"/>
        <w:ind w:left="993" w:right="14" w:hanging="284"/>
        <w:jc w:val="both"/>
        <w:textAlignment w:val="auto"/>
        <w:rPr>
          <w:rFonts w:ascii="Times New Roman" w:eastAsia="Calibri" w:hAnsi="Times New Roman"/>
          <w:color w:val="000000"/>
          <w:sz w:val="24"/>
          <w:szCs w:val="24"/>
        </w:rPr>
      </w:pPr>
      <w:r w:rsidRPr="00D35FAE">
        <w:rPr>
          <w:rFonts w:ascii="Times New Roman" w:eastAsia="Calibri" w:hAnsi="Times New Roman"/>
          <w:color w:val="000000"/>
          <w:sz w:val="24"/>
          <w:szCs w:val="24"/>
        </w:rPr>
        <w:t>wykonawcach, którzy zostali wykluczeni,</w:t>
      </w:r>
    </w:p>
    <w:p w:rsidR="007B6B9B" w:rsidRPr="00D35FAE" w:rsidRDefault="00981EC7" w:rsidP="00D35FAE">
      <w:pPr>
        <w:numPr>
          <w:ilvl w:val="0"/>
          <w:numId w:val="15"/>
        </w:numPr>
        <w:suppressAutoHyphens w:val="0"/>
        <w:spacing w:after="0"/>
        <w:ind w:left="993" w:right="14" w:hanging="284"/>
        <w:jc w:val="both"/>
        <w:textAlignment w:val="auto"/>
        <w:rPr>
          <w:sz w:val="24"/>
          <w:szCs w:val="24"/>
        </w:rPr>
      </w:pPr>
      <w:r w:rsidRPr="00D35FAE">
        <w:rPr>
          <w:rFonts w:ascii="Times New Roman" w:eastAsia="Calibri" w:hAnsi="Times New Roman"/>
          <w:color w:val="000000"/>
          <w:sz w:val="24"/>
          <w:szCs w:val="24"/>
        </w:rPr>
        <w:t>wykonawcach, których oferty zostały odrzucone, powodach odrzucenia oferty, a w przypadkach, o których mowa w art. 89 ust. 4 i 5 ustawy, braku równoważności lub braku spełniania wymagań dotyczących wydajności lub funkcjonalności,</w:t>
      </w:r>
    </w:p>
    <w:p w:rsidR="007B6B9B" w:rsidRPr="00D35FAE" w:rsidRDefault="00981EC7" w:rsidP="00D35FAE">
      <w:pPr>
        <w:numPr>
          <w:ilvl w:val="0"/>
          <w:numId w:val="15"/>
        </w:numPr>
        <w:suppressAutoHyphens w:val="0"/>
        <w:spacing w:after="0"/>
        <w:ind w:left="993" w:right="14" w:hanging="284"/>
        <w:jc w:val="both"/>
        <w:textAlignment w:val="auto"/>
        <w:rPr>
          <w:sz w:val="24"/>
          <w:szCs w:val="24"/>
        </w:rPr>
      </w:pPr>
      <w:r w:rsidRPr="00D35FAE">
        <w:rPr>
          <w:rFonts w:ascii="Times New Roman" w:eastAsia="Calibri" w:hAnsi="Times New Roman"/>
          <w:color w:val="000000"/>
          <w:sz w:val="24"/>
          <w:szCs w:val="24"/>
        </w:rPr>
        <w:t>unieważnieniu postępowania, podając uzasadnienie faktyczne i prawne.</w:t>
      </w:r>
    </w:p>
    <w:p w:rsidR="007B6B9B" w:rsidRPr="00D35FAE" w:rsidRDefault="007B6B9B" w:rsidP="00D35FAE">
      <w:pPr>
        <w:suppressAutoHyphens w:val="0"/>
        <w:spacing w:after="0"/>
        <w:ind w:right="14"/>
        <w:jc w:val="both"/>
        <w:textAlignment w:val="auto"/>
        <w:rPr>
          <w:rFonts w:ascii="Times New Roman" w:eastAsia="Calibri" w:hAnsi="Times New Roman"/>
          <w:color w:val="000000"/>
          <w:sz w:val="24"/>
          <w:szCs w:val="24"/>
        </w:rPr>
      </w:pPr>
    </w:p>
    <w:p w:rsidR="007B6B9B" w:rsidRPr="00D35FAE" w:rsidRDefault="00981EC7" w:rsidP="00D35FAE">
      <w:pPr>
        <w:shd w:val="clear" w:color="auto" w:fill="D9D9D9"/>
        <w:suppressAutoHyphens w:val="0"/>
        <w:spacing w:after="0"/>
        <w:ind w:right="14"/>
        <w:jc w:val="both"/>
        <w:textAlignment w:val="auto"/>
        <w:rPr>
          <w:sz w:val="24"/>
          <w:szCs w:val="24"/>
        </w:rPr>
      </w:pPr>
      <w:r w:rsidRPr="00D35FAE">
        <w:rPr>
          <w:rFonts w:ascii="Times New Roman" w:eastAsia="Calibri" w:hAnsi="Times New Roman"/>
          <w:b/>
          <w:color w:val="000000"/>
          <w:sz w:val="24"/>
          <w:szCs w:val="24"/>
        </w:rPr>
        <w:t>Rozdział XX. Informacje o formalnościach jakie powinny zostać dopełnione po wyb</w:t>
      </w:r>
      <w:r w:rsidRPr="00D35FAE">
        <w:rPr>
          <w:rFonts w:ascii="Times New Roman" w:eastAsia="Calibri" w:hAnsi="Times New Roman"/>
          <w:b/>
          <w:color w:val="000000"/>
          <w:sz w:val="24"/>
          <w:szCs w:val="24"/>
        </w:rPr>
        <w:t>o</w:t>
      </w:r>
      <w:r w:rsidRPr="00D35FAE">
        <w:rPr>
          <w:rFonts w:ascii="Times New Roman" w:eastAsia="Calibri" w:hAnsi="Times New Roman"/>
          <w:b/>
          <w:color w:val="000000"/>
          <w:sz w:val="24"/>
          <w:szCs w:val="24"/>
        </w:rPr>
        <w:t>rze oferty w celu zawarcia umowy</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7B6B9B" w:rsidRPr="00D35FAE" w:rsidRDefault="00981EC7" w:rsidP="00D35FAE">
      <w:pPr>
        <w:spacing w:after="259"/>
        <w:ind w:left="516" w:right="14" w:hanging="658"/>
        <w:jc w:val="both"/>
        <w:rPr>
          <w:rFonts w:ascii="Times New Roman" w:hAnsi="Times New Roman"/>
          <w:sz w:val="24"/>
          <w:szCs w:val="24"/>
        </w:rPr>
      </w:pPr>
      <w:r w:rsidRPr="00D35FAE">
        <w:rPr>
          <w:rFonts w:ascii="Times New Roman" w:hAnsi="Times New Roman"/>
          <w:sz w:val="24"/>
          <w:szCs w:val="24"/>
        </w:rPr>
        <w:t>20.1.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B6B9B" w:rsidRPr="00D35FAE" w:rsidRDefault="00981EC7" w:rsidP="00D35FAE">
      <w:pPr>
        <w:spacing w:after="206"/>
        <w:ind w:left="516" w:right="14" w:hanging="658"/>
        <w:jc w:val="both"/>
        <w:rPr>
          <w:rFonts w:ascii="Times New Roman" w:hAnsi="Times New Roman"/>
          <w:sz w:val="24"/>
          <w:szCs w:val="24"/>
        </w:rPr>
      </w:pPr>
      <w:r w:rsidRPr="00D35FAE">
        <w:rPr>
          <w:rFonts w:ascii="Times New Roman" w:hAnsi="Times New Roman"/>
          <w:sz w:val="24"/>
          <w:szCs w:val="24"/>
        </w:rPr>
        <w:t>20.2. Osoby reprezentujące wykonawcę przy podpisywaniu umowy powinny posiadać ze sobą dokumenty potwierdzające ich umocowanie do reprezentowania wykonawcy, o ile umocowanie to nie będzie wynikać z dokumentów załączonych do oferty.</w:t>
      </w:r>
    </w:p>
    <w:p w:rsidR="00D35FAE" w:rsidRDefault="00981EC7" w:rsidP="00D35FAE">
      <w:pPr>
        <w:spacing w:after="299"/>
        <w:ind w:left="516" w:right="14" w:hanging="658"/>
        <w:jc w:val="both"/>
        <w:rPr>
          <w:rFonts w:ascii="Times New Roman" w:hAnsi="Times New Roman"/>
          <w:sz w:val="24"/>
          <w:szCs w:val="24"/>
        </w:rPr>
      </w:pPr>
      <w:r w:rsidRPr="00D35FAE">
        <w:rPr>
          <w:rFonts w:ascii="Times New Roman" w:hAnsi="Times New Roman"/>
          <w:sz w:val="24"/>
          <w:szCs w:val="24"/>
        </w:rPr>
        <w:t>20.3. O terminie złożenia dokumentu, o którym mowa w pkt 20.1. Zamawiający powiadomi Wykonawcę odrębnym pismem.</w:t>
      </w:r>
      <w:r w:rsidR="00D35FAE">
        <w:rPr>
          <w:rFonts w:ascii="Times New Roman" w:hAnsi="Times New Roman"/>
          <w:sz w:val="24"/>
          <w:szCs w:val="24"/>
        </w:rPr>
        <w:t xml:space="preserve"> </w:t>
      </w:r>
    </w:p>
    <w:p w:rsidR="00D35FAE" w:rsidRDefault="00D35FAE" w:rsidP="00D35FAE">
      <w:pPr>
        <w:spacing w:after="299"/>
        <w:ind w:left="516" w:right="14" w:hanging="658"/>
        <w:jc w:val="both"/>
        <w:rPr>
          <w:rFonts w:ascii="Times New Roman" w:hAnsi="Times New Roman"/>
          <w:bCs/>
          <w:iCs/>
          <w:sz w:val="24"/>
          <w:szCs w:val="24"/>
        </w:rPr>
      </w:pPr>
      <w:r w:rsidRPr="00D35FAE">
        <w:rPr>
          <w:rFonts w:ascii="Times New Roman" w:hAnsi="Times New Roman"/>
          <w:sz w:val="24"/>
          <w:szCs w:val="24"/>
        </w:rPr>
        <w:t xml:space="preserve">20.4. </w:t>
      </w:r>
      <w:r w:rsidRPr="00D35FAE">
        <w:rPr>
          <w:rFonts w:ascii="Times New Roman" w:hAnsi="Times New Roman"/>
          <w:bCs/>
          <w:iCs/>
          <w:sz w:val="24"/>
          <w:szCs w:val="24"/>
        </w:rPr>
        <w:t>Zamawiający zawrze umowę w sprawie zamówienia publicznego w terminie nie krót</w:t>
      </w:r>
      <w:r>
        <w:rPr>
          <w:rFonts w:ascii="Times New Roman" w:hAnsi="Times New Roman"/>
          <w:bCs/>
          <w:iCs/>
          <w:sz w:val="24"/>
          <w:szCs w:val="24"/>
        </w:rPr>
        <w:t xml:space="preserve">szym niż 10 dni </w:t>
      </w:r>
      <w:r w:rsidRPr="00D35FAE">
        <w:rPr>
          <w:rFonts w:ascii="Times New Roman" w:hAnsi="Times New Roman"/>
          <w:bCs/>
          <w:iCs/>
          <w:sz w:val="24"/>
          <w:szCs w:val="24"/>
        </w:rPr>
        <w:t xml:space="preserve">od dnia przesłania zawiadomienia o wyborze najkorzystniejszej oferty, jeżeli zawiadomienie to zostało przesłane przy użyciu środków komunikacji elektronicznej, albo 15 dni – jeżeli zostało przesłane w inny sposób, nie później jednak niż przed upływem terminu związania ofertą. </w:t>
      </w:r>
    </w:p>
    <w:p w:rsidR="00D35FAE" w:rsidRDefault="00D35FAE" w:rsidP="00D35FAE">
      <w:pPr>
        <w:spacing w:after="299"/>
        <w:ind w:left="516" w:right="14" w:hanging="658"/>
        <w:jc w:val="both"/>
        <w:rPr>
          <w:rFonts w:ascii="Times New Roman" w:hAnsi="Times New Roman"/>
          <w:bCs/>
          <w:iCs/>
          <w:sz w:val="24"/>
          <w:szCs w:val="24"/>
        </w:rPr>
      </w:pPr>
      <w:r>
        <w:rPr>
          <w:rFonts w:ascii="Times New Roman" w:hAnsi="Times New Roman"/>
          <w:bCs/>
          <w:iCs/>
          <w:sz w:val="24"/>
          <w:szCs w:val="24"/>
        </w:rPr>
        <w:t xml:space="preserve">20.5. </w:t>
      </w:r>
      <w:r w:rsidRPr="00D35FAE">
        <w:rPr>
          <w:rFonts w:ascii="Times New Roman" w:hAnsi="Times New Roman"/>
          <w:bCs/>
          <w:iCs/>
          <w:sz w:val="24"/>
          <w:szCs w:val="24"/>
        </w:rPr>
        <w:t>Zamawiający może zawrzeć umowę w sprawie zamówienia publicznego przed upływem ww. terminów, jeżeli w postępowaniu o udzielenie zamówienia złożono tylko jedną ofertę.</w:t>
      </w:r>
    </w:p>
    <w:p w:rsidR="007B6B9B" w:rsidRPr="00D35FAE" w:rsidRDefault="00981EC7" w:rsidP="00D35FAE">
      <w:pPr>
        <w:shd w:val="clear" w:color="auto" w:fill="D9D9D9"/>
        <w:spacing w:after="327"/>
        <w:ind w:left="516" w:right="14" w:hanging="658"/>
        <w:jc w:val="both"/>
        <w:rPr>
          <w:rFonts w:ascii="Times New Roman" w:hAnsi="Times New Roman"/>
          <w:b/>
          <w:sz w:val="24"/>
          <w:szCs w:val="24"/>
        </w:rPr>
      </w:pPr>
      <w:r w:rsidRPr="00D35FAE">
        <w:rPr>
          <w:rFonts w:ascii="Times New Roman" w:hAnsi="Times New Roman"/>
          <w:b/>
          <w:sz w:val="24"/>
          <w:szCs w:val="24"/>
        </w:rPr>
        <w:t>Rozdział XXI.  Wymagania dotyczące zabezpieczenia należytego wykonania umowy</w:t>
      </w:r>
    </w:p>
    <w:p w:rsidR="007B6B9B" w:rsidRPr="00D35FAE" w:rsidRDefault="00981EC7" w:rsidP="00D35FAE">
      <w:pPr>
        <w:ind w:right="14"/>
        <w:rPr>
          <w:rFonts w:ascii="Times New Roman" w:hAnsi="Times New Roman"/>
          <w:sz w:val="24"/>
          <w:szCs w:val="24"/>
        </w:rPr>
      </w:pPr>
      <w:r w:rsidRPr="00D35FAE">
        <w:rPr>
          <w:rFonts w:ascii="Times New Roman" w:hAnsi="Times New Roman"/>
          <w:sz w:val="24"/>
          <w:szCs w:val="24"/>
        </w:rPr>
        <w:t>21.1.  Zamawiający nie wymaga wniesienia zabezpieczenia należytego wykonania umowy.</w:t>
      </w:r>
    </w:p>
    <w:p w:rsidR="007B6B9B" w:rsidRPr="00D35FAE" w:rsidRDefault="00981EC7" w:rsidP="00D35FAE">
      <w:pPr>
        <w:shd w:val="clear" w:color="auto" w:fill="D9D9D9"/>
        <w:ind w:right="14"/>
        <w:rPr>
          <w:rFonts w:ascii="Times New Roman" w:hAnsi="Times New Roman"/>
          <w:b/>
          <w:sz w:val="24"/>
          <w:szCs w:val="24"/>
        </w:rPr>
      </w:pPr>
      <w:r w:rsidRPr="00D35FAE">
        <w:rPr>
          <w:rFonts w:ascii="Times New Roman" w:hAnsi="Times New Roman"/>
          <w:b/>
          <w:sz w:val="24"/>
          <w:szCs w:val="24"/>
        </w:rPr>
        <w:t xml:space="preserve">Rozdział XXII. Postanowienia umowy. </w:t>
      </w:r>
    </w:p>
    <w:p w:rsidR="007B6B9B" w:rsidRPr="00D35FAE" w:rsidRDefault="00981EC7" w:rsidP="00D35FAE">
      <w:pPr>
        <w:spacing w:after="204"/>
        <w:ind w:right="14"/>
        <w:rPr>
          <w:rFonts w:ascii="Times New Roman" w:hAnsi="Times New Roman"/>
          <w:sz w:val="24"/>
          <w:szCs w:val="24"/>
        </w:rPr>
      </w:pPr>
      <w:r w:rsidRPr="00D35FAE">
        <w:rPr>
          <w:rFonts w:ascii="Times New Roman" w:hAnsi="Times New Roman"/>
          <w:sz w:val="24"/>
          <w:szCs w:val="24"/>
        </w:rPr>
        <w:t xml:space="preserve">22.1. Istotne postanowienia przyszłej umowy stanowią Załącznik Nr </w:t>
      </w:r>
      <w:r w:rsidR="00A05FE0">
        <w:rPr>
          <w:rFonts w:ascii="Times New Roman" w:hAnsi="Times New Roman"/>
          <w:sz w:val="24"/>
          <w:szCs w:val="24"/>
        </w:rPr>
        <w:t>4</w:t>
      </w:r>
      <w:r w:rsidRPr="00D35FAE">
        <w:rPr>
          <w:rFonts w:ascii="Times New Roman" w:hAnsi="Times New Roman"/>
          <w:sz w:val="24"/>
          <w:szCs w:val="24"/>
        </w:rPr>
        <w:t xml:space="preserve"> do SIWZ.</w:t>
      </w:r>
    </w:p>
    <w:p w:rsidR="007B6B9B" w:rsidRPr="00D35FAE" w:rsidRDefault="00981EC7" w:rsidP="00D35FAE">
      <w:pPr>
        <w:pStyle w:val="Akapitzlist"/>
        <w:numPr>
          <w:ilvl w:val="1"/>
          <w:numId w:val="16"/>
        </w:numPr>
        <w:suppressAutoHyphens w:val="0"/>
        <w:spacing w:after="266" w:line="276" w:lineRule="auto"/>
        <w:ind w:right="14"/>
        <w:jc w:val="both"/>
        <w:textAlignment w:val="auto"/>
      </w:pPr>
      <w:r w:rsidRPr="00D35FAE">
        <w:t>Z wykonawcą, którego oferta zostanie uznana za najkorzystniejszą, zostanie zawarta umowa, o której mowa w pkt. 22.1 SIWZ.</w:t>
      </w:r>
    </w:p>
    <w:p w:rsidR="007B6B9B" w:rsidRPr="00D35FAE" w:rsidRDefault="00981EC7" w:rsidP="00D35FAE">
      <w:pPr>
        <w:pStyle w:val="Akapitzlist"/>
        <w:numPr>
          <w:ilvl w:val="1"/>
          <w:numId w:val="16"/>
        </w:numPr>
        <w:suppressAutoHyphens w:val="0"/>
        <w:spacing w:after="266" w:line="276" w:lineRule="auto"/>
        <w:ind w:right="14"/>
        <w:jc w:val="both"/>
        <w:textAlignment w:val="auto"/>
      </w:pPr>
      <w:r w:rsidRPr="00D35FAE">
        <w:t xml:space="preserve">Zamawiający zgodnie z art. 144 ustawy Prawo zamówień publicznych przewiduje możliwość dokonania zmian postanowień zawartej umowy w stosunku do treści oferty (wykaz zmian zgodny z art.144 </w:t>
      </w:r>
      <w:proofErr w:type="spellStart"/>
      <w:r w:rsidRPr="00D35FAE">
        <w:t>pzp</w:t>
      </w:r>
      <w:proofErr w:type="spellEnd"/>
      <w:r w:rsidRPr="00D35FAE">
        <w:t xml:space="preserve">, opisany w Załączniku nr </w:t>
      </w:r>
      <w:r w:rsidR="00A05FE0">
        <w:t>4</w:t>
      </w:r>
      <w:r w:rsidRPr="00D35FAE">
        <w:t xml:space="preserve"> IPPU) , w przypadku min:</w:t>
      </w:r>
    </w:p>
    <w:p w:rsidR="007B6B9B" w:rsidRPr="00D35FAE" w:rsidRDefault="00981EC7" w:rsidP="00C375F7">
      <w:pPr>
        <w:pStyle w:val="Akapitzlist"/>
        <w:numPr>
          <w:ilvl w:val="0"/>
          <w:numId w:val="17"/>
        </w:numPr>
        <w:spacing w:line="276" w:lineRule="auto"/>
        <w:jc w:val="both"/>
      </w:pPr>
      <w:bookmarkStart w:id="4" w:name="_Hlk513189806"/>
      <w:r w:rsidRPr="00D35FAE">
        <w:t>obniżenia cen w stosunku do cen ofertowych przez Wykonawcę,</w:t>
      </w:r>
    </w:p>
    <w:p w:rsidR="007B6B9B" w:rsidRPr="00D35FAE" w:rsidRDefault="00981EC7" w:rsidP="00C375F7">
      <w:pPr>
        <w:pStyle w:val="Akapitzlist"/>
        <w:numPr>
          <w:ilvl w:val="0"/>
          <w:numId w:val="17"/>
        </w:numPr>
        <w:spacing w:line="276" w:lineRule="auto"/>
        <w:jc w:val="both"/>
      </w:pPr>
      <w:r w:rsidRPr="00D35FAE">
        <w:rPr>
          <w:bCs/>
        </w:rPr>
        <w:t xml:space="preserve">zmiany stawki VAT, przy czym zmiana wynagrodzenia będzie następowała o taki procent jaki wynika z podwyżek niezależnych od Wykonawcy, bez procentowego zwiększania przysługującej mu marży. W przypadku zmiany </w:t>
      </w:r>
      <w:r w:rsidRPr="00D35FAE">
        <w:rPr>
          <w:bCs/>
        </w:rPr>
        <w:lastRenderedPageBreak/>
        <w:t>stawki podatku VAT w ramach niniejszej umowy zmiana stawki następuje z dniem wejścia w życie aktu prawnego zmieniającego stawkę.</w:t>
      </w:r>
    </w:p>
    <w:p w:rsidR="007B6B9B" w:rsidRPr="00D35FAE" w:rsidRDefault="00981EC7" w:rsidP="00C375F7">
      <w:pPr>
        <w:pStyle w:val="Akapitzlist"/>
        <w:numPr>
          <w:ilvl w:val="0"/>
          <w:numId w:val="17"/>
        </w:numPr>
        <w:spacing w:line="276" w:lineRule="auto"/>
        <w:jc w:val="both"/>
        <w:textAlignment w:val="auto"/>
      </w:pPr>
      <w:r w:rsidRPr="00D35FAE">
        <w:t>wysokości minimalnego wynagrodzenia za pracę albo wysokości minimalnej stawki godzinowej, ustalonych na podstawie przepisów ustawy z dnia 10 października 2002r. o minimalnym wynagrodzeniu za pracę (</w:t>
      </w:r>
      <w:proofErr w:type="spellStart"/>
      <w:r w:rsidRPr="00D35FAE">
        <w:t>t.j</w:t>
      </w:r>
      <w:proofErr w:type="spellEnd"/>
      <w:r w:rsidRPr="00D35FAE">
        <w:t>. Dz. U. z 2015 poz. 2008 ze zm.) - o wartość stanowiącą różnicę pomiędzy stawką przed zmianą, a stawką po zmianie (zmiana wysokości wynagrodzenia dotyczy personelu bezpośrednio realizującego przedmiot zamówienia);</w:t>
      </w:r>
    </w:p>
    <w:p w:rsidR="007B6B9B" w:rsidRPr="00D35FAE" w:rsidRDefault="00981EC7" w:rsidP="00C375F7">
      <w:pPr>
        <w:pStyle w:val="Akapitzlist"/>
        <w:numPr>
          <w:ilvl w:val="0"/>
          <w:numId w:val="17"/>
        </w:numPr>
        <w:spacing w:line="276" w:lineRule="auto"/>
        <w:jc w:val="both"/>
        <w:textAlignment w:val="auto"/>
      </w:pPr>
      <w:r w:rsidRPr="00D35FAE">
        <w:t>zasad podlegania ubezpieczeniom społecznym lub zdrowotnym o wysokość różnicy w stawce składki na ubezpieczenie społeczne lub zdrowotne;</w:t>
      </w:r>
    </w:p>
    <w:p w:rsidR="007B6B9B" w:rsidRDefault="00981EC7" w:rsidP="00C375F7">
      <w:pPr>
        <w:pStyle w:val="Akapitzlist"/>
        <w:numPr>
          <w:ilvl w:val="0"/>
          <w:numId w:val="17"/>
        </w:numPr>
        <w:spacing w:line="276" w:lineRule="auto"/>
        <w:jc w:val="both"/>
      </w:pPr>
      <w:r w:rsidRPr="00D35FAE">
        <w:t>zmiany danych Stron  (np. zmiana siedziby, adresu, nazwy),</w:t>
      </w:r>
    </w:p>
    <w:p w:rsidR="00C375F7" w:rsidRPr="00C375F7" w:rsidRDefault="00C375F7" w:rsidP="00C375F7">
      <w:pPr>
        <w:pStyle w:val="Akapitzlist"/>
        <w:numPr>
          <w:ilvl w:val="0"/>
          <w:numId w:val="17"/>
        </w:numPr>
        <w:jc w:val="both"/>
      </w:pPr>
      <w:r w:rsidRPr="00C375F7">
        <w:t>zastąpienie towaru zaoferowanego na etapie postępowania przetargowego (znak postępowania:</w:t>
      </w:r>
      <w:r w:rsidR="009636F4">
        <w:t xml:space="preserve"> ZP/3/2018/PN</w:t>
      </w:r>
      <w:r w:rsidRPr="00C375F7">
        <w:t xml:space="preserve">) -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 Wówczas Wykonawca może zaproponować inne urządzenie spełniające co najmniej wszystkie warunki zamówienia wynikające z dokumentacji postępowania o udzielenie zamówienia publicznego, przeprowadzonego przez Zamawiającego. Propozycję zmiany Wykonawca kieruje do Zamawiającego w formie pisemnej wraz z udokumentowaniem spełnienia warunków zamówienia i uzasadnieniem przyczyny proponowanej zmiany. Zamawiający może żądać przedłożenia stosownej dokumentacji. </w:t>
      </w:r>
    </w:p>
    <w:p w:rsidR="007B6B9B" w:rsidRPr="00D35FAE" w:rsidRDefault="00981EC7" w:rsidP="00C375F7">
      <w:pPr>
        <w:pStyle w:val="Akapitzlist"/>
        <w:numPr>
          <w:ilvl w:val="0"/>
          <w:numId w:val="17"/>
        </w:numPr>
        <w:spacing w:line="276" w:lineRule="auto"/>
        <w:jc w:val="both"/>
      </w:pPr>
      <w:r w:rsidRPr="00D35FAE">
        <w:t>działania siły wyższej lub wystąpienia stanu wyższej konieczności,</w:t>
      </w:r>
    </w:p>
    <w:p w:rsidR="007B6B9B" w:rsidRPr="00D35FAE" w:rsidRDefault="00981EC7" w:rsidP="00C375F7">
      <w:pPr>
        <w:pStyle w:val="Akapitzlist"/>
        <w:numPr>
          <w:ilvl w:val="0"/>
          <w:numId w:val="17"/>
        </w:numPr>
        <w:spacing w:line="276" w:lineRule="auto"/>
        <w:jc w:val="both"/>
      </w:pPr>
      <w:r w:rsidRPr="00D35FAE">
        <w:t>zmian organizacyjnych Zamawiającego powodujących, iż wykonanie zamówienia lub  jego części staje się bezprzedmiotowe i nie leży w interesie Zamawiającego,</w:t>
      </w:r>
    </w:p>
    <w:p w:rsidR="007B6B9B" w:rsidRPr="00D35FAE" w:rsidRDefault="00981EC7" w:rsidP="00C375F7">
      <w:pPr>
        <w:pStyle w:val="Akapitzlist"/>
        <w:numPr>
          <w:ilvl w:val="0"/>
          <w:numId w:val="17"/>
        </w:numPr>
        <w:spacing w:line="276" w:lineRule="auto"/>
        <w:jc w:val="both"/>
      </w:pPr>
      <w:r w:rsidRPr="00D35FAE">
        <w:t xml:space="preserve">zmian w zakresie sposobu wykonywania zadań lub zasad funkcjonowania Zamawiającego, </w:t>
      </w:r>
    </w:p>
    <w:p w:rsidR="007B6B9B" w:rsidRPr="00D35FAE" w:rsidRDefault="00981EC7" w:rsidP="00C375F7">
      <w:pPr>
        <w:pStyle w:val="Akapitzlist"/>
        <w:numPr>
          <w:ilvl w:val="0"/>
          <w:numId w:val="17"/>
        </w:numPr>
        <w:spacing w:line="276" w:lineRule="auto"/>
        <w:jc w:val="both"/>
      </w:pPr>
      <w:r w:rsidRPr="00D35FAE">
        <w:t>powodujących iż wykonanie zamówienia lub jego części staje się bezprzedmiotowe lub zaistniała konieczność modyfikacji przedmiotu zamówienia,</w:t>
      </w:r>
    </w:p>
    <w:p w:rsidR="007B6B9B" w:rsidRPr="00D35FAE" w:rsidRDefault="00981EC7" w:rsidP="00D35FAE">
      <w:pPr>
        <w:pStyle w:val="Akapitzlist"/>
        <w:numPr>
          <w:ilvl w:val="0"/>
          <w:numId w:val="17"/>
        </w:numPr>
        <w:spacing w:after="240" w:line="276" w:lineRule="auto"/>
        <w:jc w:val="both"/>
      </w:pPr>
      <w:r w:rsidRPr="00D35FAE">
        <w:t>utrzymanie umowy nie leży w interesie Zamawiającego.</w:t>
      </w:r>
    </w:p>
    <w:bookmarkEnd w:id="4"/>
    <w:p w:rsidR="007B6B9B" w:rsidRPr="00D35FAE" w:rsidRDefault="00981EC7" w:rsidP="00D35FAE">
      <w:pPr>
        <w:pStyle w:val="Akapitzlist"/>
        <w:numPr>
          <w:ilvl w:val="1"/>
          <w:numId w:val="16"/>
        </w:numPr>
        <w:spacing w:after="222" w:line="276" w:lineRule="auto"/>
        <w:ind w:right="14"/>
        <w:jc w:val="both"/>
      </w:pPr>
      <w:r w:rsidRPr="00D35FAE">
        <w:t>Zmiana umowy wymaga sporządzenia aneksu do umowy w formie pisemnej pod rygorem nieważności.</w:t>
      </w:r>
    </w:p>
    <w:p w:rsidR="007B6B9B" w:rsidRPr="00D35FAE" w:rsidRDefault="00981EC7" w:rsidP="00D35FAE">
      <w:pPr>
        <w:pStyle w:val="Akapitzlist"/>
        <w:numPr>
          <w:ilvl w:val="1"/>
          <w:numId w:val="16"/>
        </w:numPr>
        <w:spacing w:after="222" w:line="276" w:lineRule="auto"/>
        <w:ind w:right="14"/>
        <w:jc w:val="both"/>
      </w:pPr>
      <w:r w:rsidRPr="00D35FAE">
        <w:t xml:space="preserve">W rozumieniu niniejszej Umowy siła wyższa jest to zdarzenie nadzwyczajne, zewnętrzne i niemożliwe do zapobieżenia, którego nie udało się uniknąć nawet w wypadku maksymalnej staranności stron. </w:t>
      </w:r>
    </w:p>
    <w:p w:rsidR="007B6B9B" w:rsidRPr="00D35FAE" w:rsidRDefault="00981EC7" w:rsidP="00D35FAE">
      <w:pPr>
        <w:pStyle w:val="Akapitzlist"/>
        <w:numPr>
          <w:ilvl w:val="1"/>
          <w:numId w:val="16"/>
        </w:numPr>
        <w:spacing w:after="222" w:line="276" w:lineRule="auto"/>
        <w:ind w:right="14"/>
        <w:jc w:val="both"/>
      </w:pPr>
      <w:r w:rsidRPr="00D35FAE">
        <w:t xml:space="preserve">Strona powołująca się na stan siły wyższej jest zobowiązana do niezwłocznego pisemnego powiadomienia drugiej strony, a następnie do udokumentowania zaistnienia tego stanu. Po ustąpieniu przeszkód w realizacji niniejszej Umowy spowodowanych </w:t>
      </w:r>
      <w:r w:rsidRPr="00D35FAE">
        <w:lastRenderedPageBreak/>
        <w:t>zaistnieniem siły wyższej, Wykonawca zobowiązany jest dołożyć wszelkich starań dla nadrobienia powstałych zaległości.</w:t>
      </w:r>
    </w:p>
    <w:p w:rsidR="007B6B9B" w:rsidRPr="00D35FAE" w:rsidRDefault="00981EC7" w:rsidP="00D35FAE">
      <w:pPr>
        <w:pStyle w:val="Akapitzlist"/>
        <w:numPr>
          <w:ilvl w:val="1"/>
          <w:numId w:val="16"/>
        </w:numPr>
        <w:spacing w:after="222" w:line="276" w:lineRule="auto"/>
        <w:ind w:right="14"/>
        <w:jc w:val="both"/>
      </w:pPr>
      <w:r w:rsidRPr="00D35FAE">
        <w:t>Obie strony będą zwolnione od odpowiedzialności za niewykonanie Umowy w takim zakresie, w jakim nastąpiło to na skutek zdarzeń siły wyższej.</w:t>
      </w:r>
    </w:p>
    <w:p w:rsidR="007B6B9B" w:rsidRPr="00D35FAE" w:rsidRDefault="00981EC7" w:rsidP="00D35FAE">
      <w:pPr>
        <w:shd w:val="clear" w:color="auto" w:fill="D9D9D9"/>
        <w:spacing w:after="222"/>
        <w:ind w:right="14"/>
        <w:rPr>
          <w:rFonts w:ascii="Times New Roman" w:hAnsi="Times New Roman"/>
          <w:b/>
          <w:sz w:val="24"/>
          <w:szCs w:val="24"/>
        </w:rPr>
      </w:pPr>
      <w:r w:rsidRPr="00D35FAE">
        <w:rPr>
          <w:rFonts w:ascii="Times New Roman" w:hAnsi="Times New Roman"/>
          <w:b/>
          <w:sz w:val="24"/>
          <w:szCs w:val="24"/>
        </w:rPr>
        <w:t>Rozdział XXIII. Opis sposobu udzielania wyjaśnień i zmian treści SIWZ</w:t>
      </w:r>
    </w:p>
    <w:p w:rsidR="007B6B9B" w:rsidRPr="00D35FAE" w:rsidRDefault="00981EC7" w:rsidP="00D35FAE">
      <w:pPr>
        <w:pStyle w:val="Akapitzlist"/>
        <w:numPr>
          <w:ilvl w:val="1"/>
          <w:numId w:val="18"/>
        </w:numPr>
        <w:suppressAutoHyphens w:val="0"/>
        <w:spacing w:after="275" w:line="276" w:lineRule="auto"/>
        <w:ind w:right="14"/>
        <w:jc w:val="both"/>
        <w:textAlignment w:val="auto"/>
      </w:pPr>
      <w:r w:rsidRPr="00D35FAE">
        <w:t>Wykonawca może zwrócić się do zamawiającego z wnioskiem o wyjaśnienie treści SIWZ.</w:t>
      </w:r>
    </w:p>
    <w:p w:rsidR="007B6B9B" w:rsidRPr="00D35FAE" w:rsidRDefault="00981EC7" w:rsidP="00D35FAE">
      <w:pPr>
        <w:pStyle w:val="Akapitzlist"/>
        <w:numPr>
          <w:ilvl w:val="1"/>
          <w:numId w:val="18"/>
        </w:numPr>
        <w:suppressAutoHyphens w:val="0"/>
        <w:spacing w:after="275" w:line="276" w:lineRule="auto"/>
        <w:ind w:right="14"/>
        <w:jc w:val="both"/>
        <w:textAlignment w:val="auto"/>
      </w:pPr>
      <w:r w:rsidRPr="00D35FAE">
        <w:t>Zamawiający udzieli wyjaśnień niezwłocz</w:t>
      </w:r>
      <w:r w:rsidR="00D35FAE">
        <w:t>nie, nie później jednak niż na 6</w:t>
      </w:r>
      <w:r w:rsidRPr="00D35FAE">
        <w:t xml:space="preserve"> dni przed upływem terminu składania ofert, przekazując treść zapytań wraz z wyjaśnieniami w</w:t>
      </w:r>
      <w:r w:rsidRPr="00D35FAE">
        <w:t>y</w:t>
      </w:r>
      <w:r w:rsidRPr="00D35FAE">
        <w:t>konawcom, którym przekazał SIWZ, bez ujawniania źródła zapytania oraz zamieści t</w:t>
      </w:r>
      <w:r w:rsidRPr="00D35FAE">
        <w:t>a</w:t>
      </w:r>
      <w:r w:rsidRPr="00D35FAE">
        <w:t>ką informację na własnej stronie internetowej, pod warunkiem, że wniosek o wyjaśni</w:t>
      </w:r>
      <w:r w:rsidRPr="00D35FAE">
        <w:t>e</w:t>
      </w:r>
      <w:r w:rsidRPr="00D35FAE">
        <w:t>nie treści SIWZ wpłynął do zamawiającego nie później niż do końca dnia, w którym upływa połowa wyznaczonego terminu składania ofert.</w:t>
      </w:r>
    </w:p>
    <w:p w:rsidR="007B6B9B" w:rsidRPr="00D35FAE" w:rsidRDefault="00981EC7" w:rsidP="00D35FAE">
      <w:pPr>
        <w:pStyle w:val="Akapitzlist"/>
        <w:numPr>
          <w:ilvl w:val="1"/>
          <w:numId w:val="18"/>
        </w:numPr>
        <w:suppressAutoHyphens w:val="0"/>
        <w:spacing w:after="275" w:line="276" w:lineRule="auto"/>
        <w:ind w:right="14"/>
        <w:jc w:val="both"/>
        <w:textAlignment w:val="auto"/>
      </w:pPr>
      <w:r w:rsidRPr="00D35FAE">
        <w:t xml:space="preserve"> Zamawiający może przed upływem terminu składania ofert zmienić treść SIWZ. Zmianę SIWZ zamawiający zamieści na własnej stronie internetowej.</w:t>
      </w:r>
    </w:p>
    <w:p w:rsidR="007B6B9B" w:rsidRPr="00D35FAE" w:rsidRDefault="00981EC7" w:rsidP="00D35FAE">
      <w:pPr>
        <w:pStyle w:val="Akapitzlist"/>
        <w:numPr>
          <w:ilvl w:val="1"/>
          <w:numId w:val="18"/>
        </w:numPr>
        <w:suppressAutoHyphens w:val="0"/>
        <w:spacing w:after="275" w:line="276" w:lineRule="auto"/>
        <w:ind w:right="14"/>
        <w:jc w:val="both"/>
        <w:textAlignment w:val="auto"/>
      </w:pPr>
      <w:r w:rsidRPr="00D35FAE">
        <w:t xml:space="preserve">Jeżeli w wyniku zmiany treści SIWZ nieprowadzącej do zmiany treści ogłoszenia </w:t>
      </w:r>
      <w:r w:rsidR="00D35FAE">
        <w:br/>
      </w:r>
      <w:r w:rsidRPr="00D35FAE">
        <w:t>o zamówieniu jest niezbędny dodatkowy czas na wprowadzenia zmian w ofertach, Z</w:t>
      </w:r>
      <w:r w:rsidRPr="00D35FAE">
        <w:t>a</w:t>
      </w:r>
      <w:r w:rsidRPr="00D35FAE">
        <w:t>mawiający przedłuży termin składania ofert oraz zamieści taką informację na własnej stronie internetowej.</w:t>
      </w:r>
    </w:p>
    <w:p w:rsidR="007B6B9B" w:rsidRPr="00D35FAE" w:rsidRDefault="00981EC7" w:rsidP="00D35FAE">
      <w:pPr>
        <w:pStyle w:val="Akapitzlist"/>
        <w:numPr>
          <w:ilvl w:val="1"/>
          <w:numId w:val="18"/>
        </w:numPr>
        <w:suppressAutoHyphens w:val="0"/>
        <w:spacing w:after="275" w:line="276" w:lineRule="auto"/>
        <w:ind w:right="14"/>
        <w:jc w:val="both"/>
        <w:textAlignment w:val="auto"/>
      </w:pPr>
      <w:r w:rsidRPr="00D35FAE">
        <w:t xml:space="preserve">W przypadku rozbieżności pomiędzy treścią SIWZ a treścią udzielonych wyjaśnień </w:t>
      </w:r>
      <w:r w:rsidR="00D35FAE">
        <w:br/>
      </w:r>
      <w:r w:rsidRPr="00D35FAE">
        <w:t>i zmian, jako obowiązującą należy przyjąć treść informacji zawierającej późniejsze oświadczenie Zamawiającego.</w:t>
      </w:r>
    </w:p>
    <w:p w:rsidR="007B6B9B" w:rsidRPr="00D35FAE" w:rsidRDefault="00981EC7" w:rsidP="00D35FAE">
      <w:pPr>
        <w:widowControl w:val="0"/>
        <w:shd w:val="clear" w:color="auto" w:fill="D9D9D9"/>
        <w:autoSpaceDE w:val="0"/>
        <w:spacing w:after="0"/>
        <w:jc w:val="both"/>
        <w:rPr>
          <w:rFonts w:ascii="Times New Roman" w:hAnsi="Times New Roman"/>
          <w:b/>
          <w:sz w:val="24"/>
          <w:szCs w:val="24"/>
        </w:rPr>
      </w:pPr>
      <w:r w:rsidRPr="00D35FAE">
        <w:rPr>
          <w:rFonts w:ascii="Times New Roman" w:hAnsi="Times New Roman"/>
          <w:b/>
          <w:sz w:val="24"/>
          <w:szCs w:val="24"/>
        </w:rPr>
        <w:t xml:space="preserve">Rozdział XXIV. Pouczenie o środkach ochrony prawnej </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D35FAE" w:rsidRPr="00EC1B3F" w:rsidRDefault="00981EC7"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bookmarkStart w:id="5" w:name="_Hlk512585552"/>
      <w:r w:rsidRPr="00EC1B3F">
        <w:rPr>
          <w:rFonts w:ascii="Times New Roman" w:hAnsi="Times New Roman"/>
          <w:sz w:val="24"/>
          <w:szCs w:val="24"/>
          <w:lang w:eastAsia="ar-SA"/>
        </w:rPr>
        <w:t>24.1.</w:t>
      </w:r>
      <w:r w:rsidR="00D35FAE" w:rsidRPr="00EC1B3F">
        <w:rPr>
          <w:rFonts w:ascii="Times New Roman" w:hAnsi="Times New Roman"/>
          <w:bCs/>
          <w:iCs/>
          <w:sz w:val="24"/>
          <w:szCs w:val="24"/>
        </w:rPr>
        <w:t xml:space="preserve"> Środki ochrony prawnej przysługują wykonawcy, a także innemu podmiotowi, jeżeli ma lub miał interes w uzyskaniu danego zamówienia oraz poniósł lub może ponieść szkodę w wyniku naruszenia przez zamawiającego przepisów ustawy.</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bCs/>
          <w:iCs/>
          <w:sz w:val="24"/>
          <w:szCs w:val="24"/>
        </w:rPr>
        <w:t>24.2. Środki ochrony prawnej wobec ogłoszenia o zamówieniu oraz specyfikacji istotnych warunków zamówienia przysługują również organizacjom wpisanym na listę, o której mowa w art. 154 pkt 5 ustawy.</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bCs/>
          <w:iCs/>
          <w:sz w:val="24"/>
          <w:szCs w:val="24"/>
        </w:rPr>
        <w:t>24.3. Odwołanie przysługuje wyłącznie od niezgodnej z przepisami ustawy czynności z</w:t>
      </w:r>
      <w:r w:rsidRPr="00EC1B3F">
        <w:rPr>
          <w:rFonts w:ascii="Times New Roman" w:hAnsi="Times New Roman"/>
          <w:bCs/>
          <w:iCs/>
          <w:sz w:val="24"/>
          <w:szCs w:val="24"/>
        </w:rPr>
        <w:t>a</w:t>
      </w:r>
      <w:r w:rsidRPr="00EC1B3F">
        <w:rPr>
          <w:rFonts w:ascii="Times New Roman" w:hAnsi="Times New Roman"/>
          <w:bCs/>
          <w:iCs/>
          <w:sz w:val="24"/>
          <w:szCs w:val="24"/>
        </w:rPr>
        <w:t xml:space="preserve">mawiającego podjętej w postępowaniu o udzielenie zamówienia lub zaniechania czynności, do której zamawiający jest zobowiązany na podstawie ustawy. </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bCs/>
          <w:iCs/>
          <w:sz w:val="24"/>
          <w:szCs w:val="24"/>
        </w:rPr>
        <w:t xml:space="preserve">24.4. Odwołanie powinno wskazywać czynność lub zaniechanie czynności zamawiającego, której zarzuca się niezgodność z przepisami ustawy, zawierać zwięzłe przedstawienie </w:t>
      </w:r>
      <w:r w:rsidRPr="00EC1B3F">
        <w:rPr>
          <w:rFonts w:ascii="Times New Roman" w:hAnsi="Times New Roman"/>
          <w:bCs/>
          <w:iCs/>
          <w:sz w:val="24"/>
          <w:szCs w:val="24"/>
        </w:rPr>
        <w:lastRenderedPageBreak/>
        <w:t>zarzutów, określać żądanie oraz wskazywać okoliczności faktyczne i prawne uzasa</w:t>
      </w:r>
      <w:r w:rsidRPr="00EC1B3F">
        <w:rPr>
          <w:rFonts w:ascii="Times New Roman" w:hAnsi="Times New Roman"/>
          <w:bCs/>
          <w:iCs/>
          <w:sz w:val="24"/>
          <w:szCs w:val="24"/>
        </w:rPr>
        <w:t>d</w:t>
      </w:r>
      <w:r w:rsidRPr="00EC1B3F">
        <w:rPr>
          <w:rFonts w:ascii="Times New Roman" w:hAnsi="Times New Roman"/>
          <w:bCs/>
          <w:iCs/>
          <w:sz w:val="24"/>
          <w:szCs w:val="24"/>
        </w:rPr>
        <w:t>niające wniesienie odwołania.</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bCs/>
          <w:iCs/>
          <w:sz w:val="24"/>
          <w:szCs w:val="24"/>
        </w:rPr>
        <w:t>24.5. Odwołanie wnosi się do Prezesa Izby w formie pisemnej lub w postaci elektronicznej, podpisane bezpiecznym podpisem elektronicznym weryfikowanym przy pomocy ważnego kwalifikowanego certyfikatu lub równoważnego środka, spełniającego w</w:t>
      </w:r>
      <w:r w:rsidRPr="00EC1B3F">
        <w:rPr>
          <w:rFonts w:ascii="Times New Roman" w:hAnsi="Times New Roman"/>
          <w:bCs/>
          <w:iCs/>
          <w:sz w:val="24"/>
          <w:szCs w:val="24"/>
        </w:rPr>
        <w:t>y</w:t>
      </w:r>
      <w:r w:rsidRPr="00EC1B3F">
        <w:rPr>
          <w:rFonts w:ascii="Times New Roman" w:hAnsi="Times New Roman"/>
          <w:bCs/>
          <w:iCs/>
          <w:sz w:val="24"/>
          <w:szCs w:val="24"/>
        </w:rPr>
        <w:t xml:space="preserve">magania dla tego rodzaju podpisu. </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bCs/>
          <w:iCs/>
          <w:sz w:val="24"/>
          <w:szCs w:val="24"/>
        </w:rPr>
        <w:t>24.6.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w:t>
      </w:r>
      <w:r w:rsidRPr="00EC1B3F">
        <w:rPr>
          <w:rFonts w:ascii="Times New Roman" w:hAnsi="Times New Roman"/>
          <w:bCs/>
          <w:iCs/>
          <w:sz w:val="24"/>
          <w:szCs w:val="24"/>
        </w:rPr>
        <w:t>a</w:t>
      </w:r>
      <w:r w:rsidRPr="00EC1B3F">
        <w:rPr>
          <w:rFonts w:ascii="Times New Roman" w:hAnsi="Times New Roman"/>
          <w:bCs/>
          <w:iCs/>
          <w:sz w:val="24"/>
          <w:szCs w:val="24"/>
        </w:rPr>
        <w:t>stąpiło przed upływem terminu do jego wniesienia przy użyciu środków komunikacji elektronicznej.</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sz w:val="24"/>
          <w:szCs w:val="24"/>
        </w:rPr>
      </w:pPr>
      <w:r w:rsidRPr="00EC1B3F">
        <w:rPr>
          <w:rFonts w:ascii="Times New Roman" w:hAnsi="Times New Roman"/>
          <w:bCs/>
          <w:iCs/>
          <w:sz w:val="24"/>
          <w:szCs w:val="24"/>
        </w:rPr>
        <w:t xml:space="preserve">24.7. </w:t>
      </w:r>
      <w:r w:rsidRPr="00EC1B3F">
        <w:rPr>
          <w:rFonts w:ascii="Times New Roman" w:hAnsi="Times New Roman"/>
          <w:sz w:val="24"/>
          <w:szCs w:val="24"/>
        </w:rPr>
        <w:t>Odwołanie wnosi się w terminie 10 dni od dnia przesłania informacji o czynności z</w:t>
      </w:r>
      <w:r w:rsidRPr="00EC1B3F">
        <w:rPr>
          <w:rFonts w:ascii="Times New Roman" w:hAnsi="Times New Roman"/>
          <w:sz w:val="24"/>
          <w:szCs w:val="24"/>
        </w:rPr>
        <w:t>a</w:t>
      </w:r>
      <w:r w:rsidRPr="00EC1B3F">
        <w:rPr>
          <w:rFonts w:ascii="Times New Roman" w:hAnsi="Times New Roman"/>
          <w:sz w:val="24"/>
          <w:szCs w:val="24"/>
        </w:rPr>
        <w:t>mawiającego stanowiącej podstawę jego wniesienia - jeżeli zostały przesłane przy użyciu środków komunikacji elektronicznej, albo w terminie 15 dni - jeżeli zostały przesłane w inny sposób.</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sz w:val="24"/>
          <w:szCs w:val="24"/>
        </w:rPr>
      </w:pPr>
      <w:r w:rsidRPr="00EC1B3F">
        <w:rPr>
          <w:rFonts w:ascii="Times New Roman" w:hAnsi="Times New Roman"/>
          <w:sz w:val="24"/>
          <w:szCs w:val="24"/>
        </w:rPr>
        <w:t>24.8. Odwołanie wobec treści ogłoszenia o zamówieniu a także wobec postanowień specyf</w:t>
      </w:r>
      <w:r w:rsidRPr="00EC1B3F">
        <w:rPr>
          <w:rFonts w:ascii="Times New Roman" w:hAnsi="Times New Roman"/>
          <w:sz w:val="24"/>
          <w:szCs w:val="24"/>
        </w:rPr>
        <w:t>i</w:t>
      </w:r>
      <w:r w:rsidRPr="00EC1B3F">
        <w:rPr>
          <w:rFonts w:ascii="Times New Roman" w:hAnsi="Times New Roman"/>
          <w:sz w:val="24"/>
          <w:szCs w:val="24"/>
        </w:rPr>
        <w:t>kacji istotnych warunków zamówienia, wnosi się w terminie 10 dni od dnia publikacji ogłoszenia w Dzienniku Urzędowym Unii Europejskiej lub zamieszczenia specyfikacji istotnych warunków zamówienia na stronie internetowej.</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sz w:val="24"/>
          <w:szCs w:val="24"/>
        </w:rPr>
      </w:pPr>
      <w:r w:rsidRPr="00EC1B3F">
        <w:rPr>
          <w:rFonts w:ascii="Times New Roman" w:hAnsi="Times New Roman"/>
          <w:sz w:val="24"/>
          <w:szCs w:val="24"/>
        </w:rPr>
        <w:t>24.9. Odwołanie wobec czynności innych, niż określone w pkt 24.7 i 24.8 wnosi się w te</w:t>
      </w:r>
      <w:r w:rsidRPr="00EC1B3F">
        <w:rPr>
          <w:rFonts w:ascii="Times New Roman" w:hAnsi="Times New Roman"/>
          <w:sz w:val="24"/>
          <w:szCs w:val="24"/>
        </w:rPr>
        <w:t>r</w:t>
      </w:r>
      <w:r w:rsidRPr="00EC1B3F">
        <w:rPr>
          <w:rFonts w:ascii="Times New Roman" w:hAnsi="Times New Roman"/>
          <w:sz w:val="24"/>
          <w:szCs w:val="24"/>
        </w:rPr>
        <w:t>minie 10 dni od dnia, w którym powzięto lub przy zachowaniu należytej staranności można było powziąć wiadomość o okolicznościach stanowiących podstawę jego wni</w:t>
      </w:r>
      <w:r w:rsidRPr="00EC1B3F">
        <w:rPr>
          <w:rFonts w:ascii="Times New Roman" w:hAnsi="Times New Roman"/>
          <w:sz w:val="24"/>
          <w:szCs w:val="24"/>
        </w:rPr>
        <w:t>e</w:t>
      </w:r>
      <w:r w:rsidRPr="00EC1B3F">
        <w:rPr>
          <w:rFonts w:ascii="Times New Roman" w:hAnsi="Times New Roman"/>
          <w:sz w:val="24"/>
          <w:szCs w:val="24"/>
        </w:rPr>
        <w:t>sienia.</w:t>
      </w:r>
    </w:p>
    <w:p w:rsidR="00D35FAE" w:rsidRPr="00EC1B3F" w:rsidRDefault="00D35FAE" w:rsidP="00EC1B3F">
      <w:pPr>
        <w:pStyle w:val="Tekstpodstawowy2"/>
        <w:suppressAutoHyphens w:val="0"/>
        <w:autoSpaceDN/>
        <w:spacing w:after="0" w:line="276" w:lineRule="auto"/>
        <w:ind w:left="567" w:hanging="567"/>
        <w:jc w:val="both"/>
        <w:textAlignment w:val="auto"/>
        <w:rPr>
          <w:rFonts w:ascii="Times New Roman" w:hAnsi="Times New Roman"/>
          <w:bCs/>
          <w:iCs/>
          <w:sz w:val="24"/>
          <w:szCs w:val="24"/>
        </w:rPr>
      </w:pPr>
      <w:r w:rsidRPr="00EC1B3F">
        <w:rPr>
          <w:rFonts w:ascii="Times New Roman" w:hAnsi="Times New Roman"/>
          <w:sz w:val="24"/>
          <w:szCs w:val="24"/>
        </w:rPr>
        <w:t>24.10. Jeżeli Zamawiający mimo takiego obowiązku nie przesłał wykonawcy zawiadomi</w:t>
      </w:r>
      <w:r w:rsidRPr="00EC1B3F">
        <w:rPr>
          <w:rFonts w:ascii="Times New Roman" w:hAnsi="Times New Roman"/>
          <w:sz w:val="24"/>
          <w:szCs w:val="24"/>
        </w:rPr>
        <w:t>e</w:t>
      </w:r>
      <w:r w:rsidRPr="00EC1B3F">
        <w:rPr>
          <w:rFonts w:ascii="Times New Roman" w:hAnsi="Times New Roman"/>
          <w:sz w:val="24"/>
          <w:szCs w:val="24"/>
        </w:rPr>
        <w:t>nia o wyborze oferty najkorzystniejszej, odwołanie wnosi się nie później niż w term</w:t>
      </w:r>
      <w:r w:rsidRPr="00EC1B3F">
        <w:rPr>
          <w:rFonts w:ascii="Times New Roman" w:hAnsi="Times New Roman"/>
          <w:sz w:val="24"/>
          <w:szCs w:val="24"/>
        </w:rPr>
        <w:t>i</w:t>
      </w:r>
      <w:r w:rsidRPr="00EC1B3F">
        <w:rPr>
          <w:rFonts w:ascii="Times New Roman" w:hAnsi="Times New Roman"/>
          <w:sz w:val="24"/>
          <w:szCs w:val="24"/>
        </w:rPr>
        <w:t>nie 30 dni od dnia publikacji ogłoszenia w Dzienniku Urzędowym Unii Europejskiej ogłoszenia o udzieleniu zamówienia albo 6 miesięcy od dnia zawarcia umowy, jeżeli zamawiający nie opublikował w Dzienniku Urzędowym Unii Europejskiej ogłoszenia o udzieleniu zamówienia.</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 przypadku wniesienia odwołania wobec treści ogłoszenia o zamówieniu lub post</w:t>
      </w:r>
      <w:r w:rsidRPr="00EC1B3F">
        <w:t>a</w:t>
      </w:r>
      <w:r w:rsidRPr="00EC1B3F">
        <w:t>nowień specyfikacji istotnych warunków zamówienia zamawiający może przedłużyć termin składania ofert.</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 przypadku wniesienia odwołania po upływie terminu składania ofert bieg terminu związania ofertą ulega zawieszeniu do czasu ogłoszenia przez Izbę orzeczenia.</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 przypadku wniesienia odwołania zamawiający nie może zawrzeć umowy do czasu ogłoszenia przez Izbę wyroku lub postanowienia kończącego postępowanie odwoła</w:t>
      </w:r>
      <w:r w:rsidRPr="00EC1B3F">
        <w:t>w</w:t>
      </w:r>
      <w:r w:rsidRPr="00EC1B3F">
        <w:t>cze.</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Zamawiający przesyła niezwłocznie, nie później niż w terminie 2 dni od dnia otrz</w:t>
      </w:r>
      <w:r w:rsidRPr="00EC1B3F">
        <w:t>y</w:t>
      </w:r>
      <w:r w:rsidRPr="00EC1B3F">
        <w:t xml:space="preserve">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w:t>
      </w:r>
      <w:r w:rsidRPr="00EC1B3F">
        <w:lastRenderedPageBreak/>
        <w:t>udostępniana specyfikacja, wzywając wykonawców do przystąpienia do postępowania odwoławczego.</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Wykonawca może zgłosić przystąpienie do postępowania odwoławczego w terminie 3 dni od dnia otrzymania kopii odwołania, wskazując stronę, do której przystępuje, i i</w:t>
      </w:r>
      <w:r w:rsidRPr="00EC1B3F">
        <w:t>n</w:t>
      </w:r>
      <w:r w:rsidRPr="00EC1B3F">
        <w:t>teres w uzyskaniu rozstrzygnięcia na korzyść strony, do której przystępuje. Zgłoszenie przystąpienia doręcza się Prezesowi Izby w formie pisemnej albo elektronicznej op</w:t>
      </w:r>
      <w:r w:rsidRPr="00EC1B3F">
        <w:t>a</w:t>
      </w:r>
      <w:r w:rsidRPr="00EC1B3F">
        <w:t>trzonej bezpiecznym podpisem elektronicznym weryfikowanym za pomocą ważnego kwalifikowanego certyfikatu, a jego kopię przesyła się zamawiającemu oraz wyk</w:t>
      </w:r>
      <w:r w:rsidRPr="00EC1B3F">
        <w:t>o</w:t>
      </w:r>
      <w:r w:rsidRPr="00EC1B3F">
        <w:t>nawcy wnoszącemu odwołanie.</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Wykonawcy, którzy przystąpili do postępowania odwoławczego, stają się uczestn</w:t>
      </w:r>
      <w:r w:rsidRPr="00EC1B3F">
        <w:t>i</w:t>
      </w:r>
      <w:r w:rsidRPr="00EC1B3F">
        <w:t>kami postępowania odwoławczego, jeżeli mają interes w tym, aby odwołanie zostało rozstrzygnięte na korzyść jednej ze stron.</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Zamawiający lub odwołujący może zgłosić opozycję przeciw przystąpieniu innego wykonawcy nie później niż do czasu otwarcia rozprawy. Izba uwzględnia opozycję, jeżeli zgłaszający opozycję uprawdopodobni, że wykonawca nie ma interesu w uz</w:t>
      </w:r>
      <w:r w:rsidRPr="00EC1B3F">
        <w:t>y</w:t>
      </w:r>
      <w:r w:rsidRPr="00EC1B3F">
        <w:t>skaniu rozstrzygnięcia na korzyść strony, do której przystąpił; w przeciwnym razie Izba oddala opozycję. Postanowienie o uwzględnieniu albo oddaleniu opozycji Izba może wydać na posiedzeniu niejawnym. Na postanowienie o uwzględnieniu albo o</w:t>
      </w:r>
      <w:r w:rsidRPr="00EC1B3F">
        <w:t>d</w:t>
      </w:r>
      <w:r w:rsidRPr="00EC1B3F">
        <w:t>daleniu opozycji nie przysługuje skarga.</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Czynności uczestnika postępowania odwoławczego nie mogą pozostawać w sprzec</w:t>
      </w:r>
      <w:r w:rsidRPr="00EC1B3F">
        <w:t>z</w:t>
      </w:r>
      <w:r w:rsidRPr="00EC1B3F">
        <w:t>ności z czynnościami i oświadczeniami strony, do której przystąpił, z zastrzeżeniem zgłoszenia sprzeciwu, o którym mowa w pkt 24.25, przez uczestnika, który przystąpił do postępowania po stronie zamawiającego.</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Odwołujący oraz wykonawca wezwany zgodnie z pkt 24.14 nie mogą następnie k</w:t>
      </w:r>
      <w:r w:rsidRPr="00EC1B3F">
        <w:t>o</w:t>
      </w:r>
      <w:r w:rsidRPr="00EC1B3F">
        <w:t>rzystać ze środków ochrony prawnej wobec czynności zamawiającego wykonanych zgodnie z wyrokiem Izby lub sądu albo na podstawie pkt 24.24 i 24.25.</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Jeżeli koniec terminu przypada na sobotę lub dzień ustawowo wolny od pracy, termin upływa dnia następnego po dniu lub dniach wolnych od pracy.</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Zamawiający może wnieść odpowiedź na odwołanie. Odpowiedź na odwołanie wnosi się w formie pisemnej lub ustnie do protokołu.</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 przypadku uwzględnienia przez zamawiającego w całości zarzutów przedstawi</w:t>
      </w:r>
      <w:r w:rsidRPr="00EC1B3F">
        <w:t>o</w:t>
      </w:r>
      <w:r w:rsidRPr="00EC1B3F">
        <w:t>nych w odwołaniu Izba może umorzyć postępowanie na posiedzeniu niejawnym bez obecności stron oraz uczestników postępowania odwoławczego, którzy przystąpili do postępowania po stronie wykonawcy, pod warunkiem że w postępowaniu odwoła</w:t>
      </w:r>
      <w:r w:rsidRPr="00EC1B3F">
        <w:t>w</w:t>
      </w:r>
      <w:r w:rsidRPr="00EC1B3F">
        <w:t>czym po stronie zamawiającego nie przystąpił w terminie żaden wykonawca. W takim przypadku zamawiający wykonuje, powtarza lub unieważnia czynności w postępow</w:t>
      </w:r>
      <w:r w:rsidRPr="00EC1B3F">
        <w:t>a</w:t>
      </w:r>
      <w:r w:rsidRPr="00EC1B3F">
        <w:t>niu o udzielenie zamówienia zgodnie z żądaniem zawartym w odwołaniu.</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Jeżeli uczestnik postępowania odwoławczego, który przystąpił do postępowania po stronie zamawiającego, nie wniesie sprzeciwu co do uwzględnienia w całości zarz</w:t>
      </w:r>
      <w:r w:rsidRPr="00EC1B3F">
        <w:t>u</w:t>
      </w:r>
      <w:r w:rsidRPr="00EC1B3F">
        <w:t>tów przedstawionych w odwołaniu przez zamawiającego, Izba umarza postępowanie, a zamawiający wykonuje, powtarza lub unieważnia czynności w postępowaniu o udzielenie zamówienia zgodnie z żądaniem zawartym w odwołaniu.</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lastRenderedPageBreak/>
        <w:t>W przypadku uwzględnienia przez zamawiającego części zarzutów przedstawionych w odwołaniu i wycofania pozostałych zarzutów przez odwołującego, Izba może um</w:t>
      </w:r>
      <w:r w:rsidRPr="00EC1B3F">
        <w:t>o</w:t>
      </w:r>
      <w:r w:rsidRPr="00EC1B3F">
        <w:t>rzyć postępowanie na posiedzeniu niejawnym bez obecności stron oraz uczestników postępowania odwoławczego, którzy przystąpili do postępowania po stronie wyk</w:t>
      </w:r>
      <w:r w:rsidRPr="00EC1B3F">
        <w:t>o</w:t>
      </w:r>
      <w:r w:rsidRPr="00EC1B3F">
        <w:t xml:space="preserve">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w:t>
      </w:r>
      <w:r w:rsidRPr="00EC1B3F">
        <w:rPr>
          <w:iCs/>
        </w:rPr>
        <w:t>zamówienia</w:t>
      </w:r>
      <w:r w:rsidRPr="00EC1B3F">
        <w:t xml:space="preserve"> zgodnie z żądaniem zawartym w odwołaniu w zakresie uwzględnionych zarzutów.</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Jeżeli uczestnik postępowania odwoławczego, który przystąpił do postępowania po stronie zamawiającego, wniesie sprzeciw wobec uwzględnienia zarzutów przedst</w:t>
      </w:r>
      <w:r w:rsidRPr="00EC1B3F">
        <w:t>a</w:t>
      </w:r>
      <w:r w:rsidRPr="00EC1B3F">
        <w:t>wionych w odwołaniu w całości albo w części, gdy odwołujący nie wycofa pozost</w:t>
      </w:r>
      <w:r w:rsidRPr="00EC1B3F">
        <w:t>a</w:t>
      </w:r>
      <w:r w:rsidRPr="00EC1B3F">
        <w:t>łych zarzutów odwołania, Izba rozpoznaje odwołanie.</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W przypadku uwzględnienia przez zamawiającego zarzutów w części, gdy po jego stronie do postępowania odwoławczego nie przystąpił w terminie żaden wykonawca, a odwołujący nie wycofał pozostałych zarzutów, Izba rozpoznaje odwołanie w zakr</w:t>
      </w:r>
      <w:r w:rsidRPr="00EC1B3F">
        <w:t>e</w:t>
      </w:r>
      <w:r w:rsidRPr="00EC1B3F">
        <w:t>sie pozostałych zarzutów.</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O oddaleniu odwołania lub jego uwzględnieniu Izba orzeka w wyroku. W pozostałych przypadkach Izba wydaje postanowienie.</w:t>
      </w:r>
    </w:p>
    <w:p w:rsidR="00D35FAE" w:rsidRPr="00EC1B3F" w:rsidRDefault="00D35FAE" w:rsidP="00D35FAE">
      <w:pPr>
        <w:pStyle w:val="Akapitzlist"/>
        <w:numPr>
          <w:ilvl w:val="1"/>
          <w:numId w:val="37"/>
        </w:numPr>
        <w:suppressAutoHyphens w:val="0"/>
        <w:autoSpaceDE w:val="0"/>
        <w:adjustRightInd w:val="0"/>
        <w:spacing w:line="276" w:lineRule="auto"/>
        <w:jc w:val="both"/>
        <w:textAlignment w:val="auto"/>
      </w:pPr>
      <w:r w:rsidRPr="00EC1B3F">
        <w:t>Na orzeczenie Izby stronom oraz uczestnikom postępowania odwoławczego przysł</w:t>
      </w:r>
      <w:r w:rsidRPr="00EC1B3F">
        <w:t>u</w:t>
      </w:r>
      <w:r w:rsidRPr="00EC1B3F">
        <w:t>guje skarga do sądu.</w:t>
      </w:r>
    </w:p>
    <w:p w:rsidR="00D35FAE" w:rsidRPr="00D35FAE" w:rsidRDefault="00D35FAE" w:rsidP="00D35FAE">
      <w:pPr>
        <w:pStyle w:val="Akapitzlist"/>
        <w:suppressAutoHyphens w:val="0"/>
        <w:autoSpaceDE w:val="0"/>
        <w:adjustRightInd w:val="0"/>
        <w:spacing w:line="276" w:lineRule="auto"/>
        <w:ind w:left="600"/>
        <w:jc w:val="both"/>
        <w:textAlignment w:val="auto"/>
      </w:pPr>
    </w:p>
    <w:bookmarkEnd w:id="5"/>
    <w:p w:rsidR="007B6B9B" w:rsidRPr="00D35FAE" w:rsidRDefault="00981EC7" w:rsidP="00D35FAE">
      <w:pPr>
        <w:shd w:val="clear" w:color="auto" w:fill="D9D9D9"/>
        <w:spacing w:before="120"/>
        <w:jc w:val="both"/>
        <w:rPr>
          <w:rFonts w:ascii="Times New Roman" w:hAnsi="Times New Roman"/>
          <w:b/>
          <w:color w:val="000000"/>
          <w:sz w:val="24"/>
          <w:szCs w:val="24"/>
        </w:rPr>
      </w:pPr>
      <w:r w:rsidRPr="00D35FAE">
        <w:rPr>
          <w:rFonts w:ascii="Times New Roman" w:hAnsi="Times New Roman"/>
          <w:b/>
          <w:color w:val="000000"/>
          <w:sz w:val="24"/>
          <w:szCs w:val="24"/>
        </w:rPr>
        <w:t>Rozdział XXV. Informacje dodatkowe</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7B6B9B" w:rsidRPr="00D35FAE"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25.1.  Zamawiający nie przewiduje zawarcia umowy ramowej.</w:t>
      </w:r>
    </w:p>
    <w:p w:rsidR="007B6B9B" w:rsidRPr="00D35FAE"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25.2. Zamawiający nie przewiduje składania ofert wariantowych</w:t>
      </w:r>
    </w:p>
    <w:p w:rsidR="007B6B9B" w:rsidRPr="00D35FAE"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25.3.  Zamawiający nie przewiduje rozliczania się w walutach obcych</w:t>
      </w:r>
    </w:p>
    <w:p w:rsidR="007B6B9B" w:rsidRPr="00D35FAE"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25.4. Zamawiający nie przewiduje aukcji elektronicznej.</w:t>
      </w:r>
    </w:p>
    <w:p w:rsidR="007B6B9B" w:rsidRPr="00D35FAE"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25.5. Zamawiający nie przewiduje zwrotu kosztów udziału w postępowaniu</w:t>
      </w:r>
    </w:p>
    <w:p w:rsidR="007B6B9B" w:rsidRDefault="00981EC7" w:rsidP="00D35FAE">
      <w:pPr>
        <w:widowControl w:val="0"/>
        <w:shd w:val="clear" w:color="auto" w:fill="FFFFFF"/>
        <w:autoSpaceDE w:val="0"/>
        <w:spacing w:after="0"/>
        <w:ind w:left="567" w:hanging="567"/>
        <w:jc w:val="both"/>
        <w:rPr>
          <w:rFonts w:ascii="Times New Roman" w:hAnsi="Times New Roman"/>
          <w:color w:val="000000"/>
          <w:sz w:val="24"/>
          <w:szCs w:val="24"/>
        </w:rPr>
      </w:pPr>
      <w:r w:rsidRPr="00D35FAE">
        <w:rPr>
          <w:rFonts w:ascii="Times New Roman" w:hAnsi="Times New Roman"/>
          <w:bCs/>
          <w:sz w:val="24"/>
          <w:szCs w:val="24"/>
          <w:lang w:eastAsia="ar-SA"/>
        </w:rPr>
        <w:t xml:space="preserve">25.6. </w:t>
      </w:r>
      <w:r w:rsidRPr="00D35FAE">
        <w:rPr>
          <w:rFonts w:ascii="Times New Roman" w:hAnsi="Times New Roman"/>
          <w:color w:val="000000"/>
          <w:sz w:val="24"/>
          <w:szCs w:val="24"/>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9636F4" w:rsidRDefault="009636F4" w:rsidP="00D35FAE">
      <w:pPr>
        <w:widowControl w:val="0"/>
        <w:shd w:val="clear" w:color="auto" w:fill="FFFFFF"/>
        <w:autoSpaceDE w:val="0"/>
        <w:spacing w:after="0"/>
        <w:ind w:left="567" w:hanging="567"/>
        <w:jc w:val="both"/>
        <w:rPr>
          <w:rFonts w:ascii="Times New Roman" w:hAnsi="Times New Roman"/>
          <w:color w:val="000000"/>
          <w:sz w:val="24"/>
          <w:szCs w:val="24"/>
        </w:rPr>
      </w:pPr>
    </w:p>
    <w:p w:rsidR="009636F4" w:rsidRPr="009636F4" w:rsidRDefault="009636F4" w:rsidP="009636F4">
      <w:pPr>
        <w:widowControl w:val="0"/>
        <w:shd w:val="clear" w:color="auto" w:fill="D9D9D9" w:themeFill="background1" w:themeFillShade="D9"/>
        <w:autoSpaceDE w:val="0"/>
        <w:spacing w:after="0"/>
        <w:ind w:left="567" w:hanging="567"/>
        <w:jc w:val="both"/>
        <w:rPr>
          <w:rFonts w:ascii="Times" w:hAnsi="Times"/>
          <w:b/>
          <w:sz w:val="24"/>
          <w:szCs w:val="24"/>
        </w:rPr>
      </w:pPr>
      <w:r w:rsidRPr="009636F4">
        <w:rPr>
          <w:rFonts w:ascii="Times" w:hAnsi="Times"/>
          <w:b/>
          <w:sz w:val="24"/>
          <w:szCs w:val="24"/>
        </w:rPr>
        <w:t xml:space="preserve">Rozdział XXVI. </w:t>
      </w:r>
      <w:r>
        <w:rPr>
          <w:rFonts w:ascii="Times" w:hAnsi="Times"/>
          <w:b/>
          <w:sz w:val="24"/>
          <w:szCs w:val="24"/>
        </w:rPr>
        <w:t xml:space="preserve"> Klauzula Informacyjna z art.13 RODO</w:t>
      </w:r>
    </w:p>
    <w:p w:rsidR="007B6B9B" w:rsidRDefault="007B6B9B" w:rsidP="00D35FAE">
      <w:pPr>
        <w:widowControl w:val="0"/>
        <w:shd w:val="clear" w:color="auto" w:fill="FFFFFF"/>
        <w:autoSpaceDE w:val="0"/>
        <w:spacing w:after="0"/>
        <w:jc w:val="both"/>
        <w:rPr>
          <w:rFonts w:ascii="Times New Roman" w:hAnsi="Times New Roman"/>
          <w:bCs/>
          <w:sz w:val="24"/>
          <w:szCs w:val="24"/>
          <w:lang w:eastAsia="ar-SA"/>
        </w:rPr>
      </w:pPr>
    </w:p>
    <w:p w:rsidR="009636F4" w:rsidRPr="00B87748" w:rsidRDefault="009636F4" w:rsidP="009636F4">
      <w:pPr>
        <w:spacing w:after="0"/>
        <w:ind w:firstLine="567"/>
        <w:jc w:val="both"/>
        <w:rPr>
          <w:rFonts w:ascii="Times" w:hAnsi="Times" w:cs="Arial"/>
          <w:sz w:val="24"/>
          <w:szCs w:val="24"/>
        </w:rPr>
      </w:pPr>
      <w:r w:rsidRPr="00B87748">
        <w:rPr>
          <w:rFonts w:ascii="Times" w:hAnsi="Times"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lastRenderedPageBreak/>
        <w:t xml:space="preserve">administratorem Pani/Pana danych osobowych jest </w:t>
      </w:r>
      <w:r w:rsidRPr="007C10C9">
        <w:rPr>
          <w:rFonts w:ascii="Times" w:hAnsi="Times" w:cs="Arial"/>
          <w:b/>
          <w:i/>
        </w:rPr>
        <w:t>Samodzielny Publiczny Zakład Opieki Zdrowotnej w Łapach ul. J. Korczaka 23, 18-100 Łapy, dalej SPZOZ w Ł</w:t>
      </w:r>
      <w:r w:rsidRPr="007C10C9">
        <w:rPr>
          <w:rFonts w:ascii="Times" w:hAnsi="Times" w:cs="Arial"/>
          <w:b/>
          <w:i/>
        </w:rPr>
        <w:t>a</w:t>
      </w:r>
      <w:r w:rsidRPr="007C10C9">
        <w:rPr>
          <w:rFonts w:ascii="Times" w:hAnsi="Times" w:cs="Arial"/>
          <w:b/>
          <w:i/>
        </w:rPr>
        <w:t>pach</w:t>
      </w:r>
      <w:r w:rsidRPr="007C10C9">
        <w:rPr>
          <w:rFonts w:ascii="Times" w:hAnsi="Times" w:cs="Arial"/>
        </w:rPr>
        <w:t xml:space="preserve"> </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 xml:space="preserve">inspektorem ochrony danych osobowych w SPZOZ w Łapach, jest </w:t>
      </w:r>
      <w:r w:rsidRPr="007C10C9">
        <w:rPr>
          <w:rFonts w:ascii="Times" w:hAnsi="Times" w:cs="Arial"/>
          <w:b/>
          <w:i/>
        </w:rPr>
        <w:t xml:space="preserve">Pan Piotr </w:t>
      </w:r>
      <w:proofErr w:type="spellStart"/>
      <w:r w:rsidRPr="007C10C9">
        <w:rPr>
          <w:rFonts w:ascii="Times" w:hAnsi="Times" w:cs="Arial"/>
          <w:b/>
          <w:i/>
        </w:rPr>
        <w:t>Busło</w:t>
      </w:r>
      <w:r w:rsidRPr="007C10C9">
        <w:rPr>
          <w:rFonts w:ascii="Times" w:hAnsi="Times" w:cs="Arial"/>
          <w:b/>
          <w:i/>
        </w:rPr>
        <w:t>w</w:t>
      </w:r>
      <w:r w:rsidRPr="007C10C9">
        <w:rPr>
          <w:rFonts w:ascii="Times" w:hAnsi="Times" w:cs="Arial"/>
          <w:b/>
          <w:i/>
        </w:rPr>
        <w:t>ski</w:t>
      </w:r>
      <w:proofErr w:type="spellEnd"/>
      <w:r w:rsidRPr="007C10C9">
        <w:rPr>
          <w:rFonts w:ascii="Times" w:hAnsi="Times" w:cs="Arial"/>
        </w:rPr>
        <w:t xml:space="preserve">, email: </w:t>
      </w:r>
      <w:hyperlink r:id="rId22" w:history="1">
        <w:r w:rsidR="00DF1E89" w:rsidRPr="00DF02A5">
          <w:rPr>
            <w:rStyle w:val="Hipercze"/>
            <w:rFonts w:ascii="Times" w:hAnsi="Times" w:cs="Arial"/>
            <w:lang w:eastAsia="pl-PL"/>
          </w:rPr>
          <w:t>iod@szpitallapy.pl</w:t>
        </w:r>
      </w:hyperlink>
      <w:r w:rsidRPr="007C10C9">
        <w:rPr>
          <w:rFonts w:ascii="Times" w:hAnsi="Times" w:cs="Arial"/>
        </w:rPr>
        <w:t>, telefon kontaktowy. 85/81424 26</w:t>
      </w:r>
      <w:r w:rsidR="007C10C9">
        <w:rPr>
          <w:rFonts w:ascii="Times" w:hAnsi="Times" w:cs="Arial"/>
          <w:i/>
        </w:rPr>
        <w:t>;</w:t>
      </w:r>
      <w:bookmarkStart w:id="6" w:name="_GoBack"/>
      <w:bookmarkEnd w:id="6"/>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lang w:eastAsia="pl-PL"/>
        </w:rPr>
        <w:t>Pani/Pana dane osobowe przetwarzane będą na podstawie art. 6 ust. 1 lit. c</w:t>
      </w:r>
      <w:r w:rsidRPr="007C10C9">
        <w:rPr>
          <w:rFonts w:ascii="Times" w:hAnsi="Times" w:cs="Arial"/>
          <w:i/>
          <w:lang w:eastAsia="pl-PL"/>
        </w:rPr>
        <w:t xml:space="preserve"> </w:t>
      </w:r>
      <w:r w:rsidRPr="007C10C9">
        <w:rPr>
          <w:rFonts w:ascii="Times" w:hAnsi="Times" w:cs="Arial"/>
          <w:lang w:eastAsia="pl-PL"/>
        </w:rPr>
        <w:t xml:space="preserve">RODO w celu </w:t>
      </w:r>
      <w:r w:rsidRPr="007C10C9">
        <w:rPr>
          <w:rFonts w:ascii="Times" w:hAnsi="Times" w:cs="Arial"/>
        </w:rPr>
        <w:t>związanym z postępowaniem o udzielenie zamówienia publicznego nr ZP/3/2018/PN, dot. „„Zakup i dostawa wyposażenia specjalistycznego sprzętu m</w:t>
      </w:r>
      <w:r w:rsidRPr="007C10C9">
        <w:rPr>
          <w:rFonts w:ascii="Times" w:hAnsi="Times" w:cs="Arial"/>
        </w:rPr>
        <w:t>e</w:t>
      </w:r>
      <w:r w:rsidRPr="007C10C9">
        <w:rPr>
          <w:rFonts w:ascii="Times" w:hAnsi="Times" w:cs="Arial"/>
        </w:rPr>
        <w:t>dycznego w zakresie Bloku Operacyjnego, OIT, Oddziału Chirurgii i pracowni End</w:t>
      </w:r>
      <w:r w:rsidRPr="007C10C9">
        <w:rPr>
          <w:rFonts w:ascii="Times" w:hAnsi="Times" w:cs="Arial"/>
        </w:rPr>
        <w:t>o</w:t>
      </w:r>
      <w:r w:rsidRPr="007C10C9">
        <w:rPr>
          <w:rFonts w:ascii="Times" w:hAnsi="Times" w:cs="Arial"/>
        </w:rPr>
        <w:t>skopii w SPZOZ w Łapach” prowadzonym w trybie przetargu nieograniczonego;</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odbiorcami Pani/Pana danych osobowych będą osoby lub podmioty, którym udostę</w:t>
      </w:r>
      <w:r w:rsidRPr="007C10C9">
        <w:rPr>
          <w:rFonts w:ascii="Times" w:hAnsi="Times" w:cs="Arial"/>
        </w:rPr>
        <w:t>p</w:t>
      </w:r>
      <w:r w:rsidRPr="007C10C9">
        <w:rPr>
          <w:rFonts w:ascii="Times" w:hAnsi="Times" w:cs="Arial"/>
        </w:rPr>
        <w:t xml:space="preserve">niona zostanie dokumentacja postępowania w oparciu o art. 8 oraz art. 96 ust. 3 ustawy z dnia 29 stycznia 2004 r. – Prawo zamówień publicznych (Dz. U. z 2017 r. poz. 1579 i 2018), dalej „ustawa </w:t>
      </w:r>
      <w:proofErr w:type="spellStart"/>
      <w:r w:rsidRPr="007C10C9">
        <w:rPr>
          <w:rFonts w:ascii="Times" w:hAnsi="Times" w:cs="Arial"/>
        </w:rPr>
        <w:t>Pzp</w:t>
      </w:r>
      <w:proofErr w:type="spellEnd"/>
      <w:r w:rsidRPr="007C10C9">
        <w:rPr>
          <w:rFonts w:ascii="Times" w:hAnsi="Times" w:cs="Arial"/>
        </w:rPr>
        <w:t xml:space="preserve">”;  </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 xml:space="preserve">Pani/Pana dane osobowe będą przechowywane, zgodnie z art. 97 ust. 1 ustawy </w:t>
      </w:r>
      <w:proofErr w:type="spellStart"/>
      <w:r w:rsidRPr="007C10C9">
        <w:rPr>
          <w:rFonts w:ascii="Times" w:hAnsi="Times" w:cs="Arial"/>
        </w:rPr>
        <w:t>Pzp</w:t>
      </w:r>
      <w:proofErr w:type="spellEnd"/>
      <w:r w:rsidRPr="007C10C9">
        <w:rPr>
          <w:rFonts w:ascii="Times" w:hAnsi="Times" w:cs="Arial"/>
        </w:rPr>
        <w:t>, przez okres 4 lat od dnia zakończenia postępowania o udzielenie zamówienia, a jeżeli czas trwania umowy przekracza 4 lata, okres przechowywania obejmuje cały czas trwania umowy;</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obowiązek podania przez Panią/Pana danych osobowych bezpośrednio Pani/Pana dot</w:t>
      </w:r>
      <w:r w:rsidRPr="007C10C9">
        <w:rPr>
          <w:rFonts w:ascii="Times" w:hAnsi="Times" w:cs="Arial"/>
        </w:rPr>
        <w:t>y</w:t>
      </w:r>
      <w:r w:rsidRPr="007C10C9">
        <w:rPr>
          <w:rFonts w:ascii="Times" w:hAnsi="Times" w:cs="Arial"/>
        </w:rPr>
        <w:t xml:space="preserve">czących jest wymogiem ustawowym określonym w przepisach ustawy </w:t>
      </w:r>
      <w:proofErr w:type="spellStart"/>
      <w:r w:rsidRPr="007C10C9">
        <w:rPr>
          <w:rFonts w:ascii="Times" w:hAnsi="Times" w:cs="Arial"/>
        </w:rPr>
        <w:t>Pzp</w:t>
      </w:r>
      <w:proofErr w:type="spellEnd"/>
      <w:r w:rsidRPr="007C10C9">
        <w:rPr>
          <w:rFonts w:ascii="Times" w:hAnsi="Times" w:cs="Arial"/>
        </w:rPr>
        <w:t>, związanym z udziałem w postępowaniu o udzielenie zamówienia publicznego; konsekwencje ni</w:t>
      </w:r>
      <w:r w:rsidRPr="007C10C9">
        <w:rPr>
          <w:rFonts w:ascii="Times" w:hAnsi="Times" w:cs="Arial"/>
        </w:rPr>
        <w:t>e</w:t>
      </w:r>
      <w:r w:rsidRPr="007C10C9">
        <w:rPr>
          <w:rFonts w:ascii="Times" w:hAnsi="Times" w:cs="Arial"/>
        </w:rPr>
        <w:t xml:space="preserve">podania określonych danych wynikają z ustawy </w:t>
      </w:r>
      <w:proofErr w:type="spellStart"/>
      <w:r w:rsidRPr="007C10C9">
        <w:rPr>
          <w:rFonts w:ascii="Times" w:hAnsi="Times" w:cs="Arial"/>
        </w:rPr>
        <w:t>Pzp</w:t>
      </w:r>
      <w:proofErr w:type="spellEnd"/>
      <w:r w:rsidRPr="007C10C9">
        <w:rPr>
          <w:rFonts w:ascii="Times" w:hAnsi="Times" w:cs="Arial"/>
        </w:rPr>
        <w:t xml:space="preserve">;  </w:t>
      </w:r>
    </w:p>
    <w:p w:rsidR="007C10C9"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w odniesieniu do Pani/Pana danych osobowych decyzje nie będą podejmowane w sp</w:t>
      </w:r>
      <w:r w:rsidRPr="007C10C9">
        <w:rPr>
          <w:rFonts w:ascii="Times" w:hAnsi="Times" w:cs="Arial"/>
        </w:rPr>
        <w:t>o</w:t>
      </w:r>
      <w:r w:rsidRPr="007C10C9">
        <w:rPr>
          <w:rFonts w:ascii="Times" w:hAnsi="Times" w:cs="Arial"/>
        </w:rPr>
        <w:t>sób zautomatyzowany, stosowanie do art. 22 RODO;</w:t>
      </w:r>
    </w:p>
    <w:p w:rsidR="009636F4" w:rsidRPr="007C10C9" w:rsidRDefault="009636F4" w:rsidP="007C10C9">
      <w:pPr>
        <w:pStyle w:val="Akapitzlist"/>
        <w:numPr>
          <w:ilvl w:val="1"/>
          <w:numId w:val="48"/>
        </w:numPr>
        <w:suppressAutoHyphens w:val="0"/>
        <w:autoSpaceDN/>
        <w:contextualSpacing/>
        <w:jc w:val="both"/>
        <w:textAlignment w:val="auto"/>
        <w:rPr>
          <w:rFonts w:ascii="Times" w:hAnsi="Times" w:cs="Arial"/>
          <w:color w:val="00B0F0"/>
        </w:rPr>
      </w:pPr>
      <w:r w:rsidRPr="007C10C9">
        <w:rPr>
          <w:rFonts w:ascii="Times" w:hAnsi="Times" w:cs="Arial"/>
        </w:rPr>
        <w:t>posiada Pani/Pan:</w:t>
      </w:r>
    </w:p>
    <w:p w:rsidR="009636F4" w:rsidRPr="00B87748" w:rsidRDefault="009636F4" w:rsidP="009636F4">
      <w:pPr>
        <w:pStyle w:val="Akapitzlist"/>
        <w:numPr>
          <w:ilvl w:val="0"/>
          <w:numId w:val="46"/>
        </w:numPr>
        <w:suppressAutoHyphens w:val="0"/>
        <w:autoSpaceDN/>
        <w:spacing w:line="276" w:lineRule="auto"/>
        <w:ind w:left="709" w:hanging="283"/>
        <w:contextualSpacing/>
        <w:jc w:val="both"/>
        <w:textAlignment w:val="auto"/>
        <w:rPr>
          <w:rFonts w:ascii="Times" w:hAnsi="Times" w:cs="Arial"/>
          <w:color w:val="00B0F0"/>
          <w:lang w:eastAsia="pl-PL"/>
        </w:rPr>
      </w:pPr>
      <w:r w:rsidRPr="00B87748">
        <w:rPr>
          <w:rFonts w:ascii="Times" w:hAnsi="Times" w:cs="Arial"/>
          <w:lang w:eastAsia="pl-PL"/>
        </w:rPr>
        <w:t>na podstawie art. 15 RODO prawo dostępu do danych osobowych Pani/Pana dot</w:t>
      </w:r>
      <w:r w:rsidRPr="00B87748">
        <w:rPr>
          <w:rFonts w:ascii="Times" w:hAnsi="Times" w:cs="Arial"/>
          <w:lang w:eastAsia="pl-PL"/>
        </w:rPr>
        <w:t>y</w:t>
      </w:r>
      <w:r w:rsidRPr="00B87748">
        <w:rPr>
          <w:rFonts w:ascii="Times" w:hAnsi="Times" w:cs="Arial"/>
          <w:lang w:eastAsia="pl-PL"/>
        </w:rPr>
        <w:t>czących;</w:t>
      </w:r>
    </w:p>
    <w:p w:rsidR="009636F4" w:rsidRPr="00B87748" w:rsidRDefault="009636F4" w:rsidP="009636F4">
      <w:pPr>
        <w:pStyle w:val="Akapitzlist"/>
        <w:numPr>
          <w:ilvl w:val="0"/>
          <w:numId w:val="46"/>
        </w:numPr>
        <w:suppressAutoHyphens w:val="0"/>
        <w:autoSpaceDN/>
        <w:spacing w:line="276" w:lineRule="auto"/>
        <w:ind w:left="709" w:hanging="283"/>
        <w:contextualSpacing/>
        <w:jc w:val="both"/>
        <w:textAlignment w:val="auto"/>
        <w:rPr>
          <w:rFonts w:ascii="Times" w:hAnsi="Times" w:cs="Arial"/>
          <w:lang w:eastAsia="pl-PL"/>
        </w:rPr>
      </w:pPr>
      <w:r w:rsidRPr="00B87748">
        <w:rPr>
          <w:rFonts w:ascii="Times" w:hAnsi="Times" w:cs="Arial"/>
          <w:lang w:eastAsia="pl-PL"/>
        </w:rPr>
        <w:t>na podstawie art. 16 RODO prawo do sprostowania Pani/Pana danych osobowych;</w:t>
      </w:r>
    </w:p>
    <w:p w:rsidR="009636F4" w:rsidRPr="00B87748" w:rsidRDefault="009636F4" w:rsidP="009636F4">
      <w:pPr>
        <w:pStyle w:val="Akapitzlist"/>
        <w:numPr>
          <w:ilvl w:val="0"/>
          <w:numId w:val="46"/>
        </w:numPr>
        <w:suppressAutoHyphens w:val="0"/>
        <w:autoSpaceDN/>
        <w:spacing w:line="276" w:lineRule="auto"/>
        <w:ind w:left="709" w:hanging="283"/>
        <w:contextualSpacing/>
        <w:jc w:val="both"/>
        <w:textAlignment w:val="auto"/>
        <w:rPr>
          <w:rFonts w:ascii="Times" w:hAnsi="Times" w:cs="Arial"/>
          <w:lang w:eastAsia="pl-PL"/>
        </w:rPr>
      </w:pPr>
      <w:r w:rsidRPr="00B87748">
        <w:rPr>
          <w:rFonts w:ascii="Times" w:hAnsi="Times" w:cs="Arial"/>
          <w:lang w:eastAsia="pl-PL"/>
        </w:rPr>
        <w:t>na podstawie art. 18 RODO prawo żądania od administratora ograniczenia przetw</w:t>
      </w:r>
      <w:r w:rsidRPr="00B87748">
        <w:rPr>
          <w:rFonts w:ascii="Times" w:hAnsi="Times" w:cs="Arial"/>
          <w:lang w:eastAsia="pl-PL"/>
        </w:rPr>
        <w:t>a</w:t>
      </w:r>
      <w:r w:rsidRPr="00B87748">
        <w:rPr>
          <w:rFonts w:ascii="Times" w:hAnsi="Times" w:cs="Arial"/>
          <w:lang w:eastAsia="pl-PL"/>
        </w:rPr>
        <w:t xml:space="preserve">rzania danych osobowych z zastrzeżeniem przypadków, o których mowa w art. 18 ust. 2 RODO;  </w:t>
      </w:r>
    </w:p>
    <w:p w:rsidR="007C10C9" w:rsidRPr="007C10C9" w:rsidRDefault="009636F4" w:rsidP="007C10C9">
      <w:pPr>
        <w:pStyle w:val="Akapitzlist"/>
        <w:numPr>
          <w:ilvl w:val="0"/>
          <w:numId w:val="46"/>
        </w:numPr>
        <w:suppressAutoHyphens w:val="0"/>
        <w:autoSpaceDN/>
        <w:spacing w:line="276" w:lineRule="auto"/>
        <w:ind w:left="709" w:hanging="283"/>
        <w:contextualSpacing/>
        <w:jc w:val="both"/>
        <w:textAlignment w:val="auto"/>
        <w:rPr>
          <w:rFonts w:ascii="Times" w:hAnsi="Times" w:cs="Arial"/>
          <w:i/>
          <w:color w:val="00B0F0"/>
          <w:lang w:eastAsia="pl-PL"/>
        </w:rPr>
      </w:pPr>
      <w:r w:rsidRPr="00B87748">
        <w:rPr>
          <w:rFonts w:ascii="Times" w:hAnsi="Times" w:cs="Arial"/>
          <w:lang w:eastAsia="pl-PL"/>
        </w:rPr>
        <w:t>prawo do wniesienia skargi do Prezesa Urzędu Ochrony Danych Osobowych, gdy uzna Pani/Pan, że przetwarzanie danych osobowych Pani/Pana dotyczących narusza przepisy RODO;</w:t>
      </w:r>
    </w:p>
    <w:p w:rsidR="009636F4" w:rsidRPr="007C10C9" w:rsidRDefault="009636F4" w:rsidP="007C10C9">
      <w:pPr>
        <w:pStyle w:val="Akapitzlist"/>
        <w:numPr>
          <w:ilvl w:val="1"/>
          <w:numId w:val="48"/>
        </w:numPr>
        <w:suppressAutoHyphens w:val="0"/>
        <w:autoSpaceDN/>
        <w:contextualSpacing/>
        <w:jc w:val="both"/>
        <w:textAlignment w:val="auto"/>
        <w:rPr>
          <w:rFonts w:ascii="Times" w:hAnsi="Times" w:cs="Arial"/>
          <w:i/>
          <w:color w:val="00B0F0"/>
          <w:lang w:eastAsia="pl-PL"/>
        </w:rPr>
      </w:pPr>
      <w:r w:rsidRPr="007C10C9">
        <w:rPr>
          <w:rFonts w:ascii="Times" w:hAnsi="Times" w:cs="Arial"/>
        </w:rPr>
        <w:t>nie przysługuje Pani/Panu:</w:t>
      </w:r>
    </w:p>
    <w:p w:rsidR="009636F4" w:rsidRPr="00B87748" w:rsidRDefault="009636F4" w:rsidP="009636F4">
      <w:pPr>
        <w:pStyle w:val="Akapitzlist"/>
        <w:numPr>
          <w:ilvl w:val="0"/>
          <w:numId w:val="47"/>
        </w:numPr>
        <w:suppressAutoHyphens w:val="0"/>
        <w:autoSpaceDN/>
        <w:spacing w:line="276" w:lineRule="auto"/>
        <w:ind w:left="709" w:hanging="283"/>
        <w:contextualSpacing/>
        <w:jc w:val="both"/>
        <w:textAlignment w:val="auto"/>
        <w:rPr>
          <w:rFonts w:ascii="Times" w:hAnsi="Times" w:cs="Arial"/>
          <w:i/>
          <w:color w:val="00B0F0"/>
          <w:lang w:eastAsia="pl-PL"/>
        </w:rPr>
      </w:pPr>
      <w:r w:rsidRPr="00B87748">
        <w:rPr>
          <w:rFonts w:ascii="Times" w:hAnsi="Times" w:cs="Arial"/>
          <w:lang w:eastAsia="pl-PL"/>
        </w:rPr>
        <w:t>w związku z art. 17 ust. 3 lit. b, d lub e RODO prawo do usunięcia danych osob</w:t>
      </w:r>
      <w:r w:rsidRPr="00B87748">
        <w:rPr>
          <w:rFonts w:ascii="Times" w:hAnsi="Times" w:cs="Arial"/>
          <w:lang w:eastAsia="pl-PL"/>
        </w:rPr>
        <w:t>o</w:t>
      </w:r>
      <w:r w:rsidRPr="00B87748">
        <w:rPr>
          <w:rFonts w:ascii="Times" w:hAnsi="Times" w:cs="Arial"/>
          <w:lang w:eastAsia="pl-PL"/>
        </w:rPr>
        <w:t>wych;</w:t>
      </w:r>
    </w:p>
    <w:p w:rsidR="009636F4" w:rsidRPr="00B87748" w:rsidRDefault="009636F4" w:rsidP="009636F4">
      <w:pPr>
        <w:pStyle w:val="Akapitzlist"/>
        <w:numPr>
          <w:ilvl w:val="0"/>
          <w:numId w:val="47"/>
        </w:numPr>
        <w:suppressAutoHyphens w:val="0"/>
        <w:autoSpaceDN/>
        <w:spacing w:line="276" w:lineRule="auto"/>
        <w:ind w:left="709" w:hanging="283"/>
        <w:contextualSpacing/>
        <w:jc w:val="both"/>
        <w:textAlignment w:val="auto"/>
        <w:rPr>
          <w:rFonts w:ascii="Times" w:hAnsi="Times" w:cs="Arial"/>
          <w:b/>
          <w:i/>
          <w:lang w:eastAsia="pl-PL"/>
        </w:rPr>
      </w:pPr>
      <w:r w:rsidRPr="00B87748">
        <w:rPr>
          <w:rFonts w:ascii="Times" w:hAnsi="Times" w:cs="Arial"/>
          <w:lang w:eastAsia="pl-PL"/>
        </w:rPr>
        <w:t>prawo do przenoszenia danych osobowych, o którym mowa w art. 20 RODO;</w:t>
      </w:r>
    </w:p>
    <w:p w:rsidR="009636F4" w:rsidRPr="00B87748" w:rsidRDefault="009636F4" w:rsidP="009636F4">
      <w:pPr>
        <w:pStyle w:val="Akapitzlist"/>
        <w:numPr>
          <w:ilvl w:val="0"/>
          <w:numId w:val="47"/>
        </w:numPr>
        <w:suppressAutoHyphens w:val="0"/>
        <w:autoSpaceDN/>
        <w:spacing w:line="276" w:lineRule="auto"/>
        <w:ind w:left="709" w:hanging="283"/>
        <w:contextualSpacing/>
        <w:jc w:val="both"/>
        <w:textAlignment w:val="auto"/>
        <w:rPr>
          <w:rFonts w:ascii="Times" w:hAnsi="Times" w:cs="Arial"/>
          <w:b/>
          <w:i/>
          <w:lang w:eastAsia="pl-PL"/>
        </w:rPr>
      </w:pPr>
      <w:r w:rsidRPr="00B87748">
        <w:rPr>
          <w:rFonts w:ascii="Times" w:hAnsi="Times" w:cs="Arial"/>
          <w:b/>
          <w:lang w:eastAsia="pl-PL"/>
        </w:rPr>
        <w:t>na podstawie art. 21 RODO prawo sprzeciwu, wobec przetwarzania danych osobowych, gdyż podstawą prawną przetwarzania Pani/Pana danych osob</w:t>
      </w:r>
      <w:r w:rsidRPr="00B87748">
        <w:rPr>
          <w:rFonts w:ascii="Times" w:hAnsi="Times" w:cs="Arial"/>
          <w:b/>
          <w:lang w:eastAsia="pl-PL"/>
        </w:rPr>
        <w:t>o</w:t>
      </w:r>
      <w:r w:rsidRPr="00B87748">
        <w:rPr>
          <w:rFonts w:ascii="Times" w:hAnsi="Times" w:cs="Arial"/>
          <w:b/>
          <w:lang w:eastAsia="pl-PL"/>
        </w:rPr>
        <w:t>wych jest art. 6 ust. 1 lit. c RODO</w:t>
      </w:r>
      <w:r w:rsidRPr="00B87748">
        <w:rPr>
          <w:rFonts w:ascii="Times" w:hAnsi="Times" w:cs="Arial"/>
          <w:lang w:eastAsia="pl-PL"/>
        </w:rPr>
        <w:t>.</w:t>
      </w:r>
      <w:r w:rsidRPr="00B87748">
        <w:rPr>
          <w:rFonts w:ascii="Times" w:hAnsi="Times" w:cs="Arial"/>
          <w:b/>
          <w:lang w:eastAsia="pl-PL"/>
        </w:rPr>
        <w:t xml:space="preserve"> </w:t>
      </w:r>
    </w:p>
    <w:p w:rsidR="009636F4" w:rsidRPr="00D35FAE" w:rsidRDefault="009636F4" w:rsidP="00D35FAE">
      <w:pPr>
        <w:widowControl w:val="0"/>
        <w:shd w:val="clear" w:color="auto" w:fill="FFFFFF"/>
        <w:autoSpaceDE w:val="0"/>
        <w:spacing w:after="0"/>
        <w:jc w:val="both"/>
        <w:rPr>
          <w:rFonts w:ascii="Times New Roman" w:hAnsi="Times New Roman"/>
          <w:bCs/>
          <w:sz w:val="24"/>
          <w:szCs w:val="24"/>
          <w:lang w:eastAsia="ar-SA"/>
        </w:rPr>
      </w:pPr>
    </w:p>
    <w:p w:rsidR="007B6B9B" w:rsidRPr="00D35FAE" w:rsidRDefault="00981EC7" w:rsidP="00D35FAE">
      <w:pPr>
        <w:widowControl w:val="0"/>
        <w:shd w:val="clear" w:color="auto" w:fill="D9D9D9"/>
        <w:autoSpaceDE w:val="0"/>
        <w:spacing w:after="0"/>
        <w:jc w:val="both"/>
        <w:rPr>
          <w:rFonts w:ascii="Times New Roman" w:hAnsi="Times New Roman"/>
          <w:b/>
          <w:bCs/>
          <w:sz w:val="24"/>
          <w:szCs w:val="24"/>
          <w:lang w:eastAsia="ar-SA"/>
        </w:rPr>
      </w:pPr>
      <w:bookmarkStart w:id="7" w:name="_Hlk512585819"/>
      <w:r w:rsidRPr="00D35FAE">
        <w:rPr>
          <w:rFonts w:ascii="Times New Roman" w:hAnsi="Times New Roman"/>
          <w:b/>
          <w:bCs/>
          <w:sz w:val="24"/>
          <w:szCs w:val="24"/>
          <w:lang w:eastAsia="ar-SA"/>
        </w:rPr>
        <w:t>Rozdział XXVI</w:t>
      </w:r>
      <w:r w:rsidR="009636F4">
        <w:rPr>
          <w:rFonts w:ascii="Times New Roman" w:hAnsi="Times New Roman"/>
          <w:b/>
          <w:bCs/>
          <w:sz w:val="24"/>
          <w:szCs w:val="24"/>
          <w:lang w:eastAsia="ar-SA"/>
        </w:rPr>
        <w:t>I</w:t>
      </w:r>
      <w:r w:rsidRPr="00D35FAE">
        <w:rPr>
          <w:rFonts w:ascii="Times New Roman" w:hAnsi="Times New Roman"/>
          <w:b/>
          <w:bCs/>
          <w:sz w:val="24"/>
          <w:szCs w:val="24"/>
          <w:lang w:eastAsia="ar-SA"/>
        </w:rPr>
        <w:t xml:space="preserve">. Załączniki do SIWZ. </w:t>
      </w: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p w:rsidR="007B6B9B" w:rsidRPr="00D35FAE" w:rsidRDefault="00981EC7" w:rsidP="00D35FAE">
      <w:pPr>
        <w:widowControl w:val="0"/>
        <w:shd w:val="clear" w:color="auto" w:fill="FFFFFF"/>
        <w:autoSpaceDE w:val="0"/>
        <w:spacing w:after="0"/>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.1. załącznik nr 1. – O</w:t>
      </w:r>
      <w:r w:rsidR="00684340">
        <w:rPr>
          <w:rFonts w:ascii="Times New Roman" w:hAnsi="Times New Roman"/>
          <w:bCs/>
          <w:sz w:val="24"/>
          <w:szCs w:val="24"/>
          <w:lang w:eastAsia="ar-SA"/>
        </w:rPr>
        <w:t xml:space="preserve">pisy parametrów technicznych dla każdego zadania </w:t>
      </w:r>
    </w:p>
    <w:p w:rsidR="00684340" w:rsidRDefault="00981EC7" w:rsidP="00D35FAE">
      <w:pPr>
        <w:widowControl w:val="0"/>
        <w:shd w:val="clear" w:color="auto" w:fill="FFFFFF"/>
        <w:autoSpaceDE w:val="0"/>
        <w:spacing w:after="0"/>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 xml:space="preserve">.2. załącznik nr 2 – </w:t>
      </w:r>
      <w:r w:rsidR="00684340">
        <w:rPr>
          <w:rFonts w:ascii="Times New Roman" w:hAnsi="Times New Roman"/>
          <w:bCs/>
          <w:sz w:val="24"/>
          <w:szCs w:val="24"/>
          <w:lang w:eastAsia="ar-SA"/>
        </w:rPr>
        <w:t xml:space="preserve">Oferta </w:t>
      </w:r>
    </w:p>
    <w:p w:rsidR="007B6B9B" w:rsidRPr="00D35FAE" w:rsidRDefault="00684340" w:rsidP="00D35FAE">
      <w:pPr>
        <w:widowControl w:val="0"/>
        <w:shd w:val="clear" w:color="auto" w:fill="FFFFFF"/>
        <w:autoSpaceDE w:val="0"/>
        <w:spacing w:after="0"/>
        <w:jc w:val="both"/>
        <w:rPr>
          <w:rFonts w:ascii="Times New Roman" w:hAnsi="Times New Roman"/>
          <w:bCs/>
          <w:sz w:val="24"/>
          <w:szCs w:val="24"/>
          <w:lang w:eastAsia="ar-SA"/>
        </w:rPr>
      </w:pPr>
      <w:r>
        <w:rPr>
          <w:rFonts w:ascii="Times New Roman" w:hAnsi="Times New Roman"/>
          <w:bCs/>
          <w:sz w:val="24"/>
          <w:szCs w:val="24"/>
          <w:lang w:eastAsia="ar-SA"/>
        </w:rPr>
        <w:lastRenderedPageBreak/>
        <w:t>2</w:t>
      </w:r>
      <w:r w:rsidR="009636F4">
        <w:rPr>
          <w:rFonts w:ascii="Times New Roman" w:hAnsi="Times New Roman"/>
          <w:bCs/>
          <w:sz w:val="24"/>
          <w:szCs w:val="24"/>
          <w:lang w:eastAsia="ar-SA"/>
        </w:rPr>
        <w:t>7</w:t>
      </w:r>
      <w:r>
        <w:rPr>
          <w:rFonts w:ascii="Times New Roman" w:hAnsi="Times New Roman"/>
          <w:bCs/>
          <w:sz w:val="24"/>
          <w:szCs w:val="24"/>
          <w:lang w:eastAsia="ar-SA"/>
        </w:rPr>
        <w:t xml:space="preserve">.3. załącznik nr 3 - </w:t>
      </w:r>
      <w:r w:rsidR="00981EC7" w:rsidRPr="00D35FAE">
        <w:rPr>
          <w:rFonts w:ascii="Times New Roman" w:hAnsi="Times New Roman"/>
          <w:bCs/>
          <w:sz w:val="24"/>
          <w:szCs w:val="24"/>
          <w:lang w:eastAsia="ar-SA"/>
        </w:rPr>
        <w:t>Formularz asortymentowo cenowy</w:t>
      </w:r>
    </w:p>
    <w:p w:rsidR="007B6B9B" w:rsidRDefault="00981EC7" w:rsidP="00D35FAE">
      <w:pPr>
        <w:widowControl w:val="0"/>
        <w:shd w:val="clear" w:color="auto" w:fill="FFFFFF"/>
        <w:autoSpaceDE w:val="0"/>
        <w:spacing w:after="0"/>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w:t>
      </w:r>
      <w:r w:rsidR="00684340">
        <w:rPr>
          <w:rFonts w:ascii="Times New Roman" w:hAnsi="Times New Roman"/>
          <w:bCs/>
          <w:sz w:val="24"/>
          <w:szCs w:val="24"/>
          <w:lang w:eastAsia="ar-SA"/>
        </w:rPr>
        <w:t>4</w:t>
      </w:r>
      <w:r w:rsidRPr="00D35FAE">
        <w:rPr>
          <w:rFonts w:ascii="Times New Roman" w:hAnsi="Times New Roman"/>
          <w:bCs/>
          <w:sz w:val="24"/>
          <w:szCs w:val="24"/>
          <w:lang w:eastAsia="ar-SA"/>
        </w:rPr>
        <w:t xml:space="preserve">. załącznik nr </w:t>
      </w:r>
      <w:r w:rsidR="00684340">
        <w:rPr>
          <w:rFonts w:ascii="Times New Roman" w:hAnsi="Times New Roman"/>
          <w:bCs/>
          <w:sz w:val="24"/>
          <w:szCs w:val="24"/>
          <w:lang w:eastAsia="ar-SA"/>
        </w:rPr>
        <w:t>4</w:t>
      </w:r>
      <w:r w:rsidRPr="00D35FAE">
        <w:rPr>
          <w:rFonts w:ascii="Times New Roman" w:hAnsi="Times New Roman"/>
          <w:bCs/>
          <w:sz w:val="24"/>
          <w:szCs w:val="24"/>
          <w:lang w:eastAsia="ar-SA"/>
        </w:rPr>
        <w:t>- Istotne postanowienia przyszłej umowy</w:t>
      </w:r>
    </w:p>
    <w:p w:rsidR="00684340" w:rsidRDefault="00684340" w:rsidP="00D35FAE">
      <w:pPr>
        <w:widowControl w:val="0"/>
        <w:shd w:val="clear" w:color="auto" w:fill="FFFFFF"/>
        <w:autoSpaceDE w:val="0"/>
        <w:spacing w:after="0"/>
        <w:jc w:val="both"/>
        <w:rPr>
          <w:rFonts w:ascii="Times New Roman" w:hAnsi="Times New Roman"/>
          <w:bCs/>
          <w:sz w:val="24"/>
          <w:szCs w:val="24"/>
          <w:lang w:eastAsia="ar-SA"/>
        </w:rPr>
      </w:pPr>
      <w:r>
        <w:rPr>
          <w:rFonts w:ascii="Times New Roman" w:hAnsi="Times New Roman"/>
          <w:bCs/>
          <w:sz w:val="24"/>
          <w:szCs w:val="24"/>
          <w:lang w:eastAsia="ar-SA"/>
        </w:rPr>
        <w:t>2</w:t>
      </w:r>
      <w:r w:rsidR="009636F4">
        <w:rPr>
          <w:rFonts w:ascii="Times New Roman" w:hAnsi="Times New Roman"/>
          <w:bCs/>
          <w:sz w:val="24"/>
          <w:szCs w:val="24"/>
          <w:lang w:eastAsia="ar-SA"/>
        </w:rPr>
        <w:t>7</w:t>
      </w:r>
      <w:r>
        <w:rPr>
          <w:rFonts w:ascii="Times New Roman" w:hAnsi="Times New Roman"/>
          <w:bCs/>
          <w:sz w:val="24"/>
          <w:szCs w:val="24"/>
          <w:lang w:eastAsia="ar-SA"/>
        </w:rPr>
        <w:t>.5. załącznik nr 4a- gwarancja</w:t>
      </w:r>
    </w:p>
    <w:p w:rsidR="00684340" w:rsidRPr="00D35FAE" w:rsidRDefault="00684340" w:rsidP="00D35FAE">
      <w:pPr>
        <w:widowControl w:val="0"/>
        <w:shd w:val="clear" w:color="auto" w:fill="FFFFFF"/>
        <w:autoSpaceDE w:val="0"/>
        <w:spacing w:after="0"/>
        <w:jc w:val="both"/>
        <w:rPr>
          <w:rFonts w:ascii="Times New Roman" w:hAnsi="Times New Roman"/>
          <w:bCs/>
          <w:sz w:val="24"/>
          <w:szCs w:val="24"/>
          <w:lang w:eastAsia="ar-SA"/>
        </w:rPr>
      </w:pPr>
      <w:r>
        <w:rPr>
          <w:rFonts w:ascii="Times New Roman" w:hAnsi="Times New Roman"/>
          <w:bCs/>
          <w:sz w:val="24"/>
          <w:szCs w:val="24"/>
          <w:lang w:eastAsia="ar-SA"/>
        </w:rPr>
        <w:t>2</w:t>
      </w:r>
      <w:r w:rsidR="009636F4">
        <w:rPr>
          <w:rFonts w:ascii="Times New Roman" w:hAnsi="Times New Roman"/>
          <w:bCs/>
          <w:sz w:val="24"/>
          <w:szCs w:val="24"/>
          <w:lang w:eastAsia="ar-SA"/>
        </w:rPr>
        <w:t>7</w:t>
      </w:r>
      <w:r>
        <w:rPr>
          <w:rFonts w:ascii="Times New Roman" w:hAnsi="Times New Roman"/>
          <w:bCs/>
          <w:sz w:val="24"/>
          <w:szCs w:val="24"/>
          <w:lang w:eastAsia="ar-SA"/>
        </w:rPr>
        <w:t>.6. załącznik nr 4b- protokół zdawczo-odbiorczy</w:t>
      </w:r>
    </w:p>
    <w:p w:rsidR="007B6B9B" w:rsidRPr="00D35FAE" w:rsidRDefault="00981EC7" w:rsidP="00D35FAE">
      <w:pPr>
        <w:widowControl w:val="0"/>
        <w:shd w:val="clear" w:color="auto" w:fill="FFFFFF"/>
        <w:autoSpaceDE w:val="0"/>
        <w:spacing w:after="0"/>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w:t>
      </w:r>
      <w:r w:rsidR="00684340">
        <w:rPr>
          <w:rFonts w:ascii="Times New Roman" w:hAnsi="Times New Roman"/>
          <w:bCs/>
          <w:sz w:val="24"/>
          <w:szCs w:val="24"/>
          <w:lang w:eastAsia="ar-SA"/>
        </w:rPr>
        <w:t>7</w:t>
      </w:r>
      <w:r w:rsidRPr="00D35FAE">
        <w:rPr>
          <w:rFonts w:ascii="Times New Roman" w:hAnsi="Times New Roman"/>
          <w:bCs/>
          <w:sz w:val="24"/>
          <w:szCs w:val="24"/>
          <w:lang w:eastAsia="ar-SA"/>
        </w:rPr>
        <w:t xml:space="preserve">. załącznik nr 5- </w:t>
      </w:r>
      <w:r w:rsidR="00C5189B">
        <w:rPr>
          <w:rFonts w:ascii="Times New Roman" w:hAnsi="Times New Roman"/>
          <w:bCs/>
          <w:sz w:val="24"/>
          <w:szCs w:val="24"/>
          <w:lang w:eastAsia="ar-SA"/>
        </w:rPr>
        <w:t xml:space="preserve">oświadczenie </w:t>
      </w:r>
      <w:r w:rsidR="00684340">
        <w:rPr>
          <w:rFonts w:ascii="Times New Roman" w:hAnsi="Times New Roman"/>
          <w:bCs/>
          <w:sz w:val="24"/>
          <w:szCs w:val="24"/>
          <w:lang w:eastAsia="ar-SA"/>
        </w:rPr>
        <w:t>JEDZ</w:t>
      </w:r>
    </w:p>
    <w:p w:rsidR="007B6B9B" w:rsidRPr="00D35FAE" w:rsidRDefault="00981EC7" w:rsidP="00D35FAE">
      <w:pPr>
        <w:widowControl w:val="0"/>
        <w:shd w:val="clear" w:color="auto" w:fill="FFFFFF"/>
        <w:autoSpaceDE w:val="0"/>
        <w:spacing w:after="0"/>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w:t>
      </w:r>
      <w:r w:rsidR="00C5189B">
        <w:rPr>
          <w:rFonts w:ascii="Times New Roman" w:hAnsi="Times New Roman"/>
          <w:bCs/>
          <w:sz w:val="24"/>
          <w:szCs w:val="24"/>
          <w:lang w:eastAsia="ar-SA"/>
        </w:rPr>
        <w:t>8</w:t>
      </w:r>
      <w:r w:rsidRPr="00D35FAE">
        <w:rPr>
          <w:rFonts w:ascii="Times New Roman" w:hAnsi="Times New Roman"/>
          <w:bCs/>
          <w:sz w:val="24"/>
          <w:szCs w:val="24"/>
          <w:lang w:eastAsia="ar-SA"/>
        </w:rPr>
        <w:t xml:space="preserve">. załącznik nr 6- wzór oświadczenia o przynależności do tej samej grupy kapitałowej </w:t>
      </w:r>
    </w:p>
    <w:p w:rsidR="007B6B9B" w:rsidRDefault="00981EC7" w:rsidP="00D35FAE">
      <w:pPr>
        <w:widowControl w:val="0"/>
        <w:shd w:val="clear" w:color="auto" w:fill="FFFFFF"/>
        <w:autoSpaceDE w:val="0"/>
        <w:spacing w:after="0"/>
        <w:ind w:left="567" w:hanging="567"/>
        <w:jc w:val="both"/>
        <w:rPr>
          <w:rFonts w:ascii="Times New Roman" w:hAnsi="Times New Roman"/>
          <w:bCs/>
          <w:sz w:val="24"/>
          <w:szCs w:val="24"/>
          <w:lang w:eastAsia="ar-SA"/>
        </w:rPr>
      </w:pPr>
      <w:r w:rsidRPr="00D35FAE">
        <w:rPr>
          <w:rFonts w:ascii="Times New Roman" w:hAnsi="Times New Roman"/>
          <w:bCs/>
          <w:sz w:val="24"/>
          <w:szCs w:val="24"/>
          <w:lang w:eastAsia="ar-SA"/>
        </w:rPr>
        <w:t>2</w:t>
      </w:r>
      <w:r w:rsidR="009636F4">
        <w:rPr>
          <w:rFonts w:ascii="Times New Roman" w:hAnsi="Times New Roman"/>
          <w:bCs/>
          <w:sz w:val="24"/>
          <w:szCs w:val="24"/>
          <w:lang w:eastAsia="ar-SA"/>
        </w:rPr>
        <w:t>7</w:t>
      </w:r>
      <w:r w:rsidRPr="00D35FAE">
        <w:rPr>
          <w:rFonts w:ascii="Times New Roman" w:hAnsi="Times New Roman"/>
          <w:bCs/>
          <w:sz w:val="24"/>
          <w:szCs w:val="24"/>
          <w:lang w:eastAsia="ar-SA"/>
        </w:rPr>
        <w:t>.</w:t>
      </w:r>
      <w:r w:rsidR="00C5189B">
        <w:rPr>
          <w:rFonts w:ascii="Times New Roman" w:hAnsi="Times New Roman"/>
          <w:bCs/>
          <w:sz w:val="24"/>
          <w:szCs w:val="24"/>
          <w:lang w:eastAsia="ar-SA"/>
        </w:rPr>
        <w:t>9</w:t>
      </w:r>
      <w:r w:rsidRPr="00D35FAE">
        <w:rPr>
          <w:rFonts w:ascii="Times New Roman" w:hAnsi="Times New Roman"/>
          <w:bCs/>
          <w:sz w:val="24"/>
          <w:szCs w:val="24"/>
          <w:lang w:eastAsia="ar-SA"/>
        </w:rPr>
        <w:t xml:space="preserve">. załącznik nr 7- wzór zobowiązania do oddania do dyspozycji niezbędnych zasobów na okres korzystania x nich przy wykonaniu zamówienia. </w:t>
      </w:r>
    </w:p>
    <w:p w:rsidR="007B6B9B" w:rsidRPr="00D35FAE" w:rsidRDefault="007B6B9B" w:rsidP="00D35FAE">
      <w:pPr>
        <w:widowControl w:val="0"/>
        <w:shd w:val="clear" w:color="auto" w:fill="FFFFFF"/>
        <w:autoSpaceDE w:val="0"/>
        <w:spacing w:after="0"/>
        <w:jc w:val="both"/>
        <w:rPr>
          <w:rFonts w:ascii="Times New Roman" w:hAnsi="Times New Roman"/>
          <w:bCs/>
          <w:sz w:val="24"/>
          <w:szCs w:val="24"/>
          <w:lang w:eastAsia="ar-SA"/>
        </w:rPr>
      </w:pPr>
    </w:p>
    <w:bookmarkEnd w:id="7"/>
    <w:p w:rsidR="007B6B9B" w:rsidRPr="00D35FAE" w:rsidRDefault="007B6B9B" w:rsidP="00D35FAE">
      <w:pPr>
        <w:widowControl w:val="0"/>
        <w:shd w:val="clear" w:color="auto" w:fill="FFFFFF"/>
        <w:autoSpaceDE w:val="0"/>
        <w:spacing w:after="0"/>
        <w:jc w:val="both"/>
        <w:rPr>
          <w:rFonts w:ascii="Times New Roman" w:hAnsi="Times New Roman"/>
          <w:bCs/>
          <w:sz w:val="24"/>
          <w:szCs w:val="24"/>
          <w:lang w:eastAsia="ar-SA"/>
        </w:rPr>
      </w:pPr>
    </w:p>
    <w:p w:rsidR="007B6B9B" w:rsidRPr="00D35FAE" w:rsidRDefault="007B6B9B" w:rsidP="00D35FAE">
      <w:pPr>
        <w:widowControl w:val="0"/>
        <w:shd w:val="clear" w:color="auto" w:fill="FFFFFF"/>
        <w:autoSpaceDE w:val="0"/>
        <w:spacing w:after="0"/>
        <w:jc w:val="both"/>
        <w:rPr>
          <w:rFonts w:ascii="Times New Roman" w:hAnsi="Times New Roman"/>
          <w:bCs/>
          <w:sz w:val="24"/>
          <w:szCs w:val="24"/>
          <w:lang w:eastAsia="ar-SA"/>
        </w:rPr>
      </w:pPr>
    </w:p>
    <w:p w:rsidR="007B6B9B" w:rsidRPr="00D35FAE" w:rsidRDefault="007B6B9B" w:rsidP="00D35FAE">
      <w:pPr>
        <w:widowControl w:val="0"/>
        <w:shd w:val="clear" w:color="auto" w:fill="FFFFFF"/>
        <w:autoSpaceDE w:val="0"/>
        <w:spacing w:after="0"/>
        <w:jc w:val="both"/>
        <w:rPr>
          <w:rFonts w:ascii="Times New Roman" w:hAnsi="Times New Roman"/>
          <w:bCs/>
          <w:sz w:val="24"/>
          <w:szCs w:val="24"/>
          <w:lang w:eastAsia="ar-SA"/>
        </w:rPr>
      </w:pPr>
    </w:p>
    <w:p w:rsidR="007B6B9B" w:rsidRPr="00D35FAE" w:rsidRDefault="007B6B9B" w:rsidP="00D35FAE">
      <w:pPr>
        <w:widowControl w:val="0"/>
        <w:shd w:val="clear" w:color="auto" w:fill="FFFFFF"/>
        <w:autoSpaceDE w:val="0"/>
        <w:spacing w:after="0"/>
        <w:jc w:val="both"/>
        <w:rPr>
          <w:rFonts w:ascii="Times New Roman" w:hAnsi="Times New Roman"/>
          <w:b/>
          <w:bCs/>
          <w:sz w:val="24"/>
          <w:szCs w:val="24"/>
          <w:lang w:eastAsia="ar-SA"/>
        </w:rPr>
      </w:pPr>
    </w:p>
    <w:sectPr w:rsidR="007B6B9B" w:rsidRPr="00D35FAE" w:rsidSect="007B6B9B">
      <w:headerReference w:type="default" r:id="rId23"/>
      <w:footerReference w:type="default" r:id="rId24"/>
      <w:pgSz w:w="11906" w:h="16838"/>
      <w:pgMar w:top="1417" w:right="1417" w:bottom="1417"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58" w:rsidRDefault="00543758" w:rsidP="007B6B9B">
      <w:pPr>
        <w:spacing w:after="0" w:line="240" w:lineRule="auto"/>
      </w:pPr>
      <w:r>
        <w:separator/>
      </w:r>
    </w:p>
  </w:endnote>
  <w:endnote w:type="continuationSeparator" w:id="0">
    <w:p w:rsidR="00543758" w:rsidRDefault="00543758" w:rsidP="007B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B6" w:rsidRDefault="00307269">
    <w:pPr>
      <w:spacing w:after="0" w:line="240" w:lineRule="auto"/>
      <w:ind w:right="48"/>
      <w:jc w:val="right"/>
    </w:pPr>
    <w:r>
      <w:rPr>
        <w:rFonts w:ascii="Times New Roman" w:hAnsi="Times New Roman"/>
        <w:sz w:val="38"/>
      </w:rPr>
      <w:fldChar w:fldCharType="begin"/>
    </w:r>
    <w:r w:rsidR="00E83DB6">
      <w:rPr>
        <w:rFonts w:ascii="Times New Roman" w:hAnsi="Times New Roman"/>
        <w:sz w:val="38"/>
      </w:rPr>
      <w:instrText xml:space="preserve"> PAGE </w:instrText>
    </w:r>
    <w:r>
      <w:rPr>
        <w:rFonts w:ascii="Times New Roman" w:hAnsi="Times New Roman"/>
        <w:sz w:val="38"/>
      </w:rPr>
      <w:fldChar w:fldCharType="separate"/>
    </w:r>
    <w:r w:rsidR="00E9346F">
      <w:rPr>
        <w:rFonts w:ascii="Times New Roman" w:hAnsi="Times New Roman"/>
        <w:noProof/>
        <w:sz w:val="38"/>
      </w:rPr>
      <w:t>1</w:t>
    </w:r>
    <w:r>
      <w:rPr>
        <w:rFonts w:ascii="Times New Roman" w:hAnsi="Times New Roman"/>
        <w:sz w:val="38"/>
      </w:rPr>
      <w:fldChar w:fldCharType="end"/>
    </w:r>
  </w:p>
  <w:p w:rsidR="00E83DB6" w:rsidRDefault="00E83D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58" w:rsidRDefault="00543758" w:rsidP="007B6B9B">
      <w:pPr>
        <w:spacing w:after="0" w:line="240" w:lineRule="auto"/>
      </w:pPr>
      <w:r w:rsidRPr="007B6B9B">
        <w:rPr>
          <w:color w:val="000000"/>
        </w:rPr>
        <w:separator/>
      </w:r>
    </w:p>
  </w:footnote>
  <w:footnote w:type="continuationSeparator" w:id="0">
    <w:p w:rsidR="00543758" w:rsidRDefault="00543758" w:rsidP="007B6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B6" w:rsidRDefault="00E83DB6">
    <w:pPr>
      <w:tabs>
        <w:tab w:val="center" w:pos="1174"/>
        <w:tab w:val="center" w:pos="7344"/>
      </w:tabs>
      <w:spacing w:after="0" w:line="240" w:lineRule="auto"/>
    </w:pPr>
  </w:p>
  <w:p w:rsidR="00E83DB6" w:rsidRDefault="00E83D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3pt" o:bullet="t">
        <v:imagedata r:id="rId1" o:title=""/>
      </v:shape>
    </w:pict>
  </w:numPicBullet>
  <w:abstractNum w:abstractNumId="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74CF4"/>
    <w:multiLevelType w:val="hybridMultilevel"/>
    <w:tmpl w:val="D4F683EE"/>
    <w:lvl w:ilvl="0" w:tplc="41E69300">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
    <w:nsid w:val="07B54BBB"/>
    <w:multiLevelType w:val="hybridMultilevel"/>
    <w:tmpl w:val="2A6E31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88F1462"/>
    <w:multiLevelType w:val="hybridMultilevel"/>
    <w:tmpl w:val="1C9C09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A54FA"/>
    <w:multiLevelType w:val="hybridMultilevel"/>
    <w:tmpl w:val="746E1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C0241"/>
    <w:multiLevelType w:val="multilevel"/>
    <w:tmpl w:val="35043734"/>
    <w:lvl w:ilvl="0">
      <w:start w:val="1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1C279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B72F2F"/>
    <w:multiLevelType w:val="multilevel"/>
    <w:tmpl w:val="901050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DC166F"/>
    <w:multiLevelType w:val="multilevel"/>
    <w:tmpl w:val="8AB6D50C"/>
    <w:lvl w:ilvl="0">
      <w:start w:val="1"/>
      <w:numFmt w:val="lowerLetter"/>
      <w:lvlText w:val="%1)"/>
      <w:lvlJc w:val="left"/>
      <w:pPr>
        <w:ind w:left="14"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3"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B0460B"/>
    <w:multiLevelType w:val="multilevel"/>
    <w:tmpl w:val="C2D4EE42"/>
    <w:lvl w:ilvl="0">
      <w:start w:val="2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9E568A2"/>
    <w:multiLevelType w:val="multilevel"/>
    <w:tmpl w:val="B85AF1AA"/>
    <w:lvl w:ilvl="0">
      <w:start w:val="2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016FBE"/>
    <w:multiLevelType w:val="multilevel"/>
    <w:tmpl w:val="557C0D06"/>
    <w:lvl w:ilvl="0">
      <w:start w:val="1"/>
      <w:numFmt w:val="decimal"/>
      <w:lvlText w:val="%1)"/>
      <w:lvlJc w:val="left"/>
      <w:pPr>
        <w:ind w:left="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4">
    <w:nsid w:val="2CE801BC"/>
    <w:multiLevelType w:val="multilevel"/>
    <w:tmpl w:val="700CFCB0"/>
    <w:lvl w:ilvl="0">
      <w:start w:val="1"/>
      <w:numFmt w:val="upperRoman"/>
      <w:lvlText w:val="%1."/>
      <w:lvlJc w:val="righ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72298C"/>
    <w:multiLevelType w:val="multilevel"/>
    <w:tmpl w:val="4ECA0BE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nsid w:val="309F702D"/>
    <w:multiLevelType w:val="multilevel"/>
    <w:tmpl w:val="849A9E36"/>
    <w:lvl w:ilvl="0">
      <w:start w:val="2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5E67AE"/>
    <w:multiLevelType w:val="multilevel"/>
    <w:tmpl w:val="BBD43128"/>
    <w:lvl w:ilvl="0">
      <w:start w:val="2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C65306F"/>
    <w:multiLevelType w:val="multilevel"/>
    <w:tmpl w:val="9CAE4D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2F1235"/>
    <w:multiLevelType w:val="multilevel"/>
    <w:tmpl w:val="50148ED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49265BA"/>
    <w:multiLevelType w:val="multilevel"/>
    <w:tmpl w:val="9E0CBF04"/>
    <w:lvl w:ilvl="0">
      <w:start w:val="2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774004E"/>
    <w:multiLevelType w:val="multilevel"/>
    <w:tmpl w:val="E13EC50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A237B"/>
    <w:multiLevelType w:val="multilevel"/>
    <w:tmpl w:val="E1C60136"/>
    <w:lvl w:ilvl="0">
      <w:start w:val="1"/>
      <w:numFmt w:val="lowerLetter"/>
      <w:lvlText w:val="%1)"/>
      <w:lvlJc w:val="left"/>
      <w:pPr>
        <w:ind w:left="249"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5">
    <w:nsid w:val="4B6F1BCA"/>
    <w:multiLevelType w:val="multilevel"/>
    <w:tmpl w:val="BB2056FE"/>
    <w:lvl w:ilvl="0">
      <w:start w:val="1"/>
      <w:numFmt w:val="decimal"/>
      <w:lvlText w:val="%1)"/>
      <w:lvlJc w:val="left"/>
      <w:pPr>
        <w:ind w:left="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5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7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9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1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3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6">
    <w:nsid w:val="4C9834BD"/>
    <w:multiLevelType w:val="hybridMultilevel"/>
    <w:tmpl w:val="D494D946"/>
    <w:lvl w:ilvl="0" w:tplc="C43256F6">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4CDF5B31"/>
    <w:multiLevelType w:val="multilevel"/>
    <w:tmpl w:val="61660E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FA235DF"/>
    <w:multiLevelType w:val="multilevel"/>
    <w:tmpl w:val="D228C620"/>
    <w:lvl w:ilvl="0">
      <w:start w:val="1"/>
      <w:numFmt w:val="decimal"/>
      <w:lvlText w:val="%1)"/>
      <w:lvlJc w:val="left"/>
      <w:pPr>
        <w:ind w:left="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8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0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2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4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29">
    <w:nsid w:val="51CF4BF1"/>
    <w:multiLevelType w:val="multilevel"/>
    <w:tmpl w:val="3F46C1B4"/>
    <w:lvl w:ilvl="0">
      <w:start w:val="1"/>
      <w:numFmt w:val="lowerLetter"/>
      <w:lvlText w:val="%1)"/>
      <w:lvlJc w:val="left"/>
      <w:pPr>
        <w:ind w:left="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9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1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3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5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7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9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1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39"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0">
    <w:nsid w:val="525C55C9"/>
    <w:multiLevelType w:val="multilevel"/>
    <w:tmpl w:val="81CE5A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9E253D"/>
    <w:multiLevelType w:val="multilevel"/>
    <w:tmpl w:val="8D20764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595CC5"/>
    <w:multiLevelType w:val="multilevel"/>
    <w:tmpl w:val="702A9256"/>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616F20E6"/>
    <w:multiLevelType w:val="multilevel"/>
    <w:tmpl w:val="90D6F704"/>
    <w:lvl w:ilvl="0">
      <w:start w:val="1"/>
      <w:numFmt w:val="lowerLetter"/>
      <w:lvlText w:val="%1)"/>
      <w:lvlJc w:val="left"/>
      <w:pPr>
        <w:ind w:left="1240" w:hanging="360"/>
      </w:pPr>
    </w:lvl>
    <w:lvl w:ilvl="1">
      <w:start w:val="1"/>
      <w:numFmt w:val="lowerLetter"/>
      <w:lvlText w:val="%2."/>
      <w:lvlJc w:val="left"/>
      <w:pPr>
        <w:ind w:left="1960" w:hanging="360"/>
      </w:pPr>
    </w:lvl>
    <w:lvl w:ilvl="2">
      <w:start w:val="1"/>
      <w:numFmt w:val="lowerRoman"/>
      <w:lvlText w:val="%3."/>
      <w:lvlJc w:val="right"/>
      <w:pPr>
        <w:ind w:left="2680" w:hanging="180"/>
      </w:pPr>
    </w:lvl>
    <w:lvl w:ilvl="3">
      <w:start w:val="1"/>
      <w:numFmt w:val="decimal"/>
      <w:lvlText w:val="%4."/>
      <w:lvlJc w:val="left"/>
      <w:pPr>
        <w:ind w:left="3400" w:hanging="360"/>
      </w:pPr>
    </w:lvl>
    <w:lvl w:ilvl="4">
      <w:start w:val="1"/>
      <w:numFmt w:val="lowerLetter"/>
      <w:lvlText w:val="%5."/>
      <w:lvlJc w:val="left"/>
      <w:pPr>
        <w:ind w:left="4120" w:hanging="360"/>
      </w:pPr>
    </w:lvl>
    <w:lvl w:ilvl="5">
      <w:start w:val="1"/>
      <w:numFmt w:val="lowerRoman"/>
      <w:lvlText w:val="%6."/>
      <w:lvlJc w:val="right"/>
      <w:pPr>
        <w:ind w:left="4840" w:hanging="180"/>
      </w:pPr>
    </w:lvl>
    <w:lvl w:ilvl="6">
      <w:start w:val="1"/>
      <w:numFmt w:val="decimal"/>
      <w:lvlText w:val="%7."/>
      <w:lvlJc w:val="left"/>
      <w:pPr>
        <w:ind w:left="5560" w:hanging="360"/>
      </w:pPr>
    </w:lvl>
    <w:lvl w:ilvl="7">
      <w:start w:val="1"/>
      <w:numFmt w:val="lowerLetter"/>
      <w:lvlText w:val="%8."/>
      <w:lvlJc w:val="left"/>
      <w:pPr>
        <w:ind w:left="6280" w:hanging="360"/>
      </w:pPr>
    </w:lvl>
    <w:lvl w:ilvl="8">
      <w:start w:val="1"/>
      <w:numFmt w:val="lowerRoman"/>
      <w:lvlText w:val="%9."/>
      <w:lvlJc w:val="right"/>
      <w:pPr>
        <w:ind w:left="7000" w:hanging="180"/>
      </w:pPr>
    </w:lvl>
  </w:abstractNum>
  <w:abstractNum w:abstractNumId="34">
    <w:nsid w:val="639F1816"/>
    <w:multiLevelType w:val="multilevel"/>
    <w:tmpl w:val="6C30E7E4"/>
    <w:lvl w:ilvl="0">
      <w:start w:val="1"/>
      <w:numFmt w:val="lowerLetter"/>
      <w:lvlText w:val="%1)"/>
      <w:lvlJc w:val="left"/>
      <w:pPr>
        <w:ind w:left="14"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2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6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8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0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2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6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5">
    <w:nsid w:val="649D1A14"/>
    <w:multiLevelType w:val="multilevel"/>
    <w:tmpl w:val="60561A40"/>
    <w:lvl w:ilvl="0">
      <w:start w:val="10"/>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096911"/>
    <w:multiLevelType w:val="multilevel"/>
    <w:tmpl w:val="12188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4B50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9C543A"/>
    <w:multiLevelType w:val="multilevel"/>
    <w:tmpl w:val="01149710"/>
    <w:lvl w:ilvl="0">
      <w:start w:val="8"/>
      <w:numFmt w:val="decimal"/>
      <w:lvlText w:val="%1"/>
      <w:lvlJc w:val="left"/>
      <w:pPr>
        <w:ind w:left="480" w:hanging="480"/>
      </w:pPr>
      <w:rPr>
        <w:rFonts w:ascii="Times New Roman" w:eastAsia="Calibri" w:hAnsi="Times New Roman" w:hint="default"/>
        <w:color w:val="000000"/>
      </w:rPr>
    </w:lvl>
    <w:lvl w:ilvl="1">
      <w:start w:val="1"/>
      <w:numFmt w:val="decimal"/>
      <w:lvlText w:val="%1.%2"/>
      <w:lvlJc w:val="left"/>
      <w:pPr>
        <w:ind w:left="551" w:hanging="480"/>
      </w:pPr>
      <w:rPr>
        <w:rFonts w:ascii="Times New Roman" w:eastAsia="Calibri" w:hAnsi="Times New Roman" w:hint="default"/>
        <w:color w:val="000000"/>
      </w:rPr>
    </w:lvl>
    <w:lvl w:ilvl="2">
      <w:start w:val="1"/>
      <w:numFmt w:val="decimal"/>
      <w:lvlText w:val="%1.%2.%3"/>
      <w:lvlJc w:val="left"/>
      <w:pPr>
        <w:ind w:left="862" w:hanging="720"/>
      </w:pPr>
      <w:rPr>
        <w:rFonts w:ascii="Times New Roman" w:eastAsia="Calibri" w:hAnsi="Times New Roman" w:hint="default"/>
        <w:color w:val="000000"/>
      </w:rPr>
    </w:lvl>
    <w:lvl w:ilvl="3">
      <w:start w:val="1"/>
      <w:numFmt w:val="decimal"/>
      <w:lvlText w:val="%1.%2.%3.%4"/>
      <w:lvlJc w:val="left"/>
      <w:pPr>
        <w:ind w:left="933" w:hanging="720"/>
      </w:pPr>
      <w:rPr>
        <w:rFonts w:ascii="Times New Roman" w:eastAsia="Calibri" w:hAnsi="Times New Roman" w:hint="default"/>
        <w:color w:val="000000"/>
      </w:rPr>
    </w:lvl>
    <w:lvl w:ilvl="4">
      <w:start w:val="1"/>
      <w:numFmt w:val="decimal"/>
      <w:lvlText w:val="%1.%2.%3.%4.%5"/>
      <w:lvlJc w:val="left"/>
      <w:pPr>
        <w:ind w:left="1364" w:hanging="1080"/>
      </w:pPr>
      <w:rPr>
        <w:rFonts w:ascii="Times New Roman" w:eastAsia="Calibri" w:hAnsi="Times New Roman" w:hint="default"/>
        <w:color w:val="000000"/>
      </w:rPr>
    </w:lvl>
    <w:lvl w:ilvl="5">
      <w:start w:val="1"/>
      <w:numFmt w:val="decimal"/>
      <w:lvlText w:val="%1.%2.%3.%4.%5.%6"/>
      <w:lvlJc w:val="left"/>
      <w:pPr>
        <w:ind w:left="1435" w:hanging="1080"/>
      </w:pPr>
      <w:rPr>
        <w:rFonts w:ascii="Times New Roman" w:eastAsia="Calibri" w:hAnsi="Times New Roman" w:hint="default"/>
        <w:color w:val="000000"/>
      </w:rPr>
    </w:lvl>
    <w:lvl w:ilvl="6">
      <w:start w:val="1"/>
      <w:numFmt w:val="decimal"/>
      <w:lvlText w:val="%1.%2.%3.%4.%5.%6.%7"/>
      <w:lvlJc w:val="left"/>
      <w:pPr>
        <w:ind w:left="1866" w:hanging="1440"/>
      </w:pPr>
      <w:rPr>
        <w:rFonts w:ascii="Times New Roman" w:eastAsia="Calibri" w:hAnsi="Times New Roman" w:hint="default"/>
        <w:color w:val="000000"/>
      </w:rPr>
    </w:lvl>
    <w:lvl w:ilvl="7">
      <w:start w:val="1"/>
      <w:numFmt w:val="decimal"/>
      <w:lvlText w:val="%1.%2.%3.%4.%5.%6.%7.%8"/>
      <w:lvlJc w:val="left"/>
      <w:pPr>
        <w:ind w:left="1937" w:hanging="1440"/>
      </w:pPr>
      <w:rPr>
        <w:rFonts w:ascii="Times New Roman" w:eastAsia="Calibri" w:hAnsi="Times New Roman" w:hint="default"/>
        <w:color w:val="000000"/>
      </w:rPr>
    </w:lvl>
    <w:lvl w:ilvl="8">
      <w:start w:val="1"/>
      <w:numFmt w:val="decimal"/>
      <w:lvlText w:val="%1.%2.%3.%4.%5.%6.%7.%8.%9"/>
      <w:lvlJc w:val="left"/>
      <w:pPr>
        <w:ind w:left="2008" w:hanging="1440"/>
      </w:pPr>
      <w:rPr>
        <w:rFonts w:ascii="Times New Roman" w:eastAsia="Calibri" w:hAnsi="Times New Roman" w:hint="default"/>
        <w:color w:val="000000"/>
      </w:rPr>
    </w:lvl>
  </w:abstractNum>
  <w:abstractNum w:abstractNumId="39">
    <w:nsid w:val="6C2C120E"/>
    <w:multiLevelType w:val="multilevel"/>
    <w:tmpl w:val="A6A20D18"/>
    <w:lvl w:ilvl="0">
      <w:start w:val="1"/>
      <w:numFmt w:val="lowerLetter"/>
      <w:lvlText w:val="%1)"/>
      <w:lvlJc w:val="left"/>
      <w:pPr>
        <w:ind w:left="1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numFmt w:val="bullet"/>
      <w:lvlText w:val=""/>
      <w:lvlPicBulletId w:val="0"/>
      <w:lvlJc w:val="left"/>
      <w:pPr>
        <w:ind w:left="14" w:firstLine="0"/>
      </w:pPr>
      <w:rPr>
        <w:rFonts w:hAnsi="Symbol" w:hint="default"/>
        <w:sz w:val="24"/>
      </w:rPr>
    </w:lvl>
    <w:lvl w:ilvl="2">
      <w:numFmt w:val="bullet"/>
      <w:lvlText w:val="▪"/>
      <w:lvlJc w:val="left"/>
      <w:pPr>
        <w:ind w:left="132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20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276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348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420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492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564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0">
    <w:nsid w:val="6E01601C"/>
    <w:multiLevelType w:val="hybridMultilevel"/>
    <w:tmpl w:val="96D8852C"/>
    <w:lvl w:ilvl="0" w:tplc="FFFFFFFF">
      <w:start w:val="1"/>
      <w:numFmt w:val="decimal"/>
      <w:lvlText w:val="%1)"/>
      <w:lvlJc w:val="left"/>
      <w:pPr>
        <w:ind w:left="1866" w:hanging="360"/>
      </w:pPr>
      <w:rPr>
        <w:b w:val="0"/>
        <w:i w:val="0"/>
        <w:color w:val="auto"/>
      </w:rPr>
    </w:lvl>
    <w:lvl w:ilvl="1" w:tplc="FFFFFFFF">
      <w:start w:val="1"/>
      <w:numFmt w:val="lowerLetter"/>
      <w:lvlText w:val="%2."/>
      <w:lvlJc w:val="left"/>
      <w:pPr>
        <w:ind w:left="258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0193176"/>
    <w:multiLevelType w:val="multilevel"/>
    <w:tmpl w:val="8DF44342"/>
    <w:lvl w:ilvl="0">
      <w:start w:val="3"/>
      <w:numFmt w:val="decimal"/>
      <w:lvlText w:val="%1."/>
      <w:lvlJc w:val="left"/>
      <w:pPr>
        <w:ind w:left="360" w:hanging="360"/>
      </w:pPr>
      <w:rPr>
        <w:rFonts w:ascii="Times New Roman" w:hAnsi="Times New Roman"/>
        <w:color w:val="000000"/>
        <w:sz w:val="24"/>
      </w:rPr>
    </w:lvl>
    <w:lvl w:ilvl="1">
      <w:start w:val="1"/>
      <w:numFmt w:val="decimal"/>
      <w:lvlText w:val="%1.%2."/>
      <w:lvlJc w:val="left"/>
      <w:pPr>
        <w:ind w:left="360" w:hanging="360"/>
      </w:pPr>
      <w:rPr>
        <w:rFonts w:ascii="Times New Roman" w:hAnsi="Times New Roman"/>
        <w:color w:val="000000"/>
        <w:sz w:val="24"/>
      </w:rPr>
    </w:lvl>
    <w:lvl w:ilvl="2">
      <w:start w:val="1"/>
      <w:numFmt w:val="decimal"/>
      <w:lvlText w:val="%1.%2.%3."/>
      <w:lvlJc w:val="left"/>
      <w:pPr>
        <w:ind w:left="720" w:hanging="720"/>
      </w:pPr>
      <w:rPr>
        <w:rFonts w:ascii="Times New Roman" w:hAnsi="Times New Roman"/>
        <w:color w:val="000000"/>
        <w:sz w:val="24"/>
      </w:rPr>
    </w:lvl>
    <w:lvl w:ilvl="3">
      <w:start w:val="1"/>
      <w:numFmt w:val="decimal"/>
      <w:lvlText w:val="%1.%2.%3.%4."/>
      <w:lvlJc w:val="left"/>
      <w:pPr>
        <w:ind w:left="720" w:hanging="720"/>
      </w:pPr>
      <w:rPr>
        <w:rFonts w:ascii="Times New Roman" w:hAnsi="Times New Roman"/>
        <w:color w:val="000000"/>
        <w:sz w:val="24"/>
      </w:rPr>
    </w:lvl>
    <w:lvl w:ilvl="4">
      <w:start w:val="1"/>
      <w:numFmt w:val="decimal"/>
      <w:lvlText w:val="%1.%2.%3.%4.%5."/>
      <w:lvlJc w:val="left"/>
      <w:pPr>
        <w:ind w:left="1080" w:hanging="1080"/>
      </w:pPr>
      <w:rPr>
        <w:rFonts w:ascii="Times New Roman" w:hAnsi="Times New Roman"/>
        <w:color w:val="000000"/>
        <w:sz w:val="24"/>
      </w:rPr>
    </w:lvl>
    <w:lvl w:ilvl="5">
      <w:start w:val="1"/>
      <w:numFmt w:val="decimal"/>
      <w:lvlText w:val="%1.%2.%3.%4.%5.%6."/>
      <w:lvlJc w:val="left"/>
      <w:pPr>
        <w:ind w:left="1080" w:hanging="1080"/>
      </w:pPr>
      <w:rPr>
        <w:rFonts w:ascii="Times New Roman" w:hAnsi="Times New Roman"/>
        <w:color w:val="000000"/>
        <w:sz w:val="24"/>
      </w:rPr>
    </w:lvl>
    <w:lvl w:ilvl="6">
      <w:start w:val="1"/>
      <w:numFmt w:val="decimal"/>
      <w:lvlText w:val="%1.%2.%3.%4.%5.%6.%7."/>
      <w:lvlJc w:val="left"/>
      <w:pPr>
        <w:ind w:left="1440" w:hanging="1440"/>
      </w:pPr>
      <w:rPr>
        <w:rFonts w:ascii="Times New Roman" w:hAnsi="Times New Roman"/>
        <w:color w:val="000000"/>
        <w:sz w:val="24"/>
      </w:rPr>
    </w:lvl>
    <w:lvl w:ilvl="7">
      <w:start w:val="1"/>
      <w:numFmt w:val="decimal"/>
      <w:lvlText w:val="%1.%2.%3.%4.%5.%6.%7.%8."/>
      <w:lvlJc w:val="left"/>
      <w:pPr>
        <w:ind w:left="1440" w:hanging="1440"/>
      </w:pPr>
      <w:rPr>
        <w:rFonts w:ascii="Times New Roman" w:hAnsi="Times New Roman"/>
        <w:color w:val="000000"/>
        <w:sz w:val="24"/>
      </w:rPr>
    </w:lvl>
    <w:lvl w:ilvl="8">
      <w:start w:val="1"/>
      <w:numFmt w:val="decimal"/>
      <w:lvlText w:val="%1.%2.%3.%4.%5.%6.%7.%8.%9."/>
      <w:lvlJc w:val="left"/>
      <w:pPr>
        <w:ind w:left="1800" w:hanging="1800"/>
      </w:pPr>
      <w:rPr>
        <w:rFonts w:ascii="Times New Roman" w:hAnsi="Times New Roman"/>
        <w:color w:val="000000"/>
        <w:sz w:val="24"/>
      </w:rPr>
    </w:lvl>
  </w:abstractNum>
  <w:abstractNum w:abstractNumId="42">
    <w:nsid w:val="73652BAE"/>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6D3B46"/>
    <w:multiLevelType w:val="multilevel"/>
    <w:tmpl w:val="37F4D2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CA33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5">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773A3AC3"/>
    <w:multiLevelType w:val="hybridMultilevel"/>
    <w:tmpl w:val="1C9C0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190D5C"/>
    <w:multiLevelType w:val="multilevel"/>
    <w:tmpl w:val="477E40E2"/>
    <w:lvl w:ilvl="0">
      <w:start w:val="2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CA3432A"/>
    <w:multiLevelType w:val="multilevel"/>
    <w:tmpl w:val="CE02DD60"/>
    <w:lvl w:ilvl="0">
      <w:start w:val="1"/>
      <w:numFmt w:val="decimal"/>
      <w:lvlText w:val="%1)"/>
      <w:lvlJc w:val="left"/>
      <w:pPr>
        <w:tabs>
          <w:tab w:val="num" w:pos="786"/>
        </w:tabs>
        <w:ind w:left="786" w:hanging="360"/>
      </w:pPr>
      <w:rPr>
        <w:rFonts w:hint="default"/>
        <w:b w:val="0"/>
        <w:i w:val="0"/>
        <w:color w:val="auto"/>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242F4D"/>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0"/>
  </w:num>
  <w:num w:numId="2">
    <w:abstractNumId w:val="14"/>
  </w:num>
  <w:num w:numId="3">
    <w:abstractNumId w:val="21"/>
  </w:num>
  <w:num w:numId="4">
    <w:abstractNumId w:val="13"/>
  </w:num>
  <w:num w:numId="5">
    <w:abstractNumId w:val="41"/>
  </w:num>
  <w:num w:numId="6">
    <w:abstractNumId w:val="24"/>
  </w:num>
  <w:num w:numId="7">
    <w:abstractNumId w:val="43"/>
  </w:num>
  <w:num w:numId="8">
    <w:abstractNumId w:val="33"/>
  </w:num>
  <w:num w:numId="9">
    <w:abstractNumId w:val="39"/>
  </w:num>
  <w:num w:numId="10">
    <w:abstractNumId w:val="34"/>
  </w:num>
  <w:num w:numId="11">
    <w:abstractNumId w:val="25"/>
  </w:num>
  <w:num w:numId="12">
    <w:abstractNumId w:val="36"/>
  </w:num>
  <w:num w:numId="13">
    <w:abstractNumId w:val="28"/>
  </w:num>
  <w:num w:numId="14">
    <w:abstractNumId w:val="9"/>
  </w:num>
  <w:num w:numId="15">
    <w:abstractNumId w:val="29"/>
  </w:num>
  <w:num w:numId="16">
    <w:abstractNumId w:val="22"/>
  </w:num>
  <w:num w:numId="17">
    <w:abstractNumId w:val="27"/>
  </w:num>
  <w:num w:numId="18">
    <w:abstractNumId w:val="11"/>
  </w:num>
  <w:num w:numId="19">
    <w:abstractNumId w:val="47"/>
  </w:num>
  <w:num w:numId="20">
    <w:abstractNumId w:val="30"/>
  </w:num>
  <w:num w:numId="21">
    <w:abstractNumId w:val="49"/>
  </w:num>
  <w:num w:numId="22">
    <w:abstractNumId w:val="38"/>
  </w:num>
  <w:num w:numId="23">
    <w:abstractNumId w:val="3"/>
  </w:num>
  <w:num w:numId="24">
    <w:abstractNumId w:val="4"/>
  </w:num>
  <w:num w:numId="25">
    <w:abstractNumId w:val="44"/>
  </w:num>
  <w:num w:numId="26">
    <w:abstractNumId w:val="1"/>
  </w:num>
  <w:num w:numId="27">
    <w:abstractNumId w:val="31"/>
  </w:num>
  <w:num w:numId="28">
    <w:abstractNumId w:val="40"/>
  </w:num>
  <w:num w:numId="29">
    <w:abstractNumId w:val="6"/>
  </w:num>
  <w:num w:numId="30">
    <w:abstractNumId w:val="42"/>
  </w:num>
  <w:num w:numId="31">
    <w:abstractNumId w:val="48"/>
  </w:num>
  <w:num w:numId="32">
    <w:abstractNumId w:val="46"/>
  </w:num>
  <w:num w:numId="33">
    <w:abstractNumId w:val="15"/>
  </w:num>
  <w:num w:numId="34">
    <w:abstractNumId w:val="32"/>
  </w:num>
  <w:num w:numId="35">
    <w:abstractNumId w:val="12"/>
  </w:num>
  <w:num w:numId="36">
    <w:abstractNumId w:val="2"/>
  </w:num>
  <w:num w:numId="37">
    <w:abstractNumId w:val="17"/>
  </w:num>
  <w:num w:numId="38">
    <w:abstractNumId w:val="7"/>
  </w:num>
  <w:num w:numId="39">
    <w:abstractNumId w:val="0"/>
  </w:num>
  <w:num w:numId="40">
    <w:abstractNumId w:val="45"/>
  </w:num>
  <w:num w:numId="41">
    <w:abstractNumId w:val="16"/>
  </w:num>
  <w:num w:numId="42">
    <w:abstractNumId w:val="37"/>
  </w:num>
  <w:num w:numId="43">
    <w:abstractNumId w:val="5"/>
  </w:num>
  <w:num w:numId="44">
    <w:abstractNumId w:val="23"/>
  </w:num>
  <w:num w:numId="45">
    <w:abstractNumId w:val="10"/>
  </w:num>
  <w:num w:numId="46">
    <w:abstractNumId w:val="8"/>
  </w:num>
  <w:num w:numId="47">
    <w:abstractNumId w:val="18"/>
  </w:num>
  <w:num w:numId="48">
    <w:abstractNumId w:val="19"/>
  </w:num>
  <w:num w:numId="49">
    <w:abstractNumId w:val="2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7B6B9B"/>
    <w:rsid w:val="00000A90"/>
    <w:rsid w:val="0003468A"/>
    <w:rsid w:val="00037BFC"/>
    <w:rsid w:val="00050C1D"/>
    <w:rsid w:val="000774F7"/>
    <w:rsid w:val="00080630"/>
    <w:rsid w:val="00102261"/>
    <w:rsid w:val="00124011"/>
    <w:rsid w:val="00124696"/>
    <w:rsid w:val="00154626"/>
    <w:rsid w:val="0015655C"/>
    <w:rsid w:val="00177F42"/>
    <w:rsid w:val="001926BE"/>
    <w:rsid w:val="001B7AF4"/>
    <w:rsid w:val="002E44B3"/>
    <w:rsid w:val="00303393"/>
    <w:rsid w:val="00307269"/>
    <w:rsid w:val="00311F17"/>
    <w:rsid w:val="00392E9E"/>
    <w:rsid w:val="003A2C92"/>
    <w:rsid w:val="003A7C01"/>
    <w:rsid w:val="003C543F"/>
    <w:rsid w:val="003F2FD1"/>
    <w:rsid w:val="003F7040"/>
    <w:rsid w:val="004536DF"/>
    <w:rsid w:val="004946FA"/>
    <w:rsid w:val="004C334F"/>
    <w:rsid w:val="004F15B3"/>
    <w:rsid w:val="00543758"/>
    <w:rsid w:val="00547022"/>
    <w:rsid w:val="005522E3"/>
    <w:rsid w:val="005C1984"/>
    <w:rsid w:val="0060314A"/>
    <w:rsid w:val="006171F0"/>
    <w:rsid w:val="00627436"/>
    <w:rsid w:val="00640197"/>
    <w:rsid w:val="00640511"/>
    <w:rsid w:val="00651A62"/>
    <w:rsid w:val="00660438"/>
    <w:rsid w:val="00684340"/>
    <w:rsid w:val="006A4B6E"/>
    <w:rsid w:val="006E5891"/>
    <w:rsid w:val="006F7E23"/>
    <w:rsid w:val="007167D1"/>
    <w:rsid w:val="007354CE"/>
    <w:rsid w:val="00780CFB"/>
    <w:rsid w:val="00797668"/>
    <w:rsid w:val="007B6B9B"/>
    <w:rsid w:val="007C10C9"/>
    <w:rsid w:val="007D1C33"/>
    <w:rsid w:val="008C0EA0"/>
    <w:rsid w:val="008D131B"/>
    <w:rsid w:val="008D7B60"/>
    <w:rsid w:val="009149B1"/>
    <w:rsid w:val="0094323D"/>
    <w:rsid w:val="009457FE"/>
    <w:rsid w:val="00945911"/>
    <w:rsid w:val="00947CAB"/>
    <w:rsid w:val="009503AB"/>
    <w:rsid w:val="009538C2"/>
    <w:rsid w:val="009636F4"/>
    <w:rsid w:val="00981EC7"/>
    <w:rsid w:val="00983F66"/>
    <w:rsid w:val="009D4B19"/>
    <w:rsid w:val="00A0356B"/>
    <w:rsid w:val="00A05FE0"/>
    <w:rsid w:val="00A106BF"/>
    <w:rsid w:val="00A55598"/>
    <w:rsid w:val="00AA1F5B"/>
    <w:rsid w:val="00AC171B"/>
    <w:rsid w:val="00AC2090"/>
    <w:rsid w:val="00AC3594"/>
    <w:rsid w:val="00B7577C"/>
    <w:rsid w:val="00B92046"/>
    <w:rsid w:val="00BB2104"/>
    <w:rsid w:val="00C231FC"/>
    <w:rsid w:val="00C24B87"/>
    <w:rsid w:val="00C375F7"/>
    <w:rsid w:val="00C4357D"/>
    <w:rsid w:val="00C5189B"/>
    <w:rsid w:val="00CD53A7"/>
    <w:rsid w:val="00D1381E"/>
    <w:rsid w:val="00D35FAE"/>
    <w:rsid w:val="00D97A36"/>
    <w:rsid w:val="00DA2CEC"/>
    <w:rsid w:val="00DD6F8B"/>
    <w:rsid w:val="00DF1E89"/>
    <w:rsid w:val="00E046E1"/>
    <w:rsid w:val="00E401F4"/>
    <w:rsid w:val="00E83DB6"/>
    <w:rsid w:val="00E9346F"/>
    <w:rsid w:val="00E93A84"/>
    <w:rsid w:val="00EB6C68"/>
    <w:rsid w:val="00EC1B3F"/>
    <w:rsid w:val="00F30CF8"/>
    <w:rsid w:val="00F72CD9"/>
    <w:rsid w:val="00F75B70"/>
    <w:rsid w:val="00F863BD"/>
    <w:rsid w:val="00F93364"/>
    <w:rsid w:val="00FB6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6B9B"/>
    <w:pPr>
      <w:suppressAutoHyphens/>
      <w:spacing w:after="200" w:line="276" w:lineRule="auto"/>
    </w:pPr>
    <w:rPr>
      <w:rFonts w:eastAsia="Times New Roman"/>
      <w:lang w:eastAsia="pl-PL"/>
    </w:rPr>
  </w:style>
  <w:style w:type="paragraph" w:styleId="Nagwek1">
    <w:name w:val="heading 1"/>
    <w:basedOn w:val="Normalny"/>
    <w:next w:val="Normalny"/>
    <w:rsid w:val="007B6B9B"/>
    <w:pPr>
      <w:keepNext/>
      <w:keepLines/>
      <w:spacing w:before="480" w:after="0"/>
      <w:outlineLvl w:val="0"/>
    </w:pPr>
    <w:rPr>
      <w:rFonts w:ascii="Calibri Light" w:hAnsi="Calibri Light"/>
      <w:b/>
      <w:bCs/>
      <w:color w:val="2F549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B6B9B"/>
    <w:rPr>
      <w:rFonts w:ascii="Calibri Light" w:eastAsia="Times New Roman" w:hAnsi="Calibri Light" w:cs="Times New Roman"/>
      <w:b/>
      <w:bCs/>
      <w:color w:val="2F5496"/>
      <w:sz w:val="28"/>
      <w:szCs w:val="28"/>
      <w:lang w:eastAsia="pl-PL"/>
    </w:rPr>
  </w:style>
  <w:style w:type="character" w:customStyle="1" w:styleId="AkapitzlistZnak">
    <w:name w:val="Akapit z listą Znak"/>
    <w:uiPriority w:val="34"/>
    <w:rsid w:val="007B6B9B"/>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B6B9B"/>
    <w:pPr>
      <w:spacing w:after="0" w:line="240" w:lineRule="auto"/>
      <w:ind w:left="720"/>
    </w:pPr>
    <w:rPr>
      <w:rFonts w:ascii="Times New Roman" w:hAnsi="Times New Roman"/>
      <w:sz w:val="24"/>
      <w:szCs w:val="24"/>
      <w:lang w:eastAsia="ar-SA"/>
    </w:rPr>
  </w:style>
  <w:style w:type="paragraph" w:customStyle="1" w:styleId="Default">
    <w:name w:val="Default"/>
    <w:rsid w:val="007B6B9B"/>
    <w:pPr>
      <w:suppressAutoHyphens/>
      <w:autoSpaceDE w:val="0"/>
      <w:spacing w:after="0"/>
    </w:pPr>
    <w:rPr>
      <w:rFonts w:ascii="Times New Roman" w:eastAsia="Times New Roman" w:hAnsi="Times New Roman"/>
      <w:color w:val="000000"/>
      <w:sz w:val="24"/>
      <w:szCs w:val="24"/>
      <w:lang w:eastAsia="pl-PL"/>
    </w:rPr>
  </w:style>
  <w:style w:type="paragraph" w:styleId="Lista">
    <w:name w:val="List"/>
    <w:basedOn w:val="Normalny"/>
    <w:rsid w:val="007B6B9B"/>
    <w:pPr>
      <w:autoSpaceDE w:val="0"/>
      <w:spacing w:before="90" w:after="0" w:line="380" w:lineRule="atLeast"/>
      <w:jc w:val="both"/>
    </w:pPr>
    <w:rPr>
      <w:rFonts w:ascii="Times New Roman" w:hAnsi="Times New Roman"/>
      <w:w w:val="89"/>
      <w:sz w:val="25"/>
      <w:szCs w:val="20"/>
    </w:rPr>
  </w:style>
  <w:style w:type="paragraph" w:styleId="Tekstpodstawowy">
    <w:name w:val="Body Text"/>
    <w:basedOn w:val="Normalny"/>
    <w:rsid w:val="007B6B9B"/>
    <w:pPr>
      <w:spacing w:after="120"/>
    </w:pPr>
  </w:style>
  <w:style w:type="character" w:customStyle="1" w:styleId="TekstpodstawowyZnak">
    <w:name w:val="Tekst podstawowy Znak"/>
    <w:basedOn w:val="Domylnaczcionkaakapitu"/>
    <w:rsid w:val="007B6B9B"/>
    <w:rPr>
      <w:rFonts w:ascii="Calibri" w:eastAsia="Times New Roman" w:hAnsi="Calibri" w:cs="Times New Roman"/>
      <w:lang w:eastAsia="pl-PL"/>
    </w:rPr>
  </w:style>
  <w:style w:type="paragraph" w:styleId="Tekstdymka">
    <w:name w:val="Balloon Text"/>
    <w:basedOn w:val="Normalny"/>
    <w:rsid w:val="007B6B9B"/>
    <w:pPr>
      <w:spacing w:after="0" w:line="240" w:lineRule="auto"/>
    </w:pPr>
    <w:rPr>
      <w:rFonts w:ascii="Segoe UI" w:hAnsi="Segoe UI" w:cs="Segoe UI"/>
      <w:sz w:val="18"/>
      <w:szCs w:val="18"/>
    </w:rPr>
  </w:style>
  <w:style w:type="character" w:customStyle="1" w:styleId="TekstdymkaZnak">
    <w:name w:val="Tekst dymka Znak"/>
    <w:basedOn w:val="Domylnaczcionkaakapitu"/>
    <w:rsid w:val="007B6B9B"/>
    <w:rPr>
      <w:rFonts w:ascii="Segoe UI" w:eastAsia="Times New Roman" w:hAnsi="Segoe UI" w:cs="Segoe UI"/>
      <w:sz w:val="18"/>
      <w:szCs w:val="18"/>
      <w:lang w:eastAsia="pl-PL"/>
    </w:rPr>
  </w:style>
  <w:style w:type="character" w:styleId="Hipercze">
    <w:name w:val="Hyperlink"/>
    <w:basedOn w:val="Domylnaczcionkaakapitu"/>
    <w:rsid w:val="007B6B9B"/>
    <w:rPr>
      <w:color w:val="0563C1"/>
      <w:u w:val="single"/>
    </w:rPr>
  </w:style>
  <w:style w:type="character" w:customStyle="1" w:styleId="Nierozpoznanawzmianka1">
    <w:name w:val="Nierozpoznana wzmianka1"/>
    <w:basedOn w:val="Domylnaczcionkaakapitu"/>
    <w:rsid w:val="007B6B9B"/>
    <w:rPr>
      <w:color w:val="808080"/>
      <w:shd w:val="clear" w:color="auto" w:fill="E6E6E6"/>
    </w:rPr>
  </w:style>
  <w:style w:type="paragraph" w:styleId="Tekstpodstawowy3">
    <w:name w:val="Body Text 3"/>
    <w:basedOn w:val="Normalny"/>
    <w:rsid w:val="007B6B9B"/>
    <w:pPr>
      <w:spacing w:after="120"/>
    </w:pPr>
    <w:rPr>
      <w:sz w:val="16"/>
      <w:szCs w:val="16"/>
    </w:rPr>
  </w:style>
  <w:style w:type="character" w:customStyle="1" w:styleId="Tekstpodstawowy3Znak">
    <w:name w:val="Tekst podstawowy 3 Znak"/>
    <w:basedOn w:val="Domylnaczcionkaakapitu"/>
    <w:rsid w:val="007B6B9B"/>
    <w:rPr>
      <w:rFonts w:eastAsia="Times New Roman"/>
      <w:sz w:val="16"/>
      <w:szCs w:val="16"/>
      <w:lang w:eastAsia="pl-PL"/>
    </w:rPr>
  </w:style>
  <w:style w:type="paragraph" w:styleId="Nagwek">
    <w:name w:val="header"/>
    <w:basedOn w:val="Normalny"/>
    <w:rsid w:val="007B6B9B"/>
    <w:pPr>
      <w:tabs>
        <w:tab w:val="center" w:pos="4536"/>
        <w:tab w:val="right" w:pos="9072"/>
      </w:tabs>
      <w:spacing w:after="0" w:line="240" w:lineRule="auto"/>
    </w:pPr>
  </w:style>
  <w:style w:type="character" w:customStyle="1" w:styleId="NagwekZnak">
    <w:name w:val="Nagłówek Znak"/>
    <w:basedOn w:val="Domylnaczcionkaakapitu"/>
    <w:rsid w:val="007B6B9B"/>
    <w:rPr>
      <w:rFonts w:eastAsia="Times New Roman"/>
      <w:lang w:eastAsia="pl-PL"/>
    </w:rPr>
  </w:style>
  <w:style w:type="paragraph" w:styleId="Stopka">
    <w:name w:val="footer"/>
    <w:basedOn w:val="Normalny"/>
    <w:rsid w:val="007B6B9B"/>
    <w:pPr>
      <w:tabs>
        <w:tab w:val="center" w:pos="4536"/>
        <w:tab w:val="right" w:pos="9072"/>
      </w:tabs>
      <w:spacing w:after="0" w:line="240" w:lineRule="auto"/>
    </w:pPr>
  </w:style>
  <w:style w:type="character" w:customStyle="1" w:styleId="StopkaZnak">
    <w:name w:val="Stopka Znak"/>
    <w:basedOn w:val="Domylnaczcionkaakapitu"/>
    <w:rsid w:val="007B6B9B"/>
    <w:rPr>
      <w:rFonts w:eastAsia="Times New Roman"/>
      <w:lang w:eastAsia="pl-PL"/>
    </w:rPr>
  </w:style>
  <w:style w:type="character" w:customStyle="1" w:styleId="StrongEmphasis">
    <w:name w:val="Strong Emphasis"/>
    <w:rsid w:val="007B6B9B"/>
    <w:rPr>
      <w:b/>
      <w:bCs/>
    </w:rPr>
  </w:style>
  <w:style w:type="paragraph" w:styleId="Tekstpodstawowy2">
    <w:name w:val="Body Text 2"/>
    <w:basedOn w:val="Normalny"/>
    <w:link w:val="Tekstpodstawowy2Znak"/>
    <w:uiPriority w:val="99"/>
    <w:unhideWhenUsed/>
    <w:rsid w:val="00D35FAE"/>
    <w:pPr>
      <w:spacing w:after="120" w:line="480" w:lineRule="auto"/>
    </w:pPr>
  </w:style>
  <w:style w:type="character" w:customStyle="1" w:styleId="Tekstpodstawowy2Znak">
    <w:name w:val="Tekst podstawowy 2 Znak"/>
    <w:basedOn w:val="Domylnaczcionkaakapitu"/>
    <w:link w:val="Tekstpodstawowy2"/>
    <w:uiPriority w:val="99"/>
    <w:rsid w:val="00D35FAE"/>
    <w:rPr>
      <w:rFonts w:eastAsia="Times New Roman"/>
      <w:lang w:eastAsia="pl-PL"/>
    </w:rPr>
  </w:style>
  <w:style w:type="character" w:styleId="Odwoaniedokomentarza">
    <w:name w:val="annotation reference"/>
    <w:basedOn w:val="Domylnaczcionkaakapitu"/>
    <w:uiPriority w:val="99"/>
    <w:semiHidden/>
    <w:unhideWhenUsed/>
    <w:rsid w:val="000774F7"/>
    <w:rPr>
      <w:sz w:val="16"/>
      <w:szCs w:val="16"/>
    </w:rPr>
  </w:style>
  <w:style w:type="paragraph" w:styleId="Tekstkomentarza">
    <w:name w:val="annotation text"/>
    <w:basedOn w:val="Normalny"/>
    <w:link w:val="TekstkomentarzaZnak"/>
    <w:uiPriority w:val="99"/>
    <w:semiHidden/>
    <w:unhideWhenUsed/>
    <w:rsid w:val="000774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4F7"/>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74F7"/>
    <w:rPr>
      <w:b/>
      <w:bCs/>
    </w:rPr>
  </w:style>
  <w:style w:type="character" w:customStyle="1" w:styleId="TematkomentarzaZnak">
    <w:name w:val="Temat komentarza Znak"/>
    <w:basedOn w:val="TekstkomentarzaZnak"/>
    <w:link w:val="Tematkomentarza"/>
    <w:uiPriority w:val="99"/>
    <w:semiHidden/>
    <w:rsid w:val="000774F7"/>
    <w:rPr>
      <w:rFonts w:eastAsia="Times New Roman"/>
      <w:b/>
      <w:bCs/>
      <w:sz w:val="20"/>
      <w:szCs w:val="20"/>
      <w:lang w:eastAsia="pl-PL"/>
    </w:rPr>
  </w:style>
  <w:style w:type="paragraph" w:customStyle="1" w:styleId="Tekstpodstawowy23">
    <w:name w:val="Tekst podstawowy 23"/>
    <w:basedOn w:val="Normalny"/>
    <w:rsid w:val="00BB2104"/>
    <w:pPr>
      <w:suppressAutoHyphens w:val="0"/>
      <w:autoSpaceDN/>
      <w:spacing w:after="0" w:line="160" w:lineRule="atLeast"/>
      <w:jc w:val="center"/>
      <w:textAlignment w:val="auto"/>
    </w:pPr>
    <w:rPr>
      <w:rFonts w:ascii="Times New Roman" w:hAnsi="Times New Roman"/>
      <w:b/>
      <w:sz w:val="24"/>
      <w:szCs w:val="20"/>
      <w:lang w:eastAsia="ar-SA"/>
    </w:rPr>
  </w:style>
  <w:style w:type="character" w:customStyle="1" w:styleId="FontStyle77">
    <w:name w:val="Font Style77"/>
    <w:rsid w:val="00124011"/>
    <w:rPr>
      <w:rFonts w:ascii="Times New Roman" w:hAnsi="Times New Roman" w:cs="Times New Roman"/>
      <w:b/>
      <w:bCs/>
      <w:sz w:val="18"/>
      <w:szCs w:val="18"/>
    </w:rPr>
  </w:style>
  <w:style w:type="character" w:customStyle="1" w:styleId="FontStyle78">
    <w:name w:val="Font Style78"/>
    <w:rsid w:val="00124011"/>
    <w:rPr>
      <w:rFonts w:ascii="Times New Roman" w:hAnsi="Times New Roman" w:cs="Times New Roman"/>
      <w:b/>
      <w:bCs/>
      <w:sz w:val="18"/>
      <w:szCs w:val="18"/>
    </w:rPr>
  </w:style>
  <w:style w:type="paragraph" w:styleId="Tekstprzypisudolnego">
    <w:name w:val="footnote text"/>
    <w:basedOn w:val="Normalny"/>
    <w:link w:val="TekstprzypisudolnegoZnak1"/>
    <w:uiPriority w:val="99"/>
    <w:rsid w:val="00DA2CEC"/>
    <w:pPr>
      <w:suppressAutoHyphens w:val="0"/>
      <w:autoSpaceDN/>
      <w:spacing w:after="0" w:line="240" w:lineRule="auto"/>
      <w:textAlignment w:val="auto"/>
    </w:pPr>
    <w:rPr>
      <w:rFonts w:ascii="Times New Roman" w:hAnsi="Times New Roman"/>
      <w:sz w:val="20"/>
      <w:szCs w:val="20"/>
      <w:lang w:eastAsia="ar-SA"/>
    </w:rPr>
  </w:style>
  <w:style w:type="character" w:customStyle="1" w:styleId="TekstprzypisudolnegoZnak">
    <w:name w:val="Tekst przypisu dolnego Znak"/>
    <w:basedOn w:val="Domylnaczcionkaakapitu"/>
    <w:uiPriority w:val="99"/>
    <w:semiHidden/>
    <w:rsid w:val="00DA2CEC"/>
    <w:rPr>
      <w:rFonts w:eastAsia="Times New Roman"/>
      <w:sz w:val="20"/>
      <w:szCs w:val="20"/>
      <w:lang w:eastAsia="pl-PL"/>
    </w:rPr>
  </w:style>
  <w:style w:type="character" w:customStyle="1" w:styleId="TekstprzypisudolnegoZnak1">
    <w:name w:val="Tekst przypisu dolnego Znak1"/>
    <w:basedOn w:val="Domylnaczcionkaakapitu"/>
    <w:link w:val="Tekstprzypisudolnego"/>
    <w:uiPriority w:val="99"/>
    <w:rsid w:val="00DA2CEC"/>
    <w:rPr>
      <w:rFonts w:ascii="Times New Roman" w:eastAsia="Times New Roman" w:hAnsi="Times New Roman"/>
      <w:sz w:val="20"/>
      <w:szCs w:val="20"/>
      <w:lang w:eastAsia="ar-SA"/>
    </w:rPr>
  </w:style>
  <w:style w:type="character" w:customStyle="1" w:styleId="txt-new">
    <w:name w:val="txt-new"/>
    <w:rsid w:val="00DA2CEC"/>
  </w:style>
  <w:style w:type="character" w:customStyle="1" w:styleId="UnresolvedMention">
    <w:name w:val="Unresolved Mention"/>
    <w:basedOn w:val="Domylnaczcionkaakapitu"/>
    <w:uiPriority w:val="99"/>
    <w:semiHidden/>
    <w:unhideWhenUsed/>
    <w:rsid w:val="00DF1E8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42664821">
      <w:bodyDiv w:val="1"/>
      <w:marLeft w:val="0"/>
      <w:marRight w:val="0"/>
      <w:marTop w:val="0"/>
      <w:marBottom w:val="0"/>
      <w:divBdr>
        <w:top w:val="none" w:sz="0" w:space="0" w:color="auto"/>
        <w:left w:val="none" w:sz="0" w:space="0" w:color="auto"/>
        <w:bottom w:val="none" w:sz="0" w:space="0" w:color="auto"/>
        <w:right w:val="none" w:sz="0" w:space="0" w:color="auto"/>
      </w:divBdr>
    </w:div>
    <w:div w:id="1287157495">
      <w:bodyDiv w:val="1"/>
      <w:marLeft w:val="0"/>
      <w:marRight w:val="0"/>
      <w:marTop w:val="0"/>
      <w:marBottom w:val="0"/>
      <w:divBdr>
        <w:top w:val="none" w:sz="0" w:space="0" w:color="auto"/>
        <w:left w:val="none" w:sz="0" w:space="0" w:color="auto"/>
        <w:bottom w:val="none" w:sz="0" w:space="0" w:color="auto"/>
        <w:right w:val="none" w:sz="0" w:space="0" w:color="auto"/>
      </w:divBdr>
    </w:div>
    <w:div w:id="1472869284">
      <w:bodyDiv w:val="1"/>
      <w:marLeft w:val="0"/>
      <w:marRight w:val="0"/>
      <w:marTop w:val="0"/>
      <w:marBottom w:val="0"/>
      <w:divBdr>
        <w:top w:val="none" w:sz="0" w:space="0" w:color="auto"/>
        <w:left w:val="none" w:sz="0" w:space="0" w:color="auto"/>
        <w:bottom w:val="none" w:sz="0" w:space="0" w:color="auto"/>
        <w:right w:val="none" w:sz="0" w:space="0" w:color="auto"/>
      </w:divBdr>
    </w:div>
    <w:div w:id="1832406839">
      <w:bodyDiv w:val="1"/>
      <w:marLeft w:val="0"/>
      <w:marRight w:val="0"/>
      <w:marTop w:val="0"/>
      <w:marBottom w:val="0"/>
      <w:divBdr>
        <w:top w:val="none" w:sz="0" w:space="0" w:color="auto"/>
        <w:left w:val="none" w:sz="0" w:space="0" w:color="auto"/>
        <w:bottom w:val="none" w:sz="0" w:space="0" w:color="auto"/>
        <w:right w:val="none" w:sz="0" w:space="0" w:color="auto"/>
      </w:divBdr>
    </w:div>
    <w:div w:id="205681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szpitallapy.pl"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zetargi@szpitallapy.pl"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347;wiadczenia@szpitallapy.pl" TargetMode="External"/><Relationship Id="rId23" Type="http://schemas.openxmlformats.org/officeDocument/2006/relationships/header" Target="header1.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szpitallapy.pl" TargetMode="External"/><Relationship Id="rId14" Type="http://schemas.openxmlformats.org/officeDocument/2006/relationships/hyperlink" Target="https://sip.lex.pl/" TargetMode="External"/><Relationship Id="rId22" Type="http://schemas.openxmlformats.org/officeDocument/2006/relationships/hyperlink" Target="mailto:iod@szpitallapy.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11287</Words>
  <Characters>67723</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OWNER</cp:lastModifiedBy>
  <cp:revision>38</cp:revision>
  <cp:lastPrinted>2018-05-25T09:10:00Z</cp:lastPrinted>
  <dcterms:created xsi:type="dcterms:W3CDTF">2018-04-29T21:00:00Z</dcterms:created>
  <dcterms:modified xsi:type="dcterms:W3CDTF">2018-05-31T12:35:00Z</dcterms:modified>
</cp:coreProperties>
</file>