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DF" w:rsidRDefault="00D60FDF" w:rsidP="00CE0EA2">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E037C5">
        <w:rPr>
          <w:rFonts w:ascii="Times New Roman" w:eastAsia="Times New Roman" w:hAnsi="Times New Roman" w:cs="Times New Roman"/>
          <w:b/>
          <w:bCs/>
          <w:sz w:val="40"/>
          <w:szCs w:val="40"/>
          <w:lang w:eastAsia="ar-SA"/>
        </w:rPr>
        <w:t>Specyfikacja Istotnych Warunków Zamówienia</w:t>
      </w:r>
    </w:p>
    <w:p w:rsidR="00E037C5" w:rsidRPr="00E037C5" w:rsidRDefault="00E037C5" w:rsidP="00CE0EA2">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p>
    <w:p w:rsidR="00E037C5" w:rsidRDefault="00D60FDF" w:rsidP="00CE0EA2">
      <w:pPr>
        <w:suppressAutoHyphens/>
        <w:spacing w:after="0" w:line="240" w:lineRule="auto"/>
        <w:contextualSpacing/>
        <w:rPr>
          <w:rFonts w:ascii="Times New Roman" w:eastAsia="Times New Roman" w:hAnsi="Times New Roman" w:cs="Times New Roman"/>
          <w:b/>
          <w:color w:val="000000"/>
          <w:sz w:val="32"/>
          <w:szCs w:val="32"/>
        </w:rPr>
      </w:pPr>
      <w:r w:rsidRPr="00E037C5">
        <w:rPr>
          <w:rFonts w:ascii="Times New Roman" w:hAnsi="Times New Roman" w:cs="Times New Roman"/>
          <w:b/>
          <w:bCs/>
          <w:sz w:val="32"/>
          <w:szCs w:val="32"/>
          <w:lang w:eastAsia="ar-SA"/>
        </w:rPr>
        <w:t xml:space="preserve">Nr sprawy - </w:t>
      </w:r>
      <w:r w:rsidR="008C076B">
        <w:rPr>
          <w:rFonts w:ascii="Times New Roman" w:eastAsia="Times New Roman" w:hAnsi="Times New Roman" w:cs="Times New Roman"/>
          <w:b/>
          <w:color w:val="000000"/>
          <w:sz w:val="32"/>
          <w:szCs w:val="32"/>
        </w:rPr>
        <w:t>ZP/11/2017</w:t>
      </w:r>
      <w:r w:rsidR="004C4E76" w:rsidRPr="00E037C5">
        <w:rPr>
          <w:rFonts w:ascii="Times New Roman" w:eastAsia="Times New Roman" w:hAnsi="Times New Roman" w:cs="Times New Roman"/>
          <w:b/>
          <w:color w:val="000000"/>
          <w:sz w:val="32"/>
          <w:szCs w:val="32"/>
        </w:rPr>
        <w:t xml:space="preserve">/PN </w:t>
      </w:r>
    </w:p>
    <w:p w:rsidR="00E037C5" w:rsidRDefault="00E037C5" w:rsidP="00CE0EA2">
      <w:pPr>
        <w:suppressAutoHyphens/>
        <w:spacing w:after="0" w:line="240" w:lineRule="auto"/>
        <w:contextualSpacing/>
        <w:rPr>
          <w:rFonts w:ascii="Times New Roman" w:eastAsia="Times New Roman" w:hAnsi="Times New Roman" w:cs="Times New Roman"/>
          <w:b/>
          <w:color w:val="000000"/>
          <w:sz w:val="32"/>
          <w:szCs w:val="32"/>
        </w:rPr>
      </w:pPr>
    </w:p>
    <w:p w:rsidR="00D60FDF" w:rsidRPr="00E037C5" w:rsidRDefault="00D60FDF" w:rsidP="00CE0EA2">
      <w:pPr>
        <w:suppressAutoHyphens/>
        <w:spacing w:after="0" w:line="240" w:lineRule="auto"/>
        <w:contextualSpacing/>
        <w:jc w:val="center"/>
        <w:rPr>
          <w:rFonts w:ascii="Times New Roman" w:eastAsia="Times New Roman" w:hAnsi="Times New Roman" w:cs="Times New Roman"/>
          <w:b/>
          <w:sz w:val="32"/>
          <w:szCs w:val="32"/>
          <w:lang w:eastAsia="ar-SA"/>
        </w:rPr>
      </w:pPr>
      <w:bookmarkStart w:id="0" w:name="_Hlk497720078"/>
      <w:r w:rsidRPr="00E037C5">
        <w:rPr>
          <w:rFonts w:ascii="Times New Roman" w:eastAsia="Times New Roman" w:hAnsi="Times New Roman" w:cs="Times New Roman"/>
          <w:b/>
          <w:color w:val="000000"/>
          <w:sz w:val="32"/>
          <w:szCs w:val="32"/>
        </w:rPr>
        <w:t>„</w:t>
      </w:r>
      <w:r w:rsidR="002D17B4">
        <w:rPr>
          <w:rFonts w:ascii="Times New Roman" w:eastAsia="Times New Roman" w:hAnsi="Times New Roman" w:cs="Times New Roman"/>
          <w:b/>
          <w:color w:val="000000"/>
          <w:sz w:val="32"/>
          <w:szCs w:val="32"/>
        </w:rPr>
        <w:t>Zakup i d</w:t>
      </w:r>
      <w:r w:rsidR="006A1682" w:rsidRPr="00E037C5">
        <w:rPr>
          <w:rFonts w:ascii="Times New Roman" w:eastAsia="Times New Roman" w:hAnsi="Times New Roman" w:cs="Times New Roman"/>
          <w:b/>
          <w:color w:val="000000"/>
          <w:sz w:val="32"/>
          <w:szCs w:val="32"/>
        </w:rPr>
        <w:t xml:space="preserve">ostawa produktów farmaceutycznych – leków dla </w:t>
      </w:r>
      <w:r w:rsidR="00670FF6">
        <w:rPr>
          <w:rFonts w:ascii="Times New Roman" w:eastAsia="Times New Roman" w:hAnsi="Times New Roman" w:cs="Times New Roman"/>
          <w:b/>
          <w:color w:val="000000"/>
          <w:sz w:val="32"/>
          <w:szCs w:val="32"/>
        </w:rPr>
        <w:br/>
      </w:r>
      <w:r w:rsidR="0096117C">
        <w:rPr>
          <w:rFonts w:ascii="Times New Roman" w:eastAsia="Times New Roman" w:hAnsi="Times New Roman" w:cs="Times New Roman"/>
          <w:b/>
          <w:color w:val="000000"/>
          <w:sz w:val="32"/>
          <w:szCs w:val="32"/>
        </w:rPr>
        <w:t>SP ZOZ</w:t>
      </w:r>
      <w:r w:rsidR="00CC6949" w:rsidRPr="00E037C5">
        <w:rPr>
          <w:rFonts w:ascii="Times New Roman" w:eastAsia="Times New Roman" w:hAnsi="Times New Roman" w:cs="Times New Roman"/>
          <w:b/>
          <w:color w:val="000000"/>
          <w:sz w:val="32"/>
          <w:szCs w:val="32"/>
        </w:rPr>
        <w:t xml:space="preserve"> w Łapach</w:t>
      </w:r>
      <w:r w:rsidRPr="00E037C5">
        <w:rPr>
          <w:rFonts w:ascii="Times New Roman" w:eastAsia="Times New Roman" w:hAnsi="Times New Roman" w:cs="Times New Roman"/>
          <w:b/>
          <w:sz w:val="32"/>
          <w:szCs w:val="32"/>
          <w:lang w:eastAsia="ar-SA"/>
        </w:rPr>
        <w:t>”</w:t>
      </w:r>
    </w:p>
    <w:bookmarkEnd w:id="0"/>
    <w:p w:rsidR="00D60FDF" w:rsidRPr="00E037C5" w:rsidRDefault="00D60FDF" w:rsidP="00CE0EA2">
      <w:pPr>
        <w:suppressAutoHyphens/>
        <w:spacing w:after="0" w:line="285" w:lineRule="atLeast"/>
        <w:jc w:val="center"/>
        <w:rPr>
          <w:rFonts w:ascii="Times New Roman" w:eastAsia="Times New Roman" w:hAnsi="Times New Roman" w:cs="Times New Roman"/>
          <w:b/>
          <w:sz w:val="32"/>
          <w:szCs w:val="32"/>
          <w:lang w:eastAsia="ar-SA"/>
        </w:rPr>
      </w:pPr>
    </w:p>
    <w:p w:rsidR="00D60FDF" w:rsidRPr="00BE6CFA" w:rsidRDefault="00D60FDF" w:rsidP="00CE0EA2">
      <w:pPr>
        <w:suppressAutoHyphens/>
        <w:spacing w:after="0" w:line="285" w:lineRule="atLeast"/>
        <w:jc w:val="both"/>
        <w:rPr>
          <w:rFonts w:ascii="Times New Roman" w:eastAsia="Times New Roman" w:hAnsi="Times New Roman" w:cs="Times New Roman"/>
          <w:b/>
          <w:bCs/>
          <w:sz w:val="28"/>
          <w:szCs w:val="28"/>
          <w:lang w:eastAsia="ar-SA"/>
        </w:rPr>
      </w:pPr>
      <w:r w:rsidRPr="00BE6CFA">
        <w:rPr>
          <w:rFonts w:ascii="Times New Roman" w:eastAsia="Times New Roman" w:hAnsi="Times New Roman" w:cs="Times New Roman"/>
          <w:b/>
          <w:bCs/>
          <w:sz w:val="28"/>
          <w:szCs w:val="28"/>
          <w:lang w:eastAsia="ar-SA"/>
        </w:rPr>
        <w:t>Zamawiający:</w:t>
      </w:r>
    </w:p>
    <w:p w:rsidR="005362D3" w:rsidRPr="0053004E" w:rsidRDefault="005362D3" w:rsidP="00CE0EA2">
      <w:pPr>
        <w:widowControl w:val="0"/>
        <w:suppressAutoHyphens/>
        <w:autoSpaceDE w:val="0"/>
        <w:spacing w:after="0" w:line="240" w:lineRule="auto"/>
        <w:jc w:val="both"/>
        <w:rPr>
          <w:rFonts w:ascii="Times New Roman" w:hAnsi="Times New Roman" w:cs="Times New Roman"/>
          <w:sz w:val="24"/>
          <w:szCs w:val="24"/>
          <w:lang w:eastAsia="ar-SA"/>
        </w:rPr>
      </w:pPr>
      <w:r w:rsidRPr="0053004E">
        <w:rPr>
          <w:rFonts w:ascii="Times New Roman" w:hAnsi="Times New Roman" w:cs="Times New Roman"/>
          <w:b/>
          <w:bCs/>
          <w:sz w:val="24"/>
          <w:szCs w:val="24"/>
        </w:rPr>
        <w:t>Samodzielny Publiczny Zakład Opieki Zdrowotnej</w:t>
      </w:r>
      <w:r w:rsidR="006A1682" w:rsidRPr="006A1682">
        <w:rPr>
          <w:rFonts w:ascii="Times New Roman" w:hAnsi="Times New Roman" w:cs="Times New Roman"/>
          <w:b/>
          <w:bCs/>
          <w:sz w:val="24"/>
          <w:szCs w:val="24"/>
        </w:rPr>
        <w:t xml:space="preserve"> </w:t>
      </w:r>
      <w:r w:rsidR="006A1682" w:rsidRPr="006A1682">
        <w:rPr>
          <w:rFonts w:ascii="Times New Roman" w:eastAsia="Calibri" w:hAnsi="Times New Roman" w:cs="Times New Roman"/>
          <w:b/>
          <w:bCs/>
          <w:sz w:val="24"/>
          <w:szCs w:val="24"/>
        </w:rPr>
        <w:t>w Łapach</w:t>
      </w:r>
    </w:p>
    <w:p w:rsidR="005362D3" w:rsidRPr="00CC5EDE" w:rsidRDefault="005362D3" w:rsidP="00CE0EA2">
      <w:pPr>
        <w:autoSpaceDE w:val="0"/>
        <w:autoSpaceDN w:val="0"/>
        <w:adjustRightInd w:val="0"/>
        <w:spacing w:after="0" w:line="240" w:lineRule="auto"/>
        <w:rPr>
          <w:rFonts w:ascii="Times New Roman" w:eastAsia="Calibri" w:hAnsi="Times New Roman" w:cs="Times New Roman"/>
          <w:b/>
          <w:sz w:val="24"/>
          <w:szCs w:val="24"/>
        </w:rPr>
      </w:pPr>
      <w:r w:rsidRPr="00CC5EDE">
        <w:rPr>
          <w:rFonts w:ascii="Times New Roman" w:eastAsia="Calibri" w:hAnsi="Times New Roman" w:cs="Times New Roman"/>
          <w:b/>
          <w:sz w:val="24"/>
          <w:szCs w:val="24"/>
        </w:rPr>
        <w:t xml:space="preserve">Adres Zamawiającego: </w:t>
      </w:r>
    </w:p>
    <w:p w:rsidR="005362D3" w:rsidRPr="0053004E" w:rsidRDefault="005362D3" w:rsidP="00CE0EA2">
      <w:pPr>
        <w:autoSpaceDE w:val="0"/>
        <w:autoSpaceDN w:val="0"/>
        <w:adjustRightInd w:val="0"/>
        <w:spacing w:after="0" w:line="240" w:lineRule="auto"/>
        <w:rPr>
          <w:rFonts w:ascii="Times New Roman" w:hAnsi="Times New Roman" w:cs="Times New Roman"/>
          <w:sz w:val="24"/>
          <w:szCs w:val="24"/>
        </w:rPr>
      </w:pPr>
      <w:r w:rsidRPr="0053004E">
        <w:rPr>
          <w:rFonts w:ascii="Times New Roman" w:hAnsi="Times New Roman" w:cs="Times New Roman"/>
          <w:sz w:val="24"/>
          <w:szCs w:val="24"/>
        </w:rPr>
        <w:t>ul. Korczaka 23</w:t>
      </w:r>
    </w:p>
    <w:p w:rsidR="005362D3" w:rsidRPr="0053004E" w:rsidRDefault="005362D3" w:rsidP="00CE0EA2">
      <w:pPr>
        <w:pStyle w:val="Default"/>
        <w:spacing w:line="276" w:lineRule="auto"/>
        <w:rPr>
          <w:rFonts w:eastAsia="Calibri"/>
        </w:rPr>
      </w:pPr>
      <w:r w:rsidRPr="0053004E">
        <w:t>18-100 Łapy</w:t>
      </w:r>
    </w:p>
    <w:p w:rsidR="005362D3" w:rsidRPr="0053004E" w:rsidRDefault="005362D3" w:rsidP="00CE0EA2">
      <w:pPr>
        <w:autoSpaceDE w:val="0"/>
        <w:autoSpaceDN w:val="0"/>
        <w:adjustRightInd w:val="0"/>
        <w:spacing w:after="0" w:line="240" w:lineRule="auto"/>
        <w:rPr>
          <w:rFonts w:ascii="Times New Roman" w:hAnsi="Times New Roman" w:cs="Times New Roman"/>
          <w:color w:val="000000"/>
          <w:sz w:val="24"/>
          <w:szCs w:val="24"/>
        </w:rPr>
      </w:pPr>
      <w:r w:rsidRPr="0053004E">
        <w:rPr>
          <w:rFonts w:ascii="Times New Roman" w:hAnsi="Times New Roman" w:cs="Times New Roman"/>
          <w:color w:val="000000"/>
          <w:sz w:val="24"/>
          <w:szCs w:val="24"/>
        </w:rPr>
        <w:t>REGON: 050644804</w:t>
      </w:r>
    </w:p>
    <w:p w:rsidR="005362D3" w:rsidRPr="0053004E" w:rsidRDefault="005362D3" w:rsidP="00CE0EA2">
      <w:pPr>
        <w:autoSpaceDE w:val="0"/>
        <w:autoSpaceDN w:val="0"/>
        <w:adjustRightInd w:val="0"/>
        <w:spacing w:after="0" w:line="240" w:lineRule="auto"/>
        <w:rPr>
          <w:rFonts w:ascii="Times New Roman" w:hAnsi="Times New Roman" w:cs="Times New Roman"/>
          <w:color w:val="000000"/>
          <w:sz w:val="24"/>
          <w:szCs w:val="24"/>
        </w:rPr>
      </w:pPr>
      <w:r w:rsidRPr="0053004E">
        <w:rPr>
          <w:rFonts w:ascii="Times New Roman" w:hAnsi="Times New Roman" w:cs="Times New Roman"/>
          <w:color w:val="000000"/>
          <w:sz w:val="24"/>
          <w:szCs w:val="24"/>
        </w:rPr>
        <w:t>NIP: 966-13-19-909</w:t>
      </w:r>
    </w:p>
    <w:p w:rsidR="005362D3" w:rsidRPr="0053004E" w:rsidRDefault="005362D3" w:rsidP="00CE0EA2">
      <w:pPr>
        <w:autoSpaceDE w:val="0"/>
        <w:autoSpaceDN w:val="0"/>
        <w:adjustRightInd w:val="0"/>
        <w:spacing w:after="0" w:line="240" w:lineRule="auto"/>
        <w:rPr>
          <w:rFonts w:ascii="Times New Roman" w:hAnsi="Times New Roman" w:cs="Times New Roman"/>
          <w:color w:val="000000"/>
          <w:sz w:val="24"/>
          <w:szCs w:val="24"/>
        </w:rPr>
      </w:pPr>
      <w:r w:rsidRPr="0053004E">
        <w:rPr>
          <w:rFonts w:ascii="Times New Roman" w:hAnsi="Times New Roman" w:cs="Times New Roman"/>
          <w:color w:val="000000"/>
          <w:sz w:val="24"/>
          <w:szCs w:val="24"/>
        </w:rPr>
        <w:t>Tel. centrala (85) 814 24 38, faks (85) 814 24 82 lub (85) 814 24 54</w:t>
      </w:r>
    </w:p>
    <w:p w:rsidR="005362D3" w:rsidRPr="00CC5EDE" w:rsidRDefault="005362D3" w:rsidP="00CE0EA2">
      <w:pPr>
        <w:autoSpaceDE w:val="0"/>
        <w:autoSpaceDN w:val="0"/>
        <w:adjustRightInd w:val="0"/>
        <w:spacing w:after="0" w:line="240" w:lineRule="auto"/>
        <w:rPr>
          <w:rFonts w:ascii="Times New Roman" w:hAnsi="Times New Roman" w:cs="Times New Roman"/>
          <w:color w:val="000000"/>
          <w:sz w:val="24"/>
          <w:szCs w:val="24"/>
          <w:lang w:val="en-US"/>
        </w:rPr>
      </w:pPr>
      <w:r w:rsidRPr="0053004E">
        <w:rPr>
          <w:rFonts w:ascii="Times New Roman" w:hAnsi="Times New Roman" w:cs="Times New Roman"/>
          <w:color w:val="000000"/>
          <w:sz w:val="24"/>
          <w:szCs w:val="24"/>
        </w:rPr>
        <w:t xml:space="preserve">Tel. Dział Zam. </w:t>
      </w:r>
      <w:r w:rsidRPr="00CC5EDE">
        <w:rPr>
          <w:rFonts w:ascii="Times New Roman" w:hAnsi="Times New Roman" w:cs="Times New Roman"/>
          <w:color w:val="000000"/>
          <w:sz w:val="24"/>
          <w:szCs w:val="24"/>
          <w:lang w:val="en-US"/>
        </w:rPr>
        <w:t>Publ. (85) 814 24 51</w:t>
      </w:r>
    </w:p>
    <w:p w:rsidR="005362D3" w:rsidRPr="008E608D" w:rsidRDefault="00CC5EDE" w:rsidP="00CE0EA2">
      <w:pPr>
        <w:autoSpaceDE w:val="0"/>
        <w:autoSpaceDN w:val="0"/>
        <w:adjustRightInd w:val="0"/>
        <w:spacing w:after="0" w:line="240" w:lineRule="auto"/>
        <w:rPr>
          <w:rFonts w:ascii="Times New Roman" w:hAnsi="Times New Roman" w:cs="Times New Roman"/>
          <w:color w:val="000000"/>
          <w:sz w:val="24"/>
          <w:szCs w:val="24"/>
          <w:lang w:val="en-US"/>
        </w:rPr>
      </w:pPr>
      <w:r w:rsidRPr="008E608D">
        <w:rPr>
          <w:rFonts w:ascii="Times New Roman" w:hAnsi="Times New Roman" w:cs="Times New Roman"/>
          <w:color w:val="000000"/>
          <w:sz w:val="24"/>
          <w:szCs w:val="24"/>
          <w:lang w:val="en-US"/>
        </w:rPr>
        <w:t xml:space="preserve">Email: </w:t>
      </w:r>
      <w:r w:rsidR="005362D3" w:rsidRPr="008E608D">
        <w:rPr>
          <w:rFonts w:ascii="Times New Roman" w:hAnsi="Times New Roman" w:cs="Times New Roman"/>
          <w:color w:val="000000"/>
          <w:sz w:val="24"/>
          <w:szCs w:val="24"/>
          <w:lang w:val="en-US"/>
        </w:rPr>
        <w:t>przetargi@szpitallapy.pl</w:t>
      </w:r>
    </w:p>
    <w:p w:rsidR="00D60FDF" w:rsidRPr="008E608D" w:rsidRDefault="00CC5EDE" w:rsidP="00CE0EA2">
      <w:pPr>
        <w:pStyle w:val="Default"/>
        <w:spacing w:line="276" w:lineRule="auto"/>
        <w:rPr>
          <w:bCs/>
          <w:lang w:val="en-US"/>
        </w:rPr>
      </w:pPr>
      <w:proofErr w:type="spellStart"/>
      <w:r w:rsidRPr="008E608D">
        <w:rPr>
          <w:bCs/>
          <w:color w:val="0000FF"/>
          <w:lang w:val="en-US"/>
        </w:rPr>
        <w:t>Strona</w:t>
      </w:r>
      <w:proofErr w:type="spellEnd"/>
      <w:r w:rsidRPr="008E608D">
        <w:rPr>
          <w:bCs/>
          <w:color w:val="0000FF"/>
          <w:lang w:val="en-US"/>
        </w:rPr>
        <w:t xml:space="preserve"> www. </w:t>
      </w:r>
      <w:r w:rsidR="005362D3" w:rsidRPr="008E608D">
        <w:rPr>
          <w:bCs/>
          <w:color w:val="0000FF"/>
          <w:lang w:val="en-US"/>
        </w:rPr>
        <w:t>w</w:t>
      </w:r>
      <w:r w:rsidR="005362D3" w:rsidRPr="008E608D">
        <w:rPr>
          <w:color w:val="0000FF"/>
          <w:lang w:val="en-US"/>
        </w:rPr>
        <w:t>ww.szpitallapy.pl</w:t>
      </w:r>
    </w:p>
    <w:p w:rsidR="00D60FDF" w:rsidRPr="008E608D" w:rsidRDefault="00D60FDF" w:rsidP="00CE0EA2">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p>
    <w:p w:rsidR="00D60FDF" w:rsidRPr="00773821" w:rsidRDefault="00D60FDF" w:rsidP="00CE0EA2">
      <w:pPr>
        <w:suppressAutoHyphens/>
        <w:spacing w:after="0" w:line="240" w:lineRule="auto"/>
        <w:contextualSpacing/>
        <w:jc w:val="both"/>
        <w:rPr>
          <w:rFonts w:ascii="Times New Roman" w:hAnsi="Times New Roman" w:cs="Times New Roman"/>
          <w:sz w:val="24"/>
          <w:szCs w:val="24"/>
        </w:rPr>
      </w:pPr>
      <w:r w:rsidRPr="00C57D63">
        <w:rPr>
          <w:rFonts w:ascii="Times New Roman" w:eastAsia="Times New Roman" w:hAnsi="Times New Roman" w:cs="Times New Roman"/>
          <w:sz w:val="24"/>
          <w:szCs w:val="24"/>
          <w:lang w:eastAsia="ar-SA"/>
        </w:rPr>
        <w:t xml:space="preserve">zwany dalej ZAMAWIAJĄCYM, zaprasza do udziału w postępowaniu o zamówienie publiczne w trybie przetargu nieograniczonego o wartości szacunkowej przekraczającej wyrażoną w złotych równowartość kwoty </w:t>
      </w:r>
      <w:r w:rsidR="005362D3">
        <w:rPr>
          <w:rFonts w:ascii="Times New Roman" w:eastAsia="Times New Roman" w:hAnsi="Times New Roman" w:cs="Times New Roman"/>
          <w:sz w:val="24"/>
          <w:szCs w:val="24"/>
          <w:lang w:eastAsia="ar-SA"/>
        </w:rPr>
        <w:t>209.</w:t>
      </w:r>
      <w:r w:rsidR="005362D3" w:rsidRPr="00185522">
        <w:rPr>
          <w:rFonts w:ascii="Times New Roman" w:eastAsia="Times New Roman" w:hAnsi="Times New Roman" w:cs="Times New Roman"/>
          <w:sz w:val="24"/>
          <w:szCs w:val="24"/>
          <w:lang w:eastAsia="ar-SA"/>
        </w:rPr>
        <w:t>000</w:t>
      </w:r>
      <w:r w:rsidR="005362D3">
        <w:rPr>
          <w:rFonts w:ascii="Times New Roman" w:eastAsia="Times New Roman" w:hAnsi="Times New Roman" w:cs="Times New Roman"/>
          <w:sz w:val="24"/>
          <w:szCs w:val="24"/>
          <w:lang w:eastAsia="ar-SA"/>
        </w:rPr>
        <w:t>,-</w:t>
      </w:r>
      <w:r w:rsidRPr="00C57D63">
        <w:rPr>
          <w:rFonts w:ascii="Times New Roman" w:eastAsia="Times New Roman" w:hAnsi="Times New Roman" w:cs="Times New Roman"/>
          <w:sz w:val="24"/>
          <w:szCs w:val="24"/>
          <w:lang w:eastAsia="ar-SA"/>
        </w:rPr>
        <w:t xml:space="preserve"> EURO</w:t>
      </w:r>
      <w:r>
        <w:rPr>
          <w:rFonts w:ascii="Times New Roman" w:eastAsia="Times New Roman" w:hAnsi="Times New Roman" w:cs="Times New Roman"/>
          <w:sz w:val="24"/>
          <w:szCs w:val="24"/>
          <w:lang w:eastAsia="ar-SA"/>
        </w:rPr>
        <w:t>, prowadzonym na podstawie przepisów określonych w ustawie Prawo zamówień publicznych z dnia 29 stycznia 2004 (</w:t>
      </w:r>
      <w:r w:rsidR="00E037C5" w:rsidRPr="00E037C5">
        <w:rPr>
          <w:rFonts w:ascii="Times New Roman" w:eastAsia="Times New Roman" w:hAnsi="Times New Roman" w:cs="Times New Roman"/>
          <w:sz w:val="24"/>
          <w:szCs w:val="24"/>
          <w:lang w:eastAsia="ar-SA"/>
        </w:rPr>
        <w:t>Dz. U. z  dnia 24 sierpnia 2017 r., poz. 1579,</w:t>
      </w:r>
      <w:r w:rsidR="00E037C5">
        <w:rPr>
          <w:rFonts w:ascii="Times New Roman" w:eastAsia="Times New Roman" w:hAnsi="Times New Roman" w:cs="Times New Roman"/>
          <w:sz w:val="24"/>
          <w:szCs w:val="24"/>
          <w:lang w:eastAsia="ar-SA"/>
        </w:rPr>
        <w:t>) zwaną dalej „ustawą”</w:t>
      </w:r>
    </w:p>
    <w:p w:rsidR="00D60FDF" w:rsidRPr="00773821" w:rsidRDefault="00D60FDF" w:rsidP="00CE0EA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D60FDF" w:rsidRPr="003C14FA" w:rsidRDefault="00D60FDF" w:rsidP="00CE0EA2">
      <w:pPr>
        <w:widowControl w:val="0"/>
        <w:numPr>
          <w:ilvl w:val="0"/>
          <w:numId w:val="3"/>
        </w:numPr>
        <w:shd w:val="clear" w:color="auto" w:fill="D9D9D9" w:themeFill="background1" w:themeFillShade="D9"/>
        <w:suppressAutoHyphens/>
        <w:autoSpaceDE w:val="0"/>
        <w:spacing w:after="0" w:line="240" w:lineRule="auto"/>
        <w:jc w:val="both"/>
        <w:rPr>
          <w:rFonts w:ascii="Times New Roman" w:eastAsia="Times New Roman" w:hAnsi="Times New Roman" w:cs="Times New Roman"/>
          <w:b/>
          <w:bCs/>
          <w:sz w:val="24"/>
          <w:szCs w:val="24"/>
          <w:lang w:eastAsia="ar-SA"/>
        </w:rPr>
      </w:pPr>
      <w:r w:rsidRPr="003C14FA">
        <w:rPr>
          <w:rFonts w:ascii="Times New Roman" w:eastAsia="Times New Roman" w:hAnsi="Times New Roman" w:cs="Times New Roman"/>
          <w:b/>
          <w:bCs/>
          <w:sz w:val="24"/>
          <w:szCs w:val="24"/>
          <w:lang w:eastAsia="ar-SA"/>
        </w:rPr>
        <w:t>Przedmiot zamówienia:</w:t>
      </w:r>
    </w:p>
    <w:p w:rsidR="005362D3" w:rsidRPr="00C876D9" w:rsidRDefault="00D60FDF" w:rsidP="00C62E06">
      <w:pPr>
        <w:widowControl w:val="0"/>
        <w:numPr>
          <w:ilvl w:val="0"/>
          <w:numId w:val="5"/>
        </w:numPr>
        <w:suppressAutoHyphens/>
        <w:autoSpaceDE w:val="0"/>
        <w:spacing w:after="0" w:line="240" w:lineRule="auto"/>
        <w:jc w:val="both"/>
        <w:rPr>
          <w:rFonts w:ascii="Times New Roman" w:eastAsia="SimSun" w:hAnsi="Times New Roman" w:cs="Times New Roman"/>
          <w:sz w:val="24"/>
          <w:szCs w:val="24"/>
        </w:rPr>
      </w:pPr>
      <w:r w:rsidRPr="00C876D9">
        <w:rPr>
          <w:rFonts w:ascii="Times New Roman" w:eastAsia="SimSun" w:hAnsi="Times New Roman" w:cs="Times New Roman"/>
          <w:sz w:val="24"/>
          <w:szCs w:val="24"/>
        </w:rPr>
        <w:t xml:space="preserve">Główny Kod CPV: </w:t>
      </w:r>
      <w:r w:rsidR="005362D3" w:rsidRPr="00C876D9">
        <w:rPr>
          <w:rFonts w:ascii="Times New Roman" w:hAnsi="Times New Roman" w:cs="Times New Roman"/>
          <w:b/>
          <w:bCs/>
          <w:sz w:val="24"/>
          <w:szCs w:val="24"/>
        </w:rPr>
        <w:t>33.60.00.00-6 „Produkty farmaceutyczne - leki”</w:t>
      </w:r>
    </w:p>
    <w:p w:rsidR="00D60FDF" w:rsidRPr="00BE6CFA" w:rsidRDefault="00D60FDF" w:rsidP="00C62E06">
      <w:pPr>
        <w:widowControl w:val="0"/>
        <w:numPr>
          <w:ilvl w:val="0"/>
          <w:numId w:val="5"/>
        </w:numPr>
        <w:suppressAutoHyphens/>
        <w:autoSpaceDE w:val="0"/>
        <w:spacing w:after="0" w:line="240" w:lineRule="auto"/>
        <w:jc w:val="both"/>
        <w:rPr>
          <w:rFonts w:ascii="Times New Roman" w:eastAsia="SimSun" w:hAnsi="Times New Roman" w:cs="Times New Roman"/>
          <w:sz w:val="24"/>
          <w:szCs w:val="24"/>
        </w:rPr>
      </w:pPr>
      <w:r w:rsidRPr="005362D3">
        <w:rPr>
          <w:rFonts w:ascii="Times New Roman" w:hAnsi="Times New Roman" w:cs="Times New Roman"/>
          <w:color w:val="000000"/>
          <w:sz w:val="24"/>
          <w:szCs w:val="24"/>
        </w:rPr>
        <w:t xml:space="preserve">Przedmiotem zamówienia jest </w:t>
      </w:r>
      <w:r w:rsidR="005362D3">
        <w:rPr>
          <w:rFonts w:ascii="Times New Roman" w:eastAsia="Times New Roman" w:hAnsi="Times New Roman" w:cs="Times New Roman"/>
          <w:color w:val="000000"/>
          <w:sz w:val="24"/>
          <w:szCs w:val="24"/>
        </w:rPr>
        <w:t>dostawa produktów farmaceutycznych – leków zgodnie ze szczegółową specyfikacją asortymentową stanowiącą szczegółowy opis przedmiotu zamówienia. Szczegółowy opis przedmiotu zamówienia</w:t>
      </w:r>
      <w:r w:rsidR="00C876D9">
        <w:rPr>
          <w:rFonts w:ascii="Times New Roman" w:eastAsia="Times New Roman" w:hAnsi="Times New Roman" w:cs="Times New Roman"/>
          <w:color w:val="000000"/>
          <w:sz w:val="24"/>
          <w:szCs w:val="24"/>
        </w:rPr>
        <w:t xml:space="preserve"> - Zał. nr 1 do SIWZ -</w:t>
      </w:r>
      <w:r w:rsidR="005362D3">
        <w:rPr>
          <w:rFonts w:ascii="Times New Roman" w:eastAsia="Times New Roman" w:hAnsi="Times New Roman" w:cs="Times New Roman"/>
          <w:color w:val="000000"/>
          <w:sz w:val="24"/>
          <w:szCs w:val="24"/>
        </w:rPr>
        <w:t xml:space="preserve"> uwzględnia </w:t>
      </w:r>
      <w:r w:rsidR="005362D3" w:rsidRPr="00BE6CFA">
        <w:rPr>
          <w:rFonts w:ascii="Times New Roman" w:eastAsia="Times New Roman" w:hAnsi="Times New Roman" w:cs="Times New Roman"/>
          <w:color w:val="000000"/>
          <w:sz w:val="24"/>
          <w:szCs w:val="24"/>
        </w:rPr>
        <w:t xml:space="preserve">podział na </w:t>
      </w:r>
      <w:r w:rsidR="00F57DC4" w:rsidRPr="00BE6CFA">
        <w:rPr>
          <w:rFonts w:ascii="Times New Roman" w:eastAsia="Times New Roman" w:hAnsi="Times New Roman" w:cs="Times New Roman"/>
          <w:b/>
          <w:color w:val="000000"/>
          <w:sz w:val="24"/>
          <w:szCs w:val="24"/>
        </w:rPr>
        <w:t>8</w:t>
      </w:r>
      <w:r w:rsidR="00BE6CFA">
        <w:rPr>
          <w:rFonts w:ascii="Times New Roman" w:eastAsia="Times New Roman" w:hAnsi="Times New Roman" w:cs="Times New Roman"/>
          <w:b/>
          <w:color w:val="000000"/>
          <w:sz w:val="24"/>
          <w:szCs w:val="24"/>
        </w:rPr>
        <w:t>3</w:t>
      </w:r>
      <w:r w:rsidR="00F57DC4" w:rsidRPr="00BE6CFA">
        <w:rPr>
          <w:rFonts w:ascii="Times New Roman" w:eastAsia="Times New Roman" w:hAnsi="Times New Roman" w:cs="Times New Roman"/>
          <w:b/>
          <w:color w:val="000000"/>
          <w:sz w:val="24"/>
          <w:szCs w:val="24"/>
        </w:rPr>
        <w:t xml:space="preserve"> C</w:t>
      </w:r>
      <w:r w:rsidR="00C876D9" w:rsidRPr="00BE6CFA">
        <w:rPr>
          <w:rFonts w:ascii="Times New Roman" w:eastAsia="Times New Roman" w:hAnsi="Times New Roman" w:cs="Times New Roman"/>
          <w:b/>
          <w:color w:val="000000"/>
          <w:sz w:val="24"/>
          <w:szCs w:val="24"/>
        </w:rPr>
        <w:t>zęści</w:t>
      </w:r>
      <w:r w:rsidR="00C876D9" w:rsidRPr="00BE6CFA">
        <w:rPr>
          <w:rFonts w:ascii="Times New Roman" w:eastAsia="Times New Roman" w:hAnsi="Times New Roman" w:cs="Times New Roman"/>
          <w:color w:val="000000"/>
          <w:sz w:val="24"/>
          <w:szCs w:val="24"/>
        </w:rPr>
        <w:t xml:space="preserve"> i stanowi zbiór arkuszy wyceny do oferty</w:t>
      </w:r>
      <w:r w:rsidR="005362D3" w:rsidRPr="00BE6CFA">
        <w:rPr>
          <w:rFonts w:ascii="Times New Roman" w:eastAsia="Times New Roman" w:hAnsi="Times New Roman" w:cs="Times New Roman"/>
          <w:color w:val="000000"/>
          <w:sz w:val="24"/>
          <w:szCs w:val="24"/>
        </w:rPr>
        <w:t xml:space="preserve"> </w:t>
      </w:r>
      <w:r w:rsidR="00C876D9" w:rsidRPr="00BE6CFA">
        <w:rPr>
          <w:rFonts w:ascii="Times New Roman" w:eastAsia="Times New Roman" w:hAnsi="Times New Roman" w:cs="Times New Roman"/>
          <w:sz w:val="24"/>
          <w:szCs w:val="24"/>
        </w:rPr>
        <w:t xml:space="preserve">od </w:t>
      </w:r>
      <w:r w:rsidR="00F57DC4" w:rsidRPr="00BE6CFA">
        <w:rPr>
          <w:rFonts w:ascii="Times New Roman" w:eastAsia="Times New Roman" w:hAnsi="Times New Roman" w:cs="Times New Roman"/>
          <w:sz w:val="24"/>
          <w:szCs w:val="24"/>
        </w:rPr>
        <w:t xml:space="preserve">arkusza </w:t>
      </w:r>
      <w:r w:rsidR="00C876D9" w:rsidRPr="00BE6CFA">
        <w:rPr>
          <w:rFonts w:ascii="Times New Roman" w:eastAsia="Times New Roman" w:hAnsi="Times New Roman" w:cs="Times New Roman"/>
          <w:sz w:val="24"/>
          <w:szCs w:val="24"/>
        </w:rPr>
        <w:t>nr 1</w:t>
      </w:r>
      <w:r w:rsidR="005362D3" w:rsidRPr="00BE6CFA">
        <w:rPr>
          <w:rFonts w:ascii="Times New Roman" w:eastAsia="Times New Roman" w:hAnsi="Times New Roman" w:cs="Times New Roman"/>
          <w:sz w:val="24"/>
          <w:szCs w:val="24"/>
        </w:rPr>
        <w:t xml:space="preserve"> do </w:t>
      </w:r>
      <w:r w:rsidR="00BE6CFA">
        <w:rPr>
          <w:rFonts w:ascii="Times New Roman" w:eastAsia="Times New Roman" w:hAnsi="Times New Roman" w:cs="Times New Roman"/>
          <w:sz w:val="24"/>
          <w:szCs w:val="24"/>
        </w:rPr>
        <w:t>83</w:t>
      </w:r>
      <w:r w:rsidR="00C876D9" w:rsidRPr="00BE6CFA">
        <w:rPr>
          <w:rFonts w:ascii="Times New Roman" w:eastAsia="Times New Roman" w:hAnsi="Times New Roman" w:cs="Times New Roman"/>
          <w:sz w:val="24"/>
          <w:szCs w:val="24"/>
        </w:rPr>
        <w:t>.</w:t>
      </w:r>
      <w:r w:rsidR="005362D3" w:rsidRPr="00BE6CFA">
        <w:rPr>
          <w:rFonts w:ascii="Times New Roman" w:eastAsia="Times New Roman" w:hAnsi="Times New Roman" w:cs="Times New Roman"/>
          <w:color w:val="000000"/>
          <w:sz w:val="24"/>
          <w:szCs w:val="24"/>
        </w:rPr>
        <w:t xml:space="preserve">   </w:t>
      </w:r>
    </w:p>
    <w:p w:rsidR="00404605" w:rsidRPr="00BE6CFA" w:rsidRDefault="006212EA" w:rsidP="00C62E06">
      <w:pPr>
        <w:widowControl w:val="0"/>
        <w:numPr>
          <w:ilvl w:val="0"/>
          <w:numId w:val="5"/>
        </w:numPr>
        <w:suppressAutoHyphens/>
        <w:autoSpaceDE w:val="0"/>
        <w:spacing w:after="0" w:line="240" w:lineRule="auto"/>
        <w:jc w:val="both"/>
        <w:rPr>
          <w:rFonts w:ascii="Times New Roman" w:hAnsi="Times New Roman" w:cs="Times New Roman"/>
          <w:color w:val="000000"/>
          <w:sz w:val="24"/>
          <w:szCs w:val="24"/>
        </w:rPr>
      </w:pPr>
      <w:r w:rsidRPr="00BE6CFA">
        <w:rPr>
          <w:rFonts w:ascii="Times New Roman" w:hAnsi="Times New Roman" w:cs="Times New Roman"/>
          <w:color w:val="000000"/>
          <w:sz w:val="24"/>
          <w:szCs w:val="24"/>
        </w:rPr>
        <w:t xml:space="preserve">Na podstawie art. 34 ust.5 Zamawiający w przedmiotowym postępowaniu przewiduje zastosowanie prawa opcji polegającego na możliwości zwiększenia zakresu realizacji dostaw poszczególnych leków w ilości </w:t>
      </w:r>
      <w:r w:rsidRPr="00BE6CFA">
        <w:rPr>
          <w:rFonts w:ascii="Times New Roman" w:hAnsi="Times New Roman" w:cs="Times New Roman"/>
          <w:b/>
          <w:color w:val="000000"/>
          <w:sz w:val="24"/>
          <w:szCs w:val="24"/>
        </w:rPr>
        <w:t xml:space="preserve">nieprzekraczającej </w:t>
      </w:r>
      <w:r w:rsidR="005A12EF" w:rsidRPr="00BE6CFA">
        <w:rPr>
          <w:rFonts w:ascii="Times New Roman" w:hAnsi="Times New Roman" w:cs="Times New Roman"/>
          <w:b/>
          <w:sz w:val="24"/>
          <w:szCs w:val="24"/>
        </w:rPr>
        <w:t>5</w:t>
      </w:r>
      <w:r w:rsidRPr="00BE6CFA">
        <w:rPr>
          <w:rFonts w:ascii="Times New Roman" w:hAnsi="Times New Roman" w:cs="Times New Roman"/>
          <w:b/>
          <w:sz w:val="24"/>
          <w:szCs w:val="24"/>
        </w:rPr>
        <w:t>0%</w:t>
      </w:r>
      <w:r w:rsidRPr="00BE6CFA">
        <w:rPr>
          <w:rFonts w:ascii="Times New Roman" w:hAnsi="Times New Roman" w:cs="Times New Roman"/>
          <w:color w:val="000000"/>
          <w:sz w:val="24"/>
          <w:szCs w:val="24"/>
        </w:rPr>
        <w:t xml:space="preserve"> wielkości określonej w niniejszej specyfikacji przedmiotu zamówienia. </w:t>
      </w:r>
      <w:r w:rsidR="00833269" w:rsidRPr="00BE6CFA">
        <w:rPr>
          <w:rFonts w:ascii="Times New Roman" w:hAnsi="Times New Roman" w:cs="Times New Roman"/>
          <w:color w:val="000000"/>
          <w:sz w:val="24"/>
          <w:szCs w:val="24"/>
        </w:rPr>
        <w:t>Przy ustalaniu wielkości granicznej opcji dla danego leku Zamawiający celem realizacji zamówienia będzie każdorazowo zaokrąglał w górę wyliczenie do pełnej jednostki handlowej leku.</w:t>
      </w:r>
    </w:p>
    <w:p w:rsidR="00C2174F" w:rsidRPr="00C2174F" w:rsidRDefault="00C2174F" w:rsidP="00C62E06">
      <w:pPr>
        <w:widowControl w:val="0"/>
        <w:numPr>
          <w:ilvl w:val="0"/>
          <w:numId w:val="5"/>
        </w:numPr>
        <w:suppressAutoHyphens/>
        <w:autoSpaceDE w:val="0"/>
        <w:spacing w:after="0" w:line="240" w:lineRule="auto"/>
        <w:jc w:val="both"/>
        <w:rPr>
          <w:rFonts w:ascii="Times New Roman" w:hAnsi="Times New Roman" w:cs="Times New Roman"/>
          <w:color w:val="000000"/>
          <w:sz w:val="24"/>
          <w:szCs w:val="24"/>
        </w:rPr>
      </w:pPr>
      <w:r w:rsidRPr="00BE6CFA">
        <w:rPr>
          <w:rFonts w:ascii="Times New Roman" w:hAnsi="Times New Roman" w:cs="Times New Roman"/>
          <w:color w:val="000000"/>
          <w:sz w:val="24"/>
          <w:szCs w:val="24"/>
        </w:rPr>
        <w:t>Zamawiający dopuszcza możliwość zaoferowania asortymentu określonego w</w:t>
      </w:r>
      <w:r w:rsidRPr="00C2174F">
        <w:rPr>
          <w:rFonts w:ascii="Times New Roman" w:hAnsi="Times New Roman" w:cs="Times New Roman"/>
          <w:color w:val="000000"/>
          <w:sz w:val="24"/>
          <w:szCs w:val="24"/>
        </w:rPr>
        <w:t xml:space="preserve"> </w:t>
      </w:r>
      <w:r w:rsidRPr="00C2174F">
        <w:rPr>
          <w:rFonts w:ascii="Times New Roman" w:hAnsi="Times New Roman" w:cs="Times New Roman"/>
          <w:color w:val="000000"/>
          <w:sz w:val="24"/>
          <w:szCs w:val="24"/>
        </w:rPr>
        <w:br/>
        <w:t>SIWZ w innych opakowaniach ha</w:t>
      </w:r>
      <w:r>
        <w:rPr>
          <w:rFonts w:ascii="Times New Roman" w:hAnsi="Times New Roman" w:cs="Times New Roman"/>
          <w:color w:val="000000"/>
          <w:sz w:val="24"/>
          <w:szCs w:val="24"/>
        </w:rPr>
        <w:t>ndlowych niż w SIWZ w przypadku</w:t>
      </w:r>
      <w:r w:rsidRPr="00C2174F">
        <w:rPr>
          <w:rFonts w:ascii="Times New Roman" w:hAnsi="Times New Roman" w:cs="Times New Roman"/>
          <w:color w:val="000000"/>
          <w:sz w:val="24"/>
          <w:szCs w:val="24"/>
        </w:rPr>
        <w:t xml:space="preserve">, gdy </w:t>
      </w:r>
      <w:r w:rsidRPr="00C2174F">
        <w:rPr>
          <w:rFonts w:ascii="Times New Roman" w:hAnsi="Times New Roman" w:cs="Times New Roman"/>
          <w:color w:val="000000"/>
          <w:sz w:val="24"/>
          <w:szCs w:val="24"/>
        </w:rPr>
        <w:br/>
        <w:t xml:space="preserve">wycena takich opakowań będzie korzystniejsza pod względem ekonomicznym. </w:t>
      </w:r>
      <w:r w:rsidRPr="00C2174F">
        <w:rPr>
          <w:rFonts w:ascii="Times New Roman" w:hAnsi="Times New Roman" w:cs="Times New Roman"/>
          <w:color w:val="000000"/>
          <w:sz w:val="24"/>
          <w:szCs w:val="24"/>
        </w:rPr>
        <w:br/>
        <w:t xml:space="preserve">W takim przypadku należy przeliczyć ilość i podać pełne ilości opakowań </w:t>
      </w:r>
      <w:r w:rsidRPr="00C2174F">
        <w:rPr>
          <w:rFonts w:ascii="Times New Roman" w:hAnsi="Times New Roman" w:cs="Times New Roman"/>
          <w:color w:val="000000"/>
          <w:sz w:val="24"/>
          <w:szCs w:val="24"/>
        </w:rPr>
        <w:br/>
        <w:t>zaokrąglając w górę.</w:t>
      </w:r>
    </w:p>
    <w:p w:rsidR="00C2174F" w:rsidRPr="00C2174F" w:rsidRDefault="00C2174F" w:rsidP="00C62E06">
      <w:pPr>
        <w:widowControl w:val="0"/>
        <w:numPr>
          <w:ilvl w:val="0"/>
          <w:numId w:val="5"/>
        </w:numPr>
        <w:suppressAutoHyphens/>
        <w:autoSpaceDE w:val="0"/>
        <w:spacing w:after="0" w:line="240" w:lineRule="auto"/>
        <w:jc w:val="both"/>
        <w:rPr>
          <w:rFonts w:ascii="Times New Roman" w:hAnsi="Times New Roman" w:cs="Times New Roman"/>
          <w:color w:val="000000"/>
          <w:sz w:val="24"/>
          <w:szCs w:val="24"/>
        </w:rPr>
      </w:pPr>
      <w:r w:rsidRPr="00C2174F">
        <w:rPr>
          <w:rFonts w:ascii="Times New Roman" w:hAnsi="Times New Roman" w:cs="Times New Roman"/>
          <w:color w:val="000000"/>
          <w:sz w:val="24"/>
          <w:szCs w:val="24"/>
        </w:rPr>
        <w:t xml:space="preserve">Zamawiający dopuszcza możliwość zamiany postaci leku z tabletek na </w:t>
      </w:r>
      <w:r w:rsidRPr="00C2174F">
        <w:rPr>
          <w:rFonts w:ascii="Times New Roman" w:hAnsi="Times New Roman" w:cs="Times New Roman"/>
          <w:color w:val="000000"/>
          <w:sz w:val="24"/>
          <w:szCs w:val="24"/>
        </w:rPr>
        <w:br/>
        <w:t>tabletki powlekane, z fiolek na ampułki lub z ampułek na fiolki.</w:t>
      </w:r>
    </w:p>
    <w:p w:rsidR="00C2174F" w:rsidRPr="00C2174F" w:rsidRDefault="00C2174F" w:rsidP="00C62E06">
      <w:pPr>
        <w:widowControl w:val="0"/>
        <w:numPr>
          <w:ilvl w:val="0"/>
          <w:numId w:val="5"/>
        </w:numPr>
        <w:suppressAutoHyphens/>
        <w:autoSpaceDE w:val="0"/>
        <w:spacing w:after="0" w:line="240" w:lineRule="auto"/>
        <w:jc w:val="both"/>
        <w:rPr>
          <w:rFonts w:ascii="Times New Roman" w:hAnsi="Times New Roman" w:cs="Times New Roman"/>
          <w:color w:val="000000"/>
          <w:sz w:val="24"/>
          <w:szCs w:val="24"/>
        </w:rPr>
      </w:pPr>
      <w:r w:rsidRPr="00C2174F">
        <w:rPr>
          <w:rFonts w:ascii="Times New Roman" w:hAnsi="Times New Roman" w:cs="Times New Roman"/>
          <w:color w:val="000000"/>
          <w:sz w:val="24"/>
          <w:szCs w:val="24"/>
        </w:rPr>
        <w:t>Zamawiający nie dopuszcza suplementów diety.</w:t>
      </w:r>
    </w:p>
    <w:p w:rsidR="00C2174F" w:rsidRDefault="00C2174F" w:rsidP="00C62E06">
      <w:pPr>
        <w:widowControl w:val="0"/>
        <w:numPr>
          <w:ilvl w:val="0"/>
          <w:numId w:val="5"/>
        </w:numPr>
        <w:suppressAutoHyphens/>
        <w:autoSpaceDE w:val="0"/>
        <w:spacing w:after="0" w:line="240" w:lineRule="auto"/>
        <w:jc w:val="both"/>
        <w:rPr>
          <w:rFonts w:ascii="Times New Roman" w:hAnsi="Times New Roman" w:cs="Times New Roman"/>
          <w:color w:val="000000"/>
          <w:sz w:val="24"/>
          <w:szCs w:val="24"/>
        </w:rPr>
      </w:pPr>
      <w:r w:rsidRPr="00C2174F">
        <w:rPr>
          <w:rFonts w:ascii="Times New Roman" w:hAnsi="Times New Roman" w:cs="Times New Roman"/>
          <w:color w:val="000000"/>
          <w:sz w:val="24"/>
          <w:szCs w:val="24"/>
        </w:rPr>
        <w:t xml:space="preserve">Zamawiający dopuszcza możliwość zaoferowania preparatu równoważnego tzn. </w:t>
      </w:r>
      <w:r w:rsidRPr="00C2174F">
        <w:rPr>
          <w:rFonts w:ascii="Times New Roman" w:hAnsi="Times New Roman" w:cs="Times New Roman"/>
          <w:color w:val="000000"/>
          <w:sz w:val="24"/>
          <w:szCs w:val="24"/>
        </w:rPr>
        <w:br/>
        <w:t xml:space="preserve">preparatu o identycznym składzie chemicznym substancji czynnych, dawce, </w:t>
      </w:r>
      <w:r w:rsidRPr="00C2174F">
        <w:rPr>
          <w:rFonts w:ascii="Times New Roman" w:hAnsi="Times New Roman" w:cs="Times New Roman"/>
          <w:color w:val="000000"/>
          <w:sz w:val="24"/>
          <w:szCs w:val="24"/>
        </w:rPr>
        <w:br/>
      </w:r>
      <w:r w:rsidRPr="00C2174F">
        <w:rPr>
          <w:rFonts w:ascii="Times New Roman" w:hAnsi="Times New Roman" w:cs="Times New Roman"/>
          <w:color w:val="000000"/>
          <w:sz w:val="24"/>
          <w:szCs w:val="24"/>
        </w:rPr>
        <w:lastRenderedPageBreak/>
        <w:t xml:space="preserve">postaci leku, drodze podania. Preparat musi posiadać identyczne </w:t>
      </w:r>
      <w:r w:rsidRPr="00C2174F">
        <w:rPr>
          <w:rFonts w:ascii="Times New Roman" w:hAnsi="Times New Roman" w:cs="Times New Roman"/>
          <w:color w:val="000000"/>
          <w:sz w:val="24"/>
          <w:szCs w:val="24"/>
        </w:rPr>
        <w:br/>
        <w:t>wskazania do zastosowania, jak preparat opisany w SIWZ.</w:t>
      </w:r>
    </w:p>
    <w:p w:rsidR="00CA6942" w:rsidRPr="00C2174F" w:rsidRDefault="00CA6942" w:rsidP="00CE0EA2">
      <w:pPr>
        <w:widowControl w:val="0"/>
        <w:suppressAutoHyphens/>
        <w:autoSpaceDE w:val="0"/>
        <w:spacing w:after="0" w:line="240" w:lineRule="auto"/>
        <w:ind w:left="360"/>
        <w:jc w:val="both"/>
        <w:rPr>
          <w:rFonts w:ascii="Times New Roman" w:hAnsi="Times New Roman" w:cs="Times New Roman"/>
          <w:color w:val="000000"/>
          <w:sz w:val="24"/>
          <w:szCs w:val="24"/>
        </w:rPr>
      </w:pPr>
    </w:p>
    <w:p w:rsidR="00D60FDF" w:rsidRDefault="00164E12" w:rsidP="00CE0EA2">
      <w:pPr>
        <w:widowControl w:val="0"/>
        <w:numPr>
          <w:ilvl w:val="0"/>
          <w:numId w:val="3"/>
        </w:numPr>
        <w:shd w:val="clear" w:color="auto" w:fill="D9D9D9" w:themeFill="background1" w:themeFillShade="D9"/>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Termin realizacji zamówienia: </w:t>
      </w:r>
    </w:p>
    <w:p w:rsidR="00164E12" w:rsidRDefault="00164E12" w:rsidP="00CE0EA2">
      <w:pPr>
        <w:widowControl w:val="0"/>
        <w:suppressAutoHyphens/>
        <w:autoSpaceDE w:val="0"/>
        <w:spacing w:after="0" w:line="240" w:lineRule="auto"/>
        <w:ind w:left="36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Pakiet: </w:t>
      </w:r>
      <w:r w:rsidRPr="00164E12">
        <w:rPr>
          <w:rFonts w:ascii="Times New Roman" w:eastAsia="Times New Roman" w:hAnsi="Times New Roman" w:cs="Times New Roman"/>
          <w:bCs/>
          <w:sz w:val="24"/>
          <w:szCs w:val="24"/>
          <w:lang w:eastAsia="ar-SA"/>
        </w:rPr>
        <w:t>1,2,3,4,6,7,9,10,11,12,13,16,17,18,19,20,21,22,23,24,25,26,27,28,33,34,37,38,39,40,41,42,43,44,45,46,47,48,49,50,51,54,55,56,57,58,59,60,63,64,67,68,69,</w:t>
      </w:r>
      <w:r w:rsidR="002D22A5">
        <w:rPr>
          <w:rFonts w:ascii="Times New Roman" w:eastAsia="Times New Roman" w:hAnsi="Times New Roman" w:cs="Times New Roman"/>
          <w:bCs/>
          <w:sz w:val="24"/>
          <w:szCs w:val="24"/>
          <w:lang w:eastAsia="ar-SA"/>
        </w:rPr>
        <w:t xml:space="preserve">76,79,81,83 </w:t>
      </w:r>
      <w:r>
        <w:rPr>
          <w:rFonts w:ascii="Times New Roman" w:eastAsia="Times New Roman" w:hAnsi="Times New Roman" w:cs="Times New Roman"/>
          <w:b/>
          <w:bCs/>
          <w:sz w:val="24"/>
          <w:szCs w:val="24"/>
          <w:lang w:eastAsia="ar-SA"/>
        </w:rPr>
        <w:t>- podpisanie umowy na</w:t>
      </w:r>
      <w:r w:rsidR="00814F0E">
        <w:rPr>
          <w:rFonts w:ascii="Times New Roman" w:eastAsia="Times New Roman" w:hAnsi="Times New Roman" w:cs="Times New Roman"/>
          <w:b/>
          <w:bCs/>
          <w:sz w:val="24"/>
          <w:szCs w:val="24"/>
          <w:lang w:eastAsia="ar-SA"/>
        </w:rPr>
        <w:t>stąpi od dnia 12</w:t>
      </w:r>
      <w:r w:rsidR="00CE0EA2">
        <w:rPr>
          <w:rFonts w:ascii="Times New Roman" w:eastAsia="Times New Roman" w:hAnsi="Times New Roman" w:cs="Times New Roman"/>
          <w:b/>
          <w:bCs/>
          <w:sz w:val="24"/>
          <w:szCs w:val="24"/>
          <w:lang w:eastAsia="ar-SA"/>
        </w:rPr>
        <w:t>.03.</w:t>
      </w:r>
      <w:r w:rsidR="00814F0E">
        <w:rPr>
          <w:rFonts w:ascii="Times New Roman" w:eastAsia="Times New Roman" w:hAnsi="Times New Roman" w:cs="Times New Roman"/>
          <w:b/>
          <w:bCs/>
          <w:sz w:val="24"/>
          <w:szCs w:val="24"/>
          <w:lang w:eastAsia="ar-SA"/>
        </w:rPr>
        <w:t>2018 do dnia 11</w:t>
      </w:r>
      <w:r w:rsidR="00CE0EA2">
        <w:rPr>
          <w:rFonts w:ascii="Times New Roman" w:eastAsia="Times New Roman" w:hAnsi="Times New Roman" w:cs="Times New Roman"/>
          <w:b/>
          <w:bCs/>
          <w:sz w:val="24"/>
          <w:szCs w:val="24"/>
          <w:lang w:eastAsia="ar-SA"/>
        </w:rPr>
        <w:t>.03.</w:t>
      </w:r>
      <w:r>
        <w:rPr>
          <w:rFonts w:ascii="Times New Roman" w:eastAsia="Times New Roman" w:hAnsi="Times New Roman" w:cs="Times New Roman"/>
          <w:b/>
          <w:bCs/>
          <w:sz w:val="24"/>
          <w:szCs w:val="24"/>
          <w:lang w:eastAsia="ar-SA"/>
        </w:rPr>
        <w:t>2019</w:t>
      </w:r>
    </w:p>
    <w:p w:rsidR="00164E12" w:rsidRDefault="00164E12" w:rsidP="00CE0EA2">
      <w:pPr>
        <w:widowControl w:val="0"/>
        <w:suppressAutoHyphens/>
        <w:autoSpaceDE w:val="0"/>
        <w:spacing w:after="0" w:line="240" w:lineRule="auto"/>
        <w:ind w:left="36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Pakiet: </w:t>
      </w:r>
    </w:p>
    <w:p w:rsidR="00164E12" w:rsidRDefault="00164E12" w:rsidP="00CE0EA2">
      <w:pPr>
        <w:widowControl w:val="0"/>
        <w:suppressAutoHyphens/>
        <w:autoSpaceDE w:val="0"/>
        <w:spacing w:after="0" w:line="240" w:lineRule="auto"/>
        <w:ind w:left="360"/>
        <w:jc w:val="both"/>
        <w:rPr>
          <w:rFonts w:ascii="Times New Roman" w:eastAsia="Times New Roman" w:hAnsi="Times New Roman" w:cs="Times New Roman"/>
          <w:b/>
          <w:bCs/>
          <w:sz w:val="24"/>
          <w:szCs w:val="24"/>
          <w:lang w:eastAsia="ar-SA"/>
        </w:rPr>
      </w:pPr>
      <w:r w:rsidRPr="00164E12">
        <w:rPr>
          <w:rFonts w:ascii="Times New Roman" w:eastAsia="Times New Roman" w:hAnsi="Times New Roman" w:cs="Times New Roman"/>
          <w:bCs/>
          <w:sz w:val="24"/>
          <w:szCs w:val="24"/>
          <w:lang w:eastAsia="ar-SA"/>
        </w:rPr>
        <w:t>5,29,30,31,32,</w:t>
      </w:r>
      <w:r w:rsidR="002D22A5">
        <w:rPr>
          <w:rFonts w:ascii="Times New Roman" w:eastAsia="Times New Roman" w:hAnsi="Times New Roman" w:cs="Times New Roman"/>
          <w:bCs/>
          <w:sz w:val="24"/>
          <w:szCs w:val="24"/>
          <w:lang w:eastAsia="ar-SA"/>
        </w:rPr>
        <w:t>35,36,52,53,61,62,65,66,70,72,73</w:t>
      </w:r>
      <w:r w:rsidRPr="00164E12">
        <w:rPr>
          <w:rFonts w:ascii="Times New Roman" w:eastAsia="Times New Roman" w:hAnsi="Times New Roman" w:cs="Times New Roman"/>
          <w:bCs/>
          <w:sz w:val="24"/>
          <w:szCs w:val="24"/>
          <w:lang w:eastAsia="ar-SA"/>
        </w:rPr>
        <w:t>,7</w:t>
      </w:r>
      <w:r w:rsidR="002D22A5">
        <w:rPr>
          <w:rFonts w:ascii="Times New Roman" w:eastAsia="Times New Roman" w:hAnsi="Times New Roman" w:cs="Times New Roman"/>
          <w:bCs/>
          <w:sz w:val="24"/>
          <w:szCs w:val="24"/>
          <w:lang w:eastAsia="ar-SA"/>
        </w:rPr>
        <w:t xml:space="preserve">4 </w:t>
      </w:r>
      <w:r>
        <w:rPr>
          <w:rFonts w:ascii="Times New Roman" w:eastAsia="Times New Roman" w:hAnsi="Times New Roman" w:cs="Times New Roman"/>
          <w:b/>
          <w:bCs/>
          <w:sz w:val="24"/>
          <w:szCs w:val="24"/>
          <w:lang w:eastAsia="ar-SA"/>
        </w:rPr>
        <w:t xml:space="preserve">- od </w:t>
      </w:r>
      <w:r w:rsidR="00814F0E">
        <w:rPr>
          <w:rFonts w:ascii="Times New Roman" w:eastAsia="Times New Roman" w:hAnsi="Times New Roman" w:cs="Times New Roman"/>
          <w:b/>
          <w:bCs/>
          <w:sz w:val="24"/>
          <w:szCs w:val="24"/>
          <w:lang w:eastAsia="ar-SA"/>
        </w:rPr>
        <w:t>dnia podpisania umowy do dnia 11</w:t>
      </w:r>
      <w:r w:rsidR="00CE0EA2">
        <w:rPr>
          <w:rFonts w:ascii="Times New Roman" w:eastAsia="Times New Roman" w:hAnsi="Times New Roman" w:cs="Times New Roman"/>
          <w:b/>
          <w:bCs/>
          <w:sz w:val="24"/>
          <w:szCs w:val="24"/>
          <w:lang w:eastAsia="ar-SA"/>
        </w:rPr>
        <w:t>.03.</w:t>
      </w:r>
      <w:r>
        <w:rPr>
          <w:rFonts w:ascii="Times New Roman" w:eastAsia="Times New Roman" w:hAnsi="Times New Roman" w:cs="Times New Roman"/>
          <w:b/>
          <w:bCs/>
          <w:sz w:val="24"/>
          <w:szCs w:val="24"/>
          <w:lang w:eastAsia="ar-SA"/>
        </w:rPr>
        <w:t>2019</w:t>
      </w:r>
    </w:p>
    <w:p w:rsidR="00164E12" w:rsidRDefault="00164E12" w:rsidP="00CE0EA2">
      <w:pPr>
        <w:widowControl w:val="0"/>
        <w:suppressAutoHyphens/>
        <w:autoSpaceDE w:val="0"/>
        <w:spacing w:after="0" w:line="240" w:lineRule="auto"/>
        <w:ind w:left="36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Pakiet: </w:t>
      </w:r>
    </w:p>
    <w:p w:rsidR="00164E12" w:rsidRDefault="002D22A5" w:rsidP="00CE0EA2">
      <w:pPr>
        <w:widowControl w:val="0"/>
        <w:suppressAutoHyphens/>
        <w:autoSpaceDE w:val="0"/>
        <w:spacing w:after="0" w:line="240" w:lineRule="auto"/>
        <w:ind w:left="36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 xml:space="preserve">8,14,15,71,75,77,78,80,82 </w:t>
      </w:r>
      <w:r w:rsidR="00814F0E">
        <w:rPr>
          <w:rFonts w:ascii="Times New Roman" w:eastAsia="Times New Roman" w:hAnsi="Times New Roman" w:cs="Times New Roman"/>
          <w:b/>
          <w:bCs/>
          <w:sz w:val="24"/>
          <w:szCs w:val="24"/>
          <w:lang w:eastAsia="ar-SA"/>
        </w:rPr>
        <w:t>- od dnia 10.04.2018 do dnia 11</w:t>
      </w:r>
      <w:r w:rsidR="00CE0EA2">
        <w:rPr>
          <w:rFonts w:ascii="Times New Roman" w:eastAsia="Times New Roman" w:hAnsi="Times New Roman" w:cs="Times New Roman"/>
          <w:b/>
          <w:bCs/>
          <w:sz w:val="24"/>
          <w:szCs w:val="24"/>
          <w:lang w:eastAsia="ar-SA"/>
        </w:rPr>
        <w:t>.03.</w:t>
      </w:r>
      <w:r w:rsidR="00164E12">
        <w:rPr>
          <w:rFonts w:ascii="Times New Roman" w:eastAsia="Times New Roman" w:hAnsi="Times New Roman" w:cs="Times New Roman"/>
          <w:b/>
          <w:bCs/>
          <w:sz w:val="24"/>
          <w:szCs w:val="24"/>
          <w:lang w:eastAsia="ar-SA"/>
        </w:rPr>
        <w:t>2019</w:t>
      </w:r>
    </w:p>
    <w:p w:rsidR="00CE0EA2" w:rsidRDefault="00CE0EA2" w:rsidP="00CE0EA2">
      <w:pPr>
        <w:widowControl w:val="0"/>
        <w:suppressAutoHyphens/>
        <w:autoSpaceDE w:val="0"/>
        <w:spacing w:after="0" w:line="240" w:lineRule="auto"/>
        <w:ind w:left="360"/>
        <w:jc w:val="both"/>
        <w:rPr>
          <w:rFonts w:ascii="Times New Roman" w:eastAsia="Times New Roman" w:hAnsi="Times New Roman" w:cs="Times New Roman"/>
          <w:b/>
          <w:bCs/>
          <w:sz w:val="24"/>
          <w:szCs w:val="24"/>
          <w:lang w:eastAsia="ar-SA"/>
        </w:rPr>
      </w:pPr>
    </w:p>
    <w:p w:rsidR="005362D3" w:rsidRPr="00CC6949" w:rsidRDefault="005362D3" w:rsidP="00C62E06">
      <w:pPr>
        <w:widowControl w:val="0"/>
        <w:numPr>
          <w:ilvl w:val="0"/>
          <w:numId w:val="25"/>
        </w:numPr>
        <w:suppressAutoHyphens/>
        <w:autoSpaceDE w:val="0"/>
        <w:spacing w:after="0" w:line="240" w:lineRule="auto"/>
        <w:jc w:val="both"/>
        <w:rPr>
          <w:rFonts w:ascii="Times New Roman" w:eastAsia="Times New Roman" w:hAnsi="Times New Roman" w:cs="Times New Roman"/>
          <w:color w:val="000000"/>
          <w:sz w:val="24"/>
          <w:szCs w:val="24"/>
        </w:rPr>
      </w:pPr>
      <w:r w:rsidRPr="00CC6949">
        <w:rPr>
          <w:rFonts w:ascii="Times New Roman" w:eastAsia="Times New Roman" w:hAnsi="Times New Roman" w:cs="Times New Roman"/>
          <w:color w:val="000000"/>
          <w:sz w:val="24"/>
          <w:szCs w:val="24"/>
        </w:rPr>
        <w:t>Dostawy będą realizowane sukcesywnie od daty zawarcia umowy zgodnie z potrzebami Zamawiającego zgłaszanymi do Wykonawcy pisemnie, e-mailem lub drogą faksową, w których Zamawiający wyszczególni:</w:t>
      </w:r>
    </w:p>
    <w:p w:rsidR="005362D3" w:rsidRPr="00CE49D3" w:rsidRDefault="005362D3" w:rsidP="00C62E06">
      <w:pPr>
        <w:pStyle w:val="Akapitzlist"/>
        <w:numPr>
          <w:ilvl w:val="0"/>
          <w:numId w:val="23"/>
        </w:numPr>
        <w:autoSpaceDE w:val="0"/>
        <w:autoSpaceDN w:val="0"/>
        <w:adjustRightInd w:val="0"/>
        <w:jc w:val="both"/>
      </w:pPr>
      <w:r w:rsidRPr="00CE49D3">
        <w:t>oznaczenie umowy w ramach której realizowane ma być zamówienie cząstkowe;</w:t>
      </w:r>
    </w:p>
    <w:p w:rsidR="005362D3" w:rsidRPr="00CE49D3" w:rsidRDefault="005362D3" w:rsidP="00C62E06">
      <w:pPr>
        <w:pStyle w:val="Akapitzlist"/>
        <w:numPr>
          <w:ilvl w:val="0"/>
          <w:numId w:val="23"/>
        </w:numPr>
        <w:autoSpaceDE w:val="0"/>
        <w:autoSpaceDN w:val="0"/>
        <w:adjustRightInd w:val="0"/>
        <w:jc w:val="both"/>
      </w:pPr>
      <w:r w:rsidRPr="00CE49D3">
        <w:t>asortyment i ilości dostawy;</w:t>
      </w:r>
    </w:p>
    <w:p w:rsidR="005362D3" w:rsidRPr="00CE49D3" w:rsidRDefault="005362D3" w:rsidP="00C62E06">
      <w:pPr>
        <w:pStyle w:val="Akapitzlist"/>
        <w:numPr>
          <w:ilvl w:val="0"/>
          <w:numId w:val="23"/>
        </w:numPr>
        <w:autoSpaceDE w:val="0"/>
        <w:autoSpaceDN w:val="0"/>
        <w:adjustRightInd w:val="0"/>
        <w:jc w:val="both"/>
      </w:pPr>
      <w:r w:rsidRPr="00CE49D3">
        <w:t>wymagany termin realizacji dostawy;</w:t>
      </w:r>
    </w:p>
    <w:p w:rsidR="005362D3" w:rsidRPr="00CE49D3" w:rsidRDefault="005362D3" w:rsidP="00C62E06">
      <w:pPr>
        <w:pStyle w:val="Akapitzlist"/>
        <w:numPr>
          <w:ilvl w:val="0"/>
          <w:numId w:val="23"/>
        </w:numPr>
        <w:autoSpaceDE w:val="0"/>
        <w:autoSpaceDN w:val="0"/>
        <w:adjustRightInd w:val="0"/>
        <w:jc w:val="both"/>
      </w:pPr>
      <w:r w:rsidRPr="00CE49D3">
        <w:t>ewentualne inne, specyficzne warunki realizacji zamówienia;</w:t>
      </w:r>
    </w:p>
    <w:p w:rsidR="005362D3" w:rsidRPr="00CE49D3" w:rsidRDefault="005362D3" w:rsidP="00CE0EA2">
      <w:pPr>
        <w:pStyle w:val="Akapitzlist"/>
        <w:autoSpaceDE w:val="0"/>
        <w:autoSpaceDN w:val="0"/>
        <w:adjustRightInd w:val="0"/>
        <w:jc w:val="both"/>
        <w:rPr>
          <w:highlight w:val="yellow"/>
        </w:rPr>
      </w:pPr>
    </w:p>
    <w:p w:rsidR="005362D3" w:rsidRPr="00CC6949" w:rsidRDefault="005362D3" w:rsidP="00C62E06">
      <w:pPr>
        <w:widowControl w:val="0"/>
        <w:numPr>
          <w:ilvl w:val="0"/>
          <w:numId w:val="25"/>
        </w:numPr>
        <w:suppressAutoHyphens/>
        <w:autoSpaceDE w:val="0"/>
        <w:spacing w:after="0" w:line="240" w:lineRule="auto"/>
        <w:jc w:val="both"/>
        <w:rPr>
          <w:rFonts w:ascii="Times New Roman" w:eastAsia="Times New Roman" w:hAnsi="Times New Roman" w:cs="Times New Roman"/>
          <w:color w:val="000000"/>
          <w:sz w:val="24"/>
          <w:szCs w:val="24"/>
        </w:rPr>
      </w:pPr>
      <w:r w:rsidRPr="00CC6949">
        <w:rPr>
          <w:rFonts w:ascii="Times New Roman" w:eastAsia="Times New Roman" w:hAnsi="Times New Roman" w:cs="Times New Roman"/>
          <w:color w:val="000000"/>
          <w:sz w:val="24"/>
          <w:szCs w:val="24"/>
        </w:rPr>
        <w:t xml:space="preserve">Dostawy </w:t>
      </w:r>
      <w:r w:rsidR="00885B56" w:rsidRPr="00CC6949">
        <w:rPr>
          <w:rFonts w:ascii="Times New Roman" w:eastAsia="Times New Roman" w:hAnsi="Times New Roman" w:cs="Times New Roman"/>
          <w:color w:val="000000"/>
          <w:sz w:val="24"/>
          <w:szCs w:val="24"/>
        </w:rPr>
        <w:t xml:space="preserve">realizowane będą </w:t>
      </w:r>
      <w:r w:rsidRPr="00CC6949">
        <w:rPr>
          <w:rFonts w:ascii="Times New Roman" w:eastAsia="Times New Roman" w:hAnsi="Times New Roman" w:cs="Times New Roman"/>
          <w:color w:val="000000"/>
          <w:sz w:val="24"/>
          <w:szCs w:val="24"/>
        </w:rPr>
        <w:t>w za</w:t>
      </w:r>
      <w:r w:rsidR="00885B56" w:rsidRPr="00CC6949">
        <w:rPr>
          <w:rFonts w:ascii="Times New Roman" w:eastAsia="Times New Roman" w:hAnsi="Times New Roman" w:cs="Times New Roman"/>
          <w:color w:val="000000"/>
          <w:sz w:val="24"/>
          <w:szCs w:val="24"/>
        </w:rPr>
        <w:t>kresie wszystkich pakietów</w:t>
      </w:r>
      <w:r w:rsidRPr="00CC6949">
        <w:rPr>
          <w:rFonts w:ascii="Times New Roman" w:eastAsia="Times New Roman" w:hAnsi="Times New Roman" w:cs="Times New Roman"/>
          <w:color w:val="000000"/>
          <w:sz w:val="24"/>
          <w:szCs w:val="24"/>
        </w:rPr>
        <w:t xml:space="preserve"> do Apteki szpitalnej w godzinach 8:00-14:00;</w:t>
      </w:r>
    </w:p>
    <w:p w:rsidR="005362D3" w:rsidRPr="00CC6949" w:rsidRDefault="005362D3" w:rsidP="00C62E06">
      <w:pPr>
        <w:widowControl w:val="0"/>
        <w:numPr>
          <w:ilvl w:val="0"/>
          <w:numId w:val="25"/>
        </w:numPr>
        <w:suppressAutoHyphens/>
        <w:autoSpaceDE w:val="0"/>
        <w:spacing w:after="0" w:line="240" w:lineRule="auto"/>
        <w:jc w:val="both"/>
        <w:rPr>
          <w:rFonts w:ascii="Times New Roman" w:eastAsia="Times New Roman" w:hAnsi="Times New Roman" w:cs="Times New Roman"/>
          <w:color w:val="000000"/>
          <w:sz w:val="24"/>
          <w:szCs w:val="24"/>
        </w:rPr>
      </w:pPr>
      <w:r w:rsidRPr="00CC6949">
        <w:rPr>
          <w:rFonts w:ascii="Times New Roman" w:eastAsia="Times New Roman" w:hAnsi="Times New Roman" w:cs="Times New Roman"/>
          <w:color w:val="000000"/>
          <w:sz w:val="24"/>
          <w:szCs w:val="24"/>
        </w:rPr>
        <w:t xml:space="preserve">Zamawiający dopuszcza deklarację realizacji dostawy w jednym z trzech możliwych do zadeklarowania, ocenianych wariantów </w:t>
      </w:r>
      <w:r w:rsidRPr="00CC6949">
        <w:rPr>
          <w:rFonts w:ascii="Times New Roman" w:eastAsia="Times New Roman" w:hAnsi="Times New Roman" w:cs="Times New Roman"/>
          <w:b/>
          <w:color w:val="000000"/>
          <w:sz w:val="24"/>
          <w:szCs w:val="24"/>
        </w:rPr>
        <w:t>Czasu Dostawy</w:t>
      </w:r>
      <w:r w:rsidRPr="00CC6949">
        <w:rPr>
          <w:rFonts w:ascii="Times New Roman" w:eastAsia="Times New Roman" w:hAnsi="Times New Roman" w:cs="Times New Roman"/>
          <w:color w:val="000000"/>
          <w:sz w:val="24"/>
          <w:szCs w:val="24"/>
        </w:rPr>
        <w:t xml:space="preserve">: </w:t>
      </w:r>
    </w:p>
    <w:p w:rsidR="005362D3" w:rsidRPr="00CE025A" w:rsidRDefault="005362D3" w:rsidP="00CE0EA2">
      <w:pPr>
        <w:pStyle w:val="Akapitzlist"/>
        <w:spacing w:line="200" w:lineRule="atLeast"/>
        <w:ind w:left="360"/>
        <w:jc w:val="both"/>
      </w:pPr>
      <w:r w:rsidRPr="00CE025A">
        <w:t>- czas  dostawy  wynoszący  2 dni  (48 godzin);</w:t>
      </w:r>
    </w:p>
    <w:p w:rsidR="005362D3" w:rsidRPr="00CE025A" w:rsidRDefault="005362D3" w:rsidP="00CE0EA2">
      <w:pPr>
        <w:pStyle w:val="Akapitzlist"/>
        <w:spacing w:line="200" w:lineRule="atLeast"/>
        <w:ind w:left="360"/>
        <w:jc w:val="both"/>
      </w:pPr>
      <w:r w:rsidRPr="00CE025A">
        <w:t>- cza</w:t>
      </w:r>
      <w:r>
        <w:t>s  dostawy  wynoszący  3 dni  (</w:t>
      </w:r>
      <w:r w:rsidRPr="00CE025A">
        <w:t>72 godziny);</w:t>
      </w:r>
    </w:p>
    <w:p w:rsidR="005362D3" w:rsidRDefault="005362D3" w:rsidP="00CE0EA2">
      <w:pPr>
        <w:pStyle w:val="Akapitzlist"/>
        <w:spacing w:line="200" w:lineRule="atLeast"/>
        <w:ind w:left="360"/>
        <w:jc w:val="both"/>
      </w:pPr>
      <w:r w:rsidRPr="00CE025A">
        <w:t>- cza</w:t>
      </w:r>
      <w:r>
        <w:t>s  dostawy  wynoszący  4 dni  (</w:t>
      </w:r>
      <w:r w:rsidRPr="00CE025A">
        <w:t>96 godzin);</w:t>
      </w:r>
    </w:p>
    <w:p w:rsidR="00CC6949" w:rsidRDefault="00CC6949" w:rsidP="00C62E06">
      <w:pPr>
        <w:widowControl w:val="0"/>
        <w:numPr>
          <w:ilvl w:val="0"/>
          <w:numId w:val="25"/>
        </w:numPr>
        <w:suppressAutoHyphens/>
        <w:autoSpaceDE w:val="0"/>
        <w:spacing w:after="0" w:line="240" w:lineRule="auto"/>
        <w:jc w:val="both"/>
        <w:rPr>
          <w:rFonts w:ascii="Times New Roman" w:eastAsia="Times New Roman" w:hAnsi="Times New Roman" w:cs="Times New Roman"/>
          <w:color w:val="000000"/>
          <w:sz w:val="24"/>
          <w:szCs w:val="24"/>
        </w:rPr>
      </w:pPr>
      <w:r w:rsidRPr="00CC6949">
        <w:rPr>
          <w:rFonts w:ascii="Times New Roman" w:eastAsia="Times New Roman" w:hAnsi="Times New Roman" w:cs="Times New Roman"/>
          <w:color w:val="000000"/>
          <w:sz w:val="24"/>
          <w:szCs w:val="24"/>
        </w:rPr>
        <w:t>W przypadku braku wpisu, dotyczącego czasu dostawy, Zamawiający przyjmie, że ofe</w:t>
      </w:r>
      <w:r w:rsidR="00C32494">
        <w:rPr>
          <w:rFonts w:ascii="Times New Roman" w:eastAsia="Times New Roman" w:hAnsi="Times New Roman" w:cs="Times New Roman"/>
          <w:color w:val="000000"/>
          <w:sz w:val="24"/>
          <w:szCs w:val="24"/>
        </w:rPr>
        <w:t>rowany wariant  jest najdłuższy</w:t>
      </w:r>
      <w:r w:rsidRPr="00CC6949">
        <w:rPr>
          <w:rFonts w:ascii="Times New Roman" w:eastAsia="Times New Roman" w:hAnsi="Times New Roman" w:cs="Times New Roman"/>
          <w:color w:val="000000"/>
          <w:sz w:val="24"/>
          <w:szCs w:val="24"/>
        </w:rPr>
        <w:t xml:space="preserve"> i wynosi 4 dni.</w:t>
      </w:r>
    </w:p>
    <w:p w:rsidR="00C2174F" w:rsidRDefault="00C2174F" w:rsidP="00C62E06">
      <w:pPr>
        <w:pStyle w:val="Akapitzlist"/>
        <w:numPr>
          <w:ilvl w:val="0"/>
          <w:numId w:val="25"/>
        </w:numPr>
        <w:jc w:val="both"/>
      </w:pPr>
      <w:r>
        <w:t xml:space="preserve">Zamawiający zastrzega sobie prawo do przedłużenia terminu obowiązywania </w:t>
      </w:r>
      <w:r>
        <w:br/>
        <w:t xml:space="preserve">umowy w związku z nie wyczerpaniem całości zamówienia w częściach </w:t>
      </w:r>
      <w:r>
        <w:br/>
        <w:t xml:space="preserve">wskazanych przez Zamawiającego do czasu wykorzystania całości zamówienia </w:t>
      </w:r>
      <w:r>
        <w:br/>
        <w:t>lub rozstrzygnięcia nowego postępowania przetargowego.</w:t>
      </w:r>
    </w:p>
    <w:p w:rsidR="004148CE" w:rsidRDefault="004148CE" w:rsidP="00C62E06">
      <w:pPr>
        <w:pStyle w:val="Akapitzlist"/>
        <w:numPr>
          <w:ilvl w:val="0"/>
          <w:numId w:val="25"/>
        </w:numPr>
        <w:jc w:val="both"/>
      </w:pPr>
      <w:r>
        <w:t xml:space="preserve">Termin płatności ustala się 60 dni. </w:t>
      </w:r>
    </w:p>
    <w:p w:rsidR="00CE0EA2" w:rsidRDefault="00CE0EA2" w:rsidP="00CE0EA2">
      <w:pPr>
        <w:pStyle w:val="Akapitzlist"/>
        <w:ind w:left="360"/>
        <w:jc w:val="both"/>
      </w:pPr>
    </w:p>
    <w:p w:rsidR="00CE0EA2" w:rsidRPr="00C2174F" w:rsidRDefault="00CE0EA2" w:rsidP="00CE0EA2">
      <w:pPr>
        <w:pStyle w:val="Akapitzlist"/>
        <w:ind w:left="360"/>
        <w:jc w:val="both"/>
      </w:pPr>
    </w:p>
    <w:p w:rsidR="00D60FDF" w:rsidRPr="00CC6949" w:rsidRDefault="00D60FDF" w:rsidP="00CE0EA2">
      <w:pPr>
        <w:widowControl w:val="0"/>
        <w:numPr>
          <w:ilvl w:val="0"/>
          <w:numId w:val="3"/>
        </w:numPr>
        <w:shd w:val="clear" w:color="auto" w:fill="D9D9D9" w:themeFill="background1" w:themeFillShade="D9"/>
        <w:suppressAutoHyphens/>
        <w:autoSpaceDE w:val="0"/>
        <w:spacing w:after="0" w:line="240" w:lineRule="auto"/>
        <w:jc w:val="both"/>
        <w:rPr>
          <w:rFonts w:ascii="Times New Roman" w:eastAsia="Times New Roman" w:hAnsi="Times New Roman" w:cs="Times New Roman"/>
          <w:b/>
          <w:bCs/>
          <w:sz w:val="24"/>
          <w:szCs w:val="24"/>
          <w:lang w:eastAsia="ar-SA"/>
        </w:rPr>
      </w:pPr>
      <w:r w:rsidRPr="00CC6949">
        <w:rPr>
          <w:rFonts w:ascii="Times New Roman" w:eastAsia="Times New Roman" w:hAnsi="Times New Roman" w:cs="Times New Roman"/>
          <w:b/>
          <w:bCs/>
          <w:sz w:val="24"/>
          <w:szCs w:val="24"/>
          <w:lang w:eastAsia="ar-SA"/>
        </w:rPr>
        <w:t>Warunki udziału w postępowaniu:</w:t>
      </w:r>
    </w:p>
    <w:p w:rsidR="00576FE1" w:rsidRPr="00576FE1" w:rsidRDefault="00576FE1" w:rsidP="00C62E06">
      <w:pPr>
        <w:widowControl w:val="0"/>
        <w:numPr>
          <w:ilvl w:val="0"/>
          <w:numId w:val="26"/>
        </w:numPr>
        <w:suppressAutoHyphens/>
        <w:autoSpaceDE w:val="0"/>
        <w:spacing w:after="0"/>
        <w:jc w:val="both"/>
        <w:rPr>
          <w:rFonts w:ascii="Times" w:eastAsia="SimSun" w:hAnsi="Times" w:cs="Times"/>
          <w:b/>
        </w:rPr>
      </w:pPr>
      <w:r w:rsidRPr="00576FE1">
        <w:rPr>
          <w:rFonts w:ascii="Times" w:eastAsia="SimSun" w:hAnsi="Times" w:cs="Times"/>
          <w:b/>
        </w:rPr>
        <w:t>O udzielenie zamówienia mogą ubiegać się Wykonawcy, którzy:</w:t>
      </w:r>
    </w:p>
    <w:p w:rsidR="00576FE1" w:rsidRPr="00DD27B1" w:rsidRDefault="00692878" w:rsidP="00C62E06">
      <w:pPr>
        <w:pStyle w:val="Akapitzlist"/>
        <w:widowControl w:val="0"/>
        <w:numPr>
          <w:ilvl w:val="0"/>
          <w:numId w:val="27"/>
        </w:numPr>
        <w:autoSpaceDE w:val="0"/>
        <w:spacing w:line="276" w:lineRule="auto"/>
        <w:jc w:val="both"/>
        <w:rPr>
          <w:rFonts w:ascii="Times" w:eastAsia="SimSun" w:hAnsi="Times" w:cs="Times"/>
          <w:sz w:val="22"/>
          <w:szCs w:val="22"/>
        </w:rPr>
      </w:pPr>
      <w:r>
        <w:rPr>
          <w:rFonts w:ascii="Times" w:eastAsia="SimSun" w:hAnsi="Times" w:cs="Times"/>
          <w:sz w:val="22"/>
          <w:szCs w:val="22"/>
        </w:rPr>
        <w:t xml:space="preserve">nie podlegają wykluczeniu, zgodnie z art. 24 ust 1, </w:t>
      </w:r>
    </w:p>
    <w:p w:rsidR="00576FE1" w:rsidRDefault="00576FE1" w:rsidP="00C62E06">
      <w:pPr>
        <w:pStyle w:val="Akapitzlist"/>
        <w:widowControl w:val="0"/>
        <w:numPr>
          <w:ilvl w:val="0"/>
          <w:numId w:val="27"/>
        </w:numPr>
        <w:autoSpaceDE w:val="0"/>
        <w:spacing w:line="276" w:lineRule="auto"/>
        <w:jc w:val="both"/>
        <w:rPr>
          <w:rFonts w:ascii="Times" w:eastAsia="SimSun" w:hAnsi="Times" w:cs="Times"/>
          <w:sz w:val="22"/>
          <w:szCs w:val="22"/>
        </w:rPr>
      </w:pPr>
      <w:r w:rsidRPr="00DD27B1">
        <w:rPr>
          <w:rFonts w:ascii="Times" w:eastAsia="SimSun" w:hAnsi="Times" w:cs="Times"/>
          <w:sz w:val="22"/>
          <w:szCs w:val="22"/>
        </w:rPr>
        <w:t>spełniają w</w:t>
      </w:r>
      <w:r>
        <w:rPr>
          <w:rFonts w:ascii="Times" w:eastAsia="SimSun" w:hAnsi="Times" w:cs="Times"/>
          <w:sz w:val="22"/>
          <w:szCs w:val="22"/>
        </w:rPr>
        <w:t>a</w:t>
      </w:r>
      <w:r w:rsidR="00692878">
        <w:rPr>
          <w:rFonts w:ascii="Times" w:eastAsia="SimSun" w:hAnsi="Times" w:cs="Times"/>
          <w:sz w:val="22"/>
          <w:szCs w:val="22"/>
        </w:rPr>
        <w:t xml:space="preserve">runki udziału w postępowaniu: </w:t>
      </w:r>
    </w:p>
    <w:p w:rsidR="00576FE1" w:rsidRDefault="00576FE1" w:rsidP="00CE0EA2">
      <w:pPr>
        <w:pStyle w:val="Akapitzlist"/>
        <w:widowControl w:val="0"/>
        <w:autoSpaceDE w:val="0"/>
        <w:spacing w:line="276" w:lineRule="auto"/>
        <w:ind w:left="1080"/>
        <w:jc w:val="both"/>
        <w:rPr>
          <w:rFonts w:ascii="Times" w:eastAsia="SimSun" w:hAnsi="Times" w:cs="Times"/>
          <w:sz w:val="22"/>
          <w:szCs w:val="22"/>
        </w:rPr>
      </w:pPr>
    </w:p>
    <w:p w:rsidR="00D60FDF" w:rsidRPr="00576FE1" w:rsidRDefault="00D60FDF" w:rsidP="00CE0EA2">
      <w:pPr>
        <w:pStyle w:val="Akapitzlist"/>
        <w:widowControl w:val="0"/>
        <w:autoSpaceDE w:val="0"/>
        <w:ind w:left="360"/>
        <w:jc w:val="both"/>
        <w:rPr>
          <w:rFonts w:ascii="Times" w:eastAsia="SimSun" w:hAnsi="Times" w:cs="Times"/>
          <w:sz w:val="22"/>
          <w:szCs w:val="22"/>
        </w:rPr>
      </w:pPr>
      <w:r w:rsidRPr="00576FE1">
        <w:rPr>
          <w:b/>
          <w:color w:val="000000"/>
        </w:rPr>
        <w:t>W zakresie kompetencji lub uprawnień do prowadzenia określonej działalności zawodowej Zamawiający wymaga, aby wykonawca:</w:t>
      </w:r>
    </w:p>
    <w:p w:rsidR="00646F11" w:rsidRPr="000972CE" w:rsidRDefault="00646F11" w:rsidP="00CE0EA2">
      <w:pPr>
        <w:tabs>
          <w:tab w:val="num" w:pos="900"/>
        </w:tabs>
        <w:spacing w:after="0" w:line="240" w:lineRule="auto"/>
        <w:ind w:left="360"/>
        <w:contextualSpacing/>
        <w:jc w:val="both"/>
        <w:rPr>
          <w:rFonts w:ascii="Times" w:eastAsia="Times New Roman" w:hAnsi="Times" w:cs="Times"/>
          <w:b/>
          <w:bCs/>
          <w:sz w:val="24"/>
          <w:szCs w:val="24"/>
          <w:lang w:eastAsia="ar-SA"/>
        </w:rPr>
      </w:pPr>
      <w:r w:rsidRPr="000972CE">
        <w:rPr>
          <w:rFonts w:ascii="Times" w:eastAsia="Times New Roman" w:hAnsi="Times" w:cs="Times"/>
          <w:sz w:val="24"/>
          <w:szCs w:val="24"/>
          <w:lang w:eastAsia="ar-SA"/>
        </w:rPr>
        <w:t xml:space="preserve">      do potwierdzenia: </w:t>
      </w:r>
    </w:p>
    <w:p w:rsidR="00646F11" w:rsidRPr="000972CE" w:rsidRDefault="00646F11" w:rsidP="00CE0EA2">
      <w:pPr>
        <w:spacing w:after="0" w:line="240" w:lineRule="auto"/>
        <w:ind w:left="720"/>
        <w:jc w:val="both"/>
        <w:rPr>
          <w:rFonts w:ascii="Times" w:eastAsia="Times New Roman" w:hAnsi="Times" w:cs="Times"/>
          <w:color w:val="000000"/>
          <w:sz w:val="24"/>
          <w:szCs w:val="24"/>
          <w:lang w:eastAsia="ar-SA"/>
        </w:rPr>
      </w:pPr>
      <w:r w:rsidRPr="000972CE">
        <w:rPr>
          <w:rFonts w:ascii="Times" w:eastAsia="Times New Roman" w:hAnsi="Times" w:cs="Times"/>
          <w:sz w:val="24"/>
          <w:szCs w:val="24"/>
          <w:lang w:eastAsia="ar-SA"/>
        </w:rPr>
        <w:t>zezwolenie na prowadzenie hurtowni farmaceutycznej zgodnie z ustawą z dnia 6 września 2001r. Prawo farmaceutyczne (</w:t>
      </w:r>
      <w:proofErr w:type="spellStart"/>
      <w:r w:rsidRPr="000972CE">
        <w:rPr>
          <w:rFonts w:ascii="Times" w:eastAsia="Times New Roman" w:hAnsi="Times" w:cs="Times"/>
          <w:sz w:val="24"/>
          <w:szCs w:val="24"/>
          <w:lang w:eastAsia="ar-SA"/>
        </w:rPr>
        <w:t>t.j</w:t>
      </w:r>
      <w:proofErr w:type="spellEnd"/>
      <w:r w:rsidRPr="000972CE">
        <w:rPr>
          <w:rFonts w:ascii="Times" w:eastAsia="Times New Roman" w:hAnsi="Times" w:cs="Times"/>
          <w:sz w:val="24"/>
          <w:szCs w:val="24"/>
          <w:lang w:eastAsia="ar-SA"/>
        </w:rPr>
        <w:t xml:space="preserve">. Dz. U. z 2008 r. nr 45 poz. 271 z </w:t>
      </w:r>
      <w:proofErr w:type="spellStart"/>
      <w:r w:rsidRPr="000972CE">
        <w:rPr>
          <w:rFonts w:ascii="Times" w:eastAsia="Times New Roman" w:hAnsi="Times" w:cs="Times"/>
          <w:sz w:val="24"/>
          <w:szCs w:val="24"/>
          <w:lang w:eastAsia="ar-SA"/>
        </w:rPr>
        <w:t>późn</w:t>
      </w:r>
      <w:proofErr w:type="spellEnd"/>
      <w:r w:rsidRPr="000972CE">
        <w:rPr>
          <w:rFonts w:ascii="Times" w:eastAsia="Times New Roman" w:hAnsi="Times" w:cs="Times"/>
          <w:sz w:val="24"/>
          <w:szCs w:val="24"/>
          <w:lang w:eastAsia="ar-SA"/>
        </w:rPr>
        <w:t>. zm.) – w przypadku złożenia oferty na produkty lecznicze;</w:t>
      </w:r>
    </w:p>
    <w:p w:rsidR="00646F11" w:rsidRDefault="00646F11" w:rsidP="00CE0EA2">
      <w:pPr>
        <w:spacing w:before="100" w:after="0" w:line="240" w:lineRule="auto"/>
        <w:ind w:left="709"/>
        <w:jc w:val="both"/>
        <w:rPr>
          <w:rFonts w:ascii="Times" w:eastAsia="Times New Roman" w:hAnsi="Times" w:cs="Times"/>
          <w:color w:val="000000"/>
          <w:sz w:val="24"/>
          <w:szCs w:val="24"/>
          <w:lang w:eastAsia="ar-SA"/>
        </w:rPr>
      </w:pPr>
      <w:r w:rsidRPr="000972CE">
        <w:rPr>
          <w:rFonts w:ascii="Times" w:eastAsia="Times New Roman" w:hAnsi="Times" w:cs="Times"/>
          <w:sz w:val="24"/>
          <w:szCs w:val="24"/>
          <w:lang w:eastAsia="ar-SA"/>
        </w:rPr>
        <w:lastRenderedPageBreak/>
        <w:t>lub</w:t>
      </w:r>
    </w:p>
    <w:p w:rsidR="00646F11" w:rsidRPr="000972CE" w:rsidRDefault="00646F11" w:rsidP="00CE0EA2">
      <w:pPr>
        <w:spacing w:before="100" w:after="0" w:line="240" w:lineRule="auto"/>
        <w:ind w:left="709"/>
        <w:jc w:val="both"/>
        <w:rPr>
          <w:rFonts w:ascii="Times" w:eastAsia="Times New Roman" w:hAnsi="Times" w:cs="Times"/>
          <w:color w:val="000000"/>
          <w:sz w:val="24"/>
          <w:szCs w:val="24"/>
          <w:lang w:eastAsia="ar-SA"/>
        </w:rPr>
      </w:pPr>
      <w:r w:rsidRPr="000972CE">
        <w:rPr>
          <w:rFonts w:ascii="Times" w:eastAsia="Times New Roman" w:hAnsi="Times" w:cs="Times"/>
          <w:sz w:val="24"/>
          <w:szCs w:val="24"/>
          <w:lang w:eastAsia="ar-SA"/>
        </w:rPr>
        <w:t>zezwolenie na wytwarzanie produktów leczniczych zgodnie z ustawą z dnia 6 września 2001r. Prawo farmaceutyczne (</w:t>
      </w:r>
      <w:proofErr w:type="spellStart"/>
      <w:r w:rsidRPr="000972CE">
        <w:rPr>
          <w:rFonts w:ascii="Times" w:eastAsia="Times New Roman" w:hAnsi="Times" w:cs="Times"/>
          <w:sz w:val="24"/>
          <w:szCs w:val="24"/>
          <w:lang w:eastAsia="ar-SA"/>
        </w:rPr>
        <w:t>t.j</w:t>
      </w:r>
      <w:proofErr w:type="spellEnd"/>
      <w:r w:rsidRPr="000972CE">
        <w:rPr>
          <w:rFonts w:ascii="Times" w:eastAsia="Times New Roman" w:hAnsi="Times" w:cs="Times"/>
          <w:sz w:val="24"/>
          <w:szCs w:val="24"/>
          <w:lang w:eastAsia="ar-SA"/>
        </w:rPr>
        <w:t xml:space="preserve">. Dz. U. z 2008 r. nr 45 poz. 271 z </w:t>
      </w:r>
      <w:proofErr w:type="spellStart"/>
      <w:r w:rsidRPr="000972CE">
        <w:rPr>
          <w:rFonts w:ascii="Times" w:eastAsia="Times New Roman" w:hAnsi="Times" w:cs="Times"/>
          <w:sz w:val="24"/>
          <w:szCs w:val="24"/>
          <w:lang w:eastAsia="ar-SA"/>
        </w:rPr>
        <w:t>późn</w:t>
      </w:r>
      <w:proofErr w:type="spellEnd"/>
      <w:r w:rsidRPr="000972CE">
        <w:rPr>
          <w:rFonts w:ascii="Times" w:eastAsia="Times New Roman" w:hAnsi="Times" w:cs="Times"/>
          <w:sz w:val="24"/>
          <w:szCs w:val="24"/>
          <w:lang w:eastAsia="ar-SA"/>
        </w:rPr>
        <w:t>. zm.) – w przypadku złożenia oferty  na produkty lecznicze przez Wykonawcę będącego wytwórcą produktu leczniczego;</w:t>
      </w:r>
    </w:p>
    <w:p w:rsidR="00646F11" w:rsidRPr="000972CE" w:rsidRDefault="00646F11" w:rsidP="00CE0EA2">
      <w:pPr>
        <w:spacing w:before="100" w:after="0" w:line="240" w:lineRule="auto"/>
        <w:ind w:left="709"/>
        <w:jc w:val="both"/>
        <w:rPr>
          <w:rFonts w:ascii="Times" w:eastAsia="Times New Roman" w:hAnsi="Times" w:cs="Times"/>
          <w:color w:val="000000"/>
          <w:sz w:val="24"/>
          <w:szCs w:val="24"/>
          <w:lang w:eastAsia="ar-SA"/>
        </w:rPr>
      </w:pPr>
      <w:r w:rsidRPr="000972CE">
        <w:rPr>
          <w:rFonts w:ascii="Times" w:eastAsia="Times New Roman" w:hAnsi="Times" w:cs="Times"/>
          <w:sz w:val="24"/>
          <w:szCs w:val="24"/>
          <w:lang w:eastAsia="ar-SA"/>
        </w:rPr>
        <w:t>oraz</w:t>
      </w:r>
    </w:p>
    <w:p w:rsidR="00646F11" w:rsidRPr="000972CE" w:rsidRDefault="00646F11" w:rsidP="00CE0EA2">
      <w:pPr>
        <w:spacing w:after="0" w:line="240" w:lineRule="auto"/>
        <w:ind w:left="720"/>
        <w:jc w:val="both"/>
        <w:rPr>
          <w:rFonts w:ascii="Times" w:eastAsia="Times New Roman" w:hAnsi="Times" w:cs="Times"/>
          <w:color w:val="000000"/>
          <w:sz w:val="24"/>
          <w:szCs w:val="24"/>
          <w:lang w:eastAsia="ar-SA"/>
        </w:rPr>
      </w:pPr>
      <w:r w:rsidRPr="000972CE">
        <w:rPr>
          <w:rFonts w:ascii="Times" w:eastAsia="Times New Roman" w:hAnsi="Times" w:cs="Times"/>
          <w:sz w:val="24"/>
          <w:szCs w:val="24"/>
          <w:lang w:eastAsia="ar-SA"/>
        </w:rPr>
        <w:t>zezwolenie na prowadzenie obrotu hurtowego środkami odurzającymi, substancjami psychotropowymi lub prekursorami zgodnie z przepisami ustawy z dnia 29 lipca 2005r. o przeciwdziałaniu narkomanii  (</w:t>
      </w:r>
      <w:proofErr w:type="spellStart"/>
      <w:r w:rsidRPr="000972CE">
        <w:rPr>
          <w:rFonts w:ascii="Times" w:eastAsia="Times New Roman" w:hAnsi="Times" w:cs="Times"/>
          <w:sz w:val="24"/>
          <w:szCs w:val="24"/>
          <w:lang w:eastAsia="ar-SA"/>
        </w:rPr>
        <w:t>t.j</w:t>
      </w:r>
      <w:proofErr w:type="spellEnd"/>
      <w:r w:rsidRPr="000972CE">
        <w:rPr>
          <w:rFonts w:ascii="Times" w:eastAsia="Times New Roman" w:hAnsi="Times" w:cs="Times"/>
          <w:sz w:val="24"/>
          <w:szCs w:val="24"/>
          <w:lang w:eastAsia="ar-SA"/>
        </w:rPr>
        <w:t xml:space="preserve">. Dz. U. z 2016r. poz. 224 i 437 z </w:t>
      </w:r>
      <w:proofErr w:type="spellStart"/>
      <w:r w:rsidRPr="000972CE">
        <w:rPr>
          <w:rFonts w:ascii="Times" w:eastAsia="Times New Roman" w:hAnsi="Times" w:cs="Times"/>
          <w:sz w:val="24"/>
          <w:szCs w:val="24"/>
          <w:lang w:eastAsia="ar-SA"/>
        </w:rPr>
        <w:t>późn</w:t>
      </w:r>
      <w:proofErr w:type="spellEnd"/>
      <w:r w:rsidRPr="000972CE">
        <w:rPr>
          <w:rFonts w:ascii="Times" w:eastAsia="Times New Roman" w:hAnsi="Times" w:cs="Times"/>
          <w:sz w:val="24"/>
          <w:szCs w:val="24"/>
          <w:lang w:eastAsia="ar-SA"/>
        </w:rPr>
        <w:t>. zm.) – w przypadku złożenia oferty na środki odurzające, substancje psychotropowe lub prekursory.</w:t>
      </w:r>
    </w:p>
    <w:p w:rsidR="00D60FDF" w:rsidRPr="00576FE1" w:rsidRDefault="00D60FDF" w:rsidP="00CE0EA2">
      <w:pPr>
        <w:pStyle w:val="Akapitzlist"/>
        <w:widowControl w:val="0"/>
        <w:autoSpaceDE w:val="0"/>
        <w:spacing w:before="120"/>
        <w:ind w:left="360"/>
        <w:jc w:val="both"/>
        <w:rPr>
          <w:b/>
          <w:color w:val="000000"/>
        </w:rPr>
      </w:pPr>
      <w:r w:rsidRPr="00576FE1">
        <w:rPr>
          <w:b/>
          <w:color w:val="000000"/>
        </w:rPr>
        <w:t>W zakresie sytuacji ekonomicznej lub finansowej Zamawiający wymaga, aby wykonawca:</w:t>
      </w:r>
    </w:p>
    <w:p w:rsidR="00576FE1" w:rsidRDefault="00D60FDF" w:rsidP="00CE0EA2">
      <w:pPr>
        <w:pStyle w:val="Akapitzlist"/>
        <w:autoSpaceDE w:val="0"/>
        <w:autoSpaceDN w:val="0"/>
        <w:adjustRightInd w:val="0"/>
        <w:ind w:left="862"/>
        <w:jc w:val="both"/>
      </w:pPr>
      <w:r w:rsidRPr="00CC6949">
        <w:t>Zamawiający nie precyzuje w tym zakresie żadnych wymagań, których spełnienie Wykonawca zobowiązany jest wykazać w sposób szczególny. Zamawiający uzna, że warunek jest spełniony, jeżeli Wykonawca złoży oświadczenie o spełnieniu warunków udziału w postępowaniu.</w:t>
      </w:r>
    </w:p>
    <w:p w:rsidR="00D60FDF" w:rsidRPr="00576FE1" w:rsidRDefault="00D60FDF" w:rsidP="00CE0EA2">
      <w:pPr>
        <w:pStyle w:val="Akapitzlist"/>
        <w:autoSpaceDE w:val="0"/>
        <w:autoSpaceDN w:val="0"/>
        <w:adjustRightInd w:val="0"/>
        <w:ind w:left="360"/>
        <w:jc w:val="both"/>
      </w:pPr>
      <w:r w:rsidRPr="00576FE1">
        <w:rPr>
          <w:b/>
          <w:color w:val="000000"/>
        </w:rPr>
        <w:t>W zakresie zdolności technicznej lub zawodowej Zamawiający wymaga, aby wykonawca:</w:t>
      </w:r>
    </w:p>
    <w:p w:rsidR="00D60FDF" w:rsidRDefault="00D60FDF" w:rsidP="00CE0EA2">
      <w:pPr>
        <w:pStyle w:val="Akapitzlist"/>
        <w:autoSpaceDE w:val="0"/>
        <w:autoSpaceDN w:val="0"/>
        <w:adjustRightInd w:val="0"/>
        <w:spacing w:before="240"/>
        <w:ind w:left="862"/>
        <w:jc w:val="both"/>
      </w:pPr>
      <w:r w:rsidRPr="00CC6949">
        <w:t>Zamawiający nie precyzuje w tym zakresie żadnych wymagań, których spełnienie Wykonawca zobowiązany jest wykazać w sposób szczególny. Zamawiający uzna, że warunek jest spełniony, jeżeli Wykonawca złoży oświadczenie o spełnieniu warunków udziału w postępowaniu.</w:t>
      </w:r>
    </w:p>
    <w:p w:rsidR="00692878" w:rsidRPr="00692878" w:rsidRDefault="00692878" w:rsidP="00CE0EA2">
      <w:pPr>
        <w:pStyle w:val="Akapitzlist"/>
        <w:autoSpaceDE w:val="0"/>
        <w:autoSpaceDN w:val="0"/>
        <w:adjustRightInd w:val="0"/>
        <w:spacing w:before="240"/>
        <w:ind w:left="862"/>
        <w:jc w:val="both"/>
        <w:rPr>
          <w:rFonts w:ascii="Times" w:hAnsi="Times" w:cs="Times"/>
        </w:rPr>
      </w:pPr>
    </w:p>
    <w:p w:rsidR="00353885" w:rsidRPr="00CC6949" w:rsidRDefault="00353885" w:rsidP="00CE0EA2">
      <w:pPr>
        <w:pStyle w:val="Akapitzlist"/>
        <w:autoSpaceDE w:val="0"/>
        <w:autoSpaceDN w:val="0"/>
        <w:adjustRightInd w:val="0"/>
        <w:spacing w:before="240"/>
        <w:ind w:left="862"/>
        <w:jc w:val="both"/>
      </w:pPr>
    </w:p>
    <w:p w:rsidR="00D60FDF" w:rsidRPr="003C14FA" w:rsidRDefault="00D60FDF" w:rsidP="00CE0EA2">
      <w:pPr>
        <w:pStyle w:val="Akapitzlist"/>
        <w:widowControl w:val="0"/>
        <w:numPr>
          <w:ilvl w:val="0"/>
          <w:numId w:val="3"/>
        </w:numPr>
        <w:shd w:val="clear" w:color="auto" w:fill="D9D9D9" w:themeFill="background1" w:themeFillShade="D9"/>
        <w:autoSpaceDE w:val="0"/>
        <w:spacing w:before="120"/>
        <w:jc w:val="both"/>
        <w:rPr>
          <w:b/>
          <w:color w:val="000000"/>
        </w:rPr>
      </w:pPr>
      <w:r>
        <w:rPr>
          <w:b/>
          <w:color w:val="000000"/>
        </w:rPr>
        <w:t>Podstawy wykluczenia, o których mowa w art. 24 ust. 5 ustawy.</w:t>
      </w:r>
    </w:p>
    <w:p w:rsidR="00D60FDF" w:rsidRDefault="00D60FDF" w:rsidP="00CE0EA2">
      <w:pPr>
        <w:widowControl w:val="0"/>
        <w:autoSpaceDE w:val="0"/>
        <w:spacing w:before="120" w:after="0"/>
        <w:jc w:val="both"/>
        <w:rPr>
          <w:rFonts w:ascii="Times New Roman" w:hAnsi="Times New Roman" w:cs="Times New Roman"/>
          <w:sz w:val="24"/>
          <w:szCs w:val="24"/>
        </w:rPr>
      </w:pPr>
      <w:r w:rsidRPr="00CC6949">
        <w:rPr>
          <w:rFonts w:ascii="Times New Roman" w:hAnsi="Times New Roman" w:cs="Times New Roman"/>
          <w:sz w:val="24"/>
          <w:szCs w:val="24"/>
        </w:rPr>
        <w:t xml:space="preserve">Zamawiający </w:t>
      </w:r>
      <w:r w:rsidRPr="00CC6949">
        <w:rPr>
          <w:rFonts w:ascii="Times New Roman" w:hAnsi="Times New Roman" w:cs="Times New Roman"/>
          <w:b/>
          <w:sz w:val="24"/>
          <w:szCs w:val="24"/>
          <w:u w:val="single"/>
        </w:rPr>
        <w:t>nie przewiduje</w:t>
      </w:r>
      <w:r w:rsidRPr="00CC6949">
        <w:rPr>
          <w:rFonts w:ascii="Times New Roman" w:hAnsi="Times New Roman" w:cs="Times New Roman"/>
          <w:sz w:val="24"/>
          <w:szCs w:val="24"/>
        </w:rPr>
        <w:t xml:space="preserve"> wykluczenia wykonawcy na podstawie art. 24 ust.5</w:t>
      </w:r>
    </w:p>
    <w:p w:rsidR="00CE0EA2" w:rsidRPr="00CC6949" w:rsidRDefault="00CE0EA2" w:rsidP="00CE0EA2">
      <w:pPr>
        <w:widowControl w:val="0"/>
        <w:autoSpaceDE w:val="0"/>
        <w:spacing w:before="120" w:after="0"/>
        <w:jc w:val="both"/>
        <w:rPr>
          <w:rFonts w:ascii="Times New Roman" w:hAnsi="Times New Roman" w:cs="Times New Roman"/>
          <w:sz w:val="24"/>
          <w:szCs w:val="24"/>
        </w:rPr>
      </w:pPr>
    </w:p>
    <w:p w:rsidR="00D60FDF" w:rsidRPr="00544164" w:rsidRDefault="00D60FDF" w:rsidP="00CE0EA2">
      <w:pPr>
        <w:widowControl w:val="0"/>
        <w:numPr>
          <w:ilvl w:val="0"/>
          <w:numId w:val="3"/>
        </w:numPr>
        <w:shd w:val="clear" w:color="auto" w:fill="D9D9D9" w:themeFill="background1" w:themeFillShade="D9"/>
        <w:suppressAutoHyphens/>
        <w:autoSpaceDE w:val="0"/>
        <w:spacing w:after="0" w:line="240" w:lineRule="auto"/>
        <w:ind w:left="284" w:hanging="284"/>
        <w:jc w:val="both"/>
        <w:rPr>
          <w:rFonts w:ascii="Times New Roman" w:eastAsia="Times New Roman" w:hAnsi="Times New Roman" w:cs="Times New Roman"/>
          <w:b/>
          <w:bCs/>
          <w:sz w:val="24"/>
          <w:szCs w:val="24"/>
          <w:lang w:eastAsia="ar-SA"/>
        </w:rPr>
      </w:pPr>
      <w:r w:rsidRPr="00544164">
        <w:rPr>
          <w:rFonts w:ascii="Times New Roman" w:eastAsia="Times New Roman" w:hAnsi="Times New Roman" w:cs="Times New Roman"/>
          <w:b/>
          <w:bCs/>
          <w:sz w:val="24"/>
          <w:szCs w:val="24"/>
          <w:lang w:eastAsia="ar-SA"/>
        </w:rPr>
        <w:t>Kolejność działań związanych z wyborem oferty</w:t>
      </w:r>
      <w:r>
        <w:rPr>
          <w:rFonts w:ascii="Times New Roman" w:eastAsia="Times New Roman" w:hAnsi="Times New Roman" w:cs="Times New Roman"/>
          <w:b/>
          <w:bCs/>
          <w:sz w:val="24"/>
          <w:szCs w:val="24"/>
          <w:lang w:eastAsia="ar-SA"/>
        </w:rPr>
        <w:t>.</w:t>
      </w:r>
    </w:p>
    <w:p w:rsidR="00D60FDF" w:rsidRDefault="00D60FDF" w:rsidP="00C62E06">
      <w:pPr>
        <w:pStyle w:val="Akapitzlist"/>
        <w:widowControl w:val="0"/>
        <w:numPr>
          <w:ilvl w:val="0"/>
          <w:numId w:val="20"/>
        </w:numPr>
        <w:autoSpaceDE w:val="0"/>
        <w:spacing w:before="120"/>
        <w:jc w:val="both"/>
        <w:rPr>
          <w:rFonts w:eastAsia="SimSun"/>
          <w:color w:val="000000"/>
        </w:rPr>
      </w:pPr>
      <w:r w:rsidRPr="006745CA">
        <w:rPr>
          <w:rFonts w:eastAsia="SimSun"/>
          <w:color w:val="000000"/>
        </w:rPr>
        <w:t xml:space="preserve">Wybór oferty najkorzystniejszej odbędzie się w trybie przewidzianym w art. 24aa ustawy. </w:t>
      </w:r>
    </w:p>
    <w:p w:rsidR="00D60FDF" w:rsidRDefault="00D60FDF" w:rsidP="00C62E06">
      <w:pPr>
        <w:pStyle w:val="Akapitzlist"/>
        <w:widowControl w:val="0"/>
        <w:numPr>
          <w:ilvl w:val="0"/>
          <w:numId w:val="20"/>
        </w:numPr>
        <w:autoSpaceDE w:val="0"/>
        <w:spacing w:before="120"/>
        <w:jc w:val="both"/>
        <w:rPr>
          <w:rFonts w:eastAsia="SimSun"/>
          <w:color w:val="000000"/>
        </w:rPr>
      </w:pPr>
      <w:r w:rsidRPr="006745CA">
        <w:rPr>
          <w:rFonts w:eastAsia="SimSun"/>
          <w:color w:val="000000"/>
        </w:rPr>
        <w:t>Wykonawca, którego oferta zostanie oceniona jako najkorzystniejsza</w:t>
      </w:r>
      <w:r>
        <w:rPr>
          <w:rFonts w:eastAsia="SimSun"/>
          <w:color w:val="000000"/>
        </w:rPr>
        <w:t>,</w:t>
      </w:r>
      <w:r w:rsidRPr="006745CA">
        <w:rPr>
          <w:rFonts w:eastAsia="SimSun"/>
          <w:color w:val="000000"/>
        </w:rPr>
        <w:t xml:space="preserve"> zostanie wezwany </w:t>
      </w:r>
      <w:r>
        <w:rPr>
          <w:rFonts w:eastAsia="SimSun"/>
          <w:color w:val="000000"/>
        </w:rPr>
        <w:t xml:space="preserve">do złożenia w wyznaczonym, nie krótszym niż 10 dni terminie, do złożenia dokumentów wymienionych w </w:t>
      </w:r>
      <w:r w:rsidRPr="00B111E5">
        <w:rPr>
          <w:rFonts w:eastAsia="SimSun"/>
          <w:color w:val="000000"/>
        </w:rPr>
        <w:t xml:space="preserve">pkt 15 </w:t>
      </w:r>
      <w:r w:rsidR="008E608D">
        <w:rPr>
          <w:rFonts w:eastAsia="SimSun"/>
          <w:color w:val="000000"/>
        </w:rPr>
        <w:t xml:space="preserve">dot. części „B”  </w:t>
      </w:r>
      <w:proofErr w:type="spellStart"/>
      <w:r w:rsidRPr="00B111E5">
        <w:rPr>
          <w:rFonts w:eastAsia="SimSun"/>
          <w:color w:val="000000"/>
        </w:rPr>
        <w:t>ppkt</w:t>
      </w:r>
      <w:proofErr w:type="spellEnd"/>
      <w:r w:rsidRPr="00B111E5">
        <w:rPr>
          <w:rFonts w:eastAsia="SimSun"/>
          <w:color w:val="000000"/>
        </w:rPr>
        <w:t xml:space="preserve"> 2-4 SIWZ</w:t>
      </w:r>
      <w:r>
        <w:rPr>
          <w:rFonts w:eastAsia="SimSun"/>
          <w:color w:val="000000"/>
        </w:rPr>
        <w:t>.</w:t>
      </w:r>
    </w:p>
    <w:p w:rsidR="00CE0EA2" w:rsidRPr="006745CA" w:rsidRDefault="00CE0EA2" w:rsidP="00CE0EA2">
      <w:pPr>
        <w:pStyle w:val="Akapitzlist"/>
        <w:widowControl w:val="0"/>
        <w:autoSpaceDE w:val="0"/>
        <w:spacing w:before="120"/>
        <w:jc w:val="both"/>
        <w:rPr>
          <w:rFonts w:eastAsia="SimSun"/>
          <w:color w:val="000000"/>
        </w:rPr>
      </w:pPr>
    </w:p>
    <w:p w:rsidR="00D60FDF" w:rsidRPr="006B7D31" w:rsidRDefault="00D60FDF" w:rsidP="00CE0EA2">
      <w:pPr>
        <w:widowControl w:val="0"/>
        <w:numPr>
          <w:ilvl w:val="0"/>
          <w:numId w:val="3"/>
        </w:numPr>
        <w:shd w:val="clear" w:color="auto" w:fill="D9D9D9" w:themeFill="background1" w:themeFillShade="D9"/>
        <w:suppressAutoHyphens/>
        <w:autoSpaceDE w:val="0"/>
        <w:spacing w:before="120" w:after="0" w:line="240" w:lineRule="auto"/>
        <w:ind w:left="284" w:hanging="284"/>
        <w:jc w:val="both"/>
        <w:rPr>
          <w:rFonts w:ascii="Times New Roman" w:eastAsia="Times New Roman" w:hAnsi="Times New Roman" w:cs="Times New Roman"/>
          <w:b/>
          <w:bCs/>
          <w:sz w:val="24"/>
          <w:szCs w:val="24"/>
          <w:lang w:eastAsia="ar-SA"/>
        </w:rPr>
      </w:pPr>
      <w:r w:rsidRPr="006B7D31">
        <w:rPr>
          <w:rFonts w:ascii="Times New Roman" w:eastAsia="Times New Roman" w:hAnsi="Times New Roman" w:cs="Times New Roman"/>
          <w:b/>
          <w:bCs/>
          <w:sz w:val="24"/>
          <w:szCs w:val="24"/>
          <w:lang w:eastAsia="ar-SA"/>
        </w:rPr>
        <w:t>Oferta cała / częściowa / wariantowa</w:t>
      </w:r>
    </w:p>
    <w:p w:rsidR="00D60FDF" w:rsidRPr="006B7D31" w:rsidRDefault="00CC6949" w:rsidP="00CE0EA2">
      <w:pPr>
        <w:widowControl w:val="0"/>
        <w:suppressAutoHyphens/>
        <w:autoSpaceDE w:val="0"/>
        <w:spacing w:before="120" w:after="0" w:line="240" w:lineRule="auto"/>
        <w:ind w:left="142"/>
        <w:jc w:val="both"/>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t>D</w:t>
      </w:r>
      <w:r w:rsidR="00D60FDF" w:rsidRPr="006B7D31">
        <w:rPr>
          <w:rFonts w:ascii="Times New Roman" w:eastAsia="SimSun" w:hAnsi="Times New Roman" w:cs="Times New Roman"/>
          <w:color w:val="000000"/>
          <w:sz w:val="24"/>
          <w:szCs w:val="24"/>
          <w:lang w:eastAsia="ar-SA"/>
        </w:rPr>
        <w:t>opuszcza się składania ofert częściowych</w:t>
      </w:r>
      <w:r w:rsidR="00F57DC4">
        <w:rPr>
          <w:rFonts w:ascii="Times New Roman" w:eastAsia="SimSun" w:hAnsi="Times New Roman" w:cs="Times New Roman"/>
          <w:color w:val="000000"/>
          <w:sz w:val="24"/>
          <w:szCs w:val="24"/>
          <w:lang w:eastAsia="ar-SA"/>
        </w:rPr>
        <w:t xml:space="preserve"> w zakresie C</w:t>
      </w:r>
      <w:r w:rsidR="00BE6CFA">
        <w:rPr>
          <w:rFonts w:ascii="Times New Roman" w:eastAsia="SimSun" w:hAnsi="Times New Roman" w:cs="Times New Roman"/>
          <w:color w:val="000000"/>
          <w:sz w:val="24"/>
          <w:szCs w:val="24"/>
          <w:lang w:eastAsia="ar-SA"/>
        </w:rPr>
        <w:t>zęści od 1 do 83</w:t>
      </w:r>
      <w:r w:rsidR="00D60FDF" w:rsidRPr="006B7D31">
        <w:rPr>
          <w:rFonts w:ascii="Times New Roman" w:eastAsia="SimSun" w:hAnsi="Times New Roman" w:cs="Times New Roman"/>
          <w:color w:val="000000"/>
          <w:sz w:val="24"/>
          <w:szCs w:val="24"/>
          <w:lang w:eastAsia="ar-SA"/>
        </w:rPr>
        <w:t>.</w:t>
      </w:r>
    </w:p>
    <w:p w:rsidR="00D60FDF" w:rsidRDefault="00D60FDF" w:rsidP="00CE0EA2">
      <w:pPr>
        <w:widowControl w:val="0"/>
        <w:suppressAutoHyphens/>
        <w:autoSpaceDE w:val="0"/>
        <w:spacing w:before="120" w:after="0" w:line="240" w:lineRule="auto"/>
        <w:ind w:left="142"/>
        <w:jc w:val="both"/>
        <w:rPr>
          <w:rFonts w:ascii="Times New Roman" w:eastAsia="SimSun" w:hAnsi="Times New Roman" w:cs="Times New Roman"/>
          <w:color w:val="000000"/>
          <w:sz w:val="24"/>
          <w:szCs w:val="24"/>
          <w:lang w:eastAsia="ar-SA"/>
        </w:rPr>
      </w:pPr>
      <w:r w:rsidRPr="006B7D31">
        <w:rPr>
          <w:rFonts w:ascii="Times New Roman" w:eastAsia="SimSun" w:hAnsi="Times New Roman" w:cs="Times New Roman"/>
          <w:color w:val="000000"/>
          <w:sz w:val="24"/>
          <w:szCs w:val="24"/>
          <w:lang w:eastAsia="ar-SA"/>
        </w:rPr>
        <w:t xml:space="preserve">Nie dopuszcza się składania ofert wariantowych. </w:t>
      </w:r>
    </w:p>
    <w:p w:rsidR="00CE0EA2" w:rsidRPr="006B7D31" w:rsidRDefault="00CE0EA2" w:rsidP="00CE0EA2">
      <w:pPr>
        <w:widowControl w:val="0"/>
        <w:suppressAutoHyphens/>
        <w:autoSpaceDE w:val="0"/>
        <w:spacing w:before="120" w:after="0" w:line="240" w:lineRule="auto"/>
        <w:ind w:left="142"/>
        <w:jc w:val="both"/>
        <w:rPr>
          <w:rFonts w:ascii="Times New Roman" w:eastAsia="SimSun" w:hAnsi="Times New Roman" w:cs="Times New Roman"/>
          <w:bCs/>
          <w:color w:val="000000"/>
          <w:sz w:val="24"/>
          <w:szCs w:val="24"/>
          <w:lang w:eastAsia="ar-SA"/>
        </w:rPr>
      </w:pPr>
    </w:p>
    <w:p w:rsidR="00D60FDF" w:rsidRPr="006B7D31" w:rsidRDefault="00D60FDF" w:rsidP="00CE0EA2">
      <w:pPr>
        <w:widowControl w:val="0"/>
        <w:numPr>
          <w:ilvl w:val="0"/>
          <w:numId w:val="3"/>
        </w:numPr>
        <w:shd w:val="clear" w:color="auto" w:fill="D9D9D9" w:themeFill="background1" w:themeFillShade="D9"/>
        <w:suppressAutoHyphens/>
        <w:autoSpaceDE w:val="0"/>
        <w:spacing w:after="0" w:line="240" w:lineRule="auto"/>
        <w:ind w:left="284" w:hanging="284"/>
        <w:jc w:val="both"/>
        <w:rPr>
          <w:rFonts w:ascii="Times New Roman" w:eastAsia="Times New Roman" w:hAnsi="Times New Roman" w:cs="Times New Roman"/>
          <w:b/>
          <w:bCs/>
          <w:sz w:val="24"/>
          <w:szCs w:val="24"/>
          <w:lang w:eastAsia="ar-SA"/>
        </w:rPr>
      </w:pPr>
      <w:r w:rsidRPr="006B7D31">
        <w:rPr>
          <w:rFonts w:ascii="Times New Roman" w:eastAsia="Times New Roman" w:hAnsi="Times New Roman" w:cs="Times New Roman"/>
          <w:b/>
          <w:bCs/>
          <w:sz w:val="24"/>
          <w:szCs w:val="24"/>
          <w:lang w:eastAsia="ar-SA"/>
        </w:rPr>
        <w:t>Informacje dotyczące sposobu przygotowywania ofert</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Wykonawca może złożyć tylko jedną ofertę</w:t>
      </w:r>
      <w:r w:rsidR="00CC6949">
        <w:rPr>
          <w:rFonts w:ascii="Times New Roman" w:eastAsia="SimSun" w:hAnsi="Times New Roman" w:cs="Times New Roman"/>
          <w:sz w:val="24"/>
          <w:szCs w:val="24"/>
        </w:rPr>
        <w:t xml:space="preserve"> w ramach części</w:t>
      </w:r>
      <w:r w:rsidRPr="006B7D31">
        <w:rPr>
          <w:rFonts w:ascii="Times New Roman" w:eastAsia="SimSun" w:hAnsi="Times New Roman" w:cs="Times New Roman"/>
          <w:sz w:val="24"/>
          <w:szCs w:val="24"/>
        </w:rPr>
        <w:t>.</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Wykonawcy zobowiązani są przedstawić ofertę zgodnie z wymaganiami określonymi w SIWZ.</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Przedstawienie propozycji rozwiązań alternatywnych lub wariantowych nie będzie brane pod uwagę i spowoduje odrzucenie oferty.</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Wykonawcy ponoszą wszelkie koszty związane z przygotowaniem i złożeniem oferty.</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lastRenderedPageBreak/>
        <w:t>Oferta musi być napisana czytelnie, w języku polskim (wskazany jest maszynopis lub wydruk komputerowy).</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Oferta musi być podpisana przez osobę upoważnioną do reprezentowania firmy, zgodnie z formą reprezentacji wykonawcy określoną w rejestrze handlowym lub innym dokumencie, właściwym dla formy organizacyjnej firmy wykonawcy.</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Wszystkie strony oferty, w kolejności wskazanej w formularzu ofertowym, powinny być spięte (zszyte) w sposób zapobiegający możliwości dekompletacji zawartości oferty.</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Każda strona oferty powinna być opatrzona kolejnym numerem strony i parafowana przez osobę podpisującą ofertę.</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 xml:space="preserve">Wszelkie poprawki lub zmiany w tekście oferty </w:t>
      </w:r>
      <w:r>
        <w:rPr>
          <w:rFonts w:ascii="Times New Roman" w:eastAsia="SimSun" w:hAnsi="Times New Roman" w:cs="Times New Roman"/>
          <w:sz w:val="24"/>
          <w:szCs w:val="24"/>
        </w:rPr>
        <w:t>powinny</w:t>
      </w:r>
      <w:r w:rsidRPr="006B7D31">
        <w:rPr>
          <w:rFonts w:ascii="Times New Roman" w:eastAsia="SimSun" w:hAnsi="Times New Roman" w:cs="Times New Roman"/>
          <w:sz w:val="24"/>
          <w:szCs w:val="24"/>
        </w:rPr>
        <w:t xml:space="preserve"> być parafowane i datowane własnoręcznie przez osobę podpisującą ofertę.</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Zgodnie z art. 23 ust. 1 ustawy wykonawcy mogą wspólnie ubiegać się o udzielenie zamówienia.</w:t>
      </w:r>
    </w:p>
    <w:p w:rsidR="00D60FDF" w:rsidRPr="006B7D31"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 xml:space="preserve">W przypadku, o którym mowa w </w:t>
      </w:r>
      <w:proofErr w:type="spellStart"/>
      <w:r w:rsidRPr="006B7D31">
        <w:rPr>
          <w:rFonts w:ascii="Times New Roman" w:eastAsia="SimSun" w:hAnsi="Times New Roman" w:cs="Times New Roman"/>
          <w:sz w:val="24"/>
          <w:szCs w:val="24"/>
        </w:rPr>
        <w:t>ppkt</w:t>
      </w:r>
      <w:proofErr w:type="spellEnd"/>
      <w:r w:rsidRPr="006B7D31">
        <w:rPr>
          <w:rFonts w:ascii="Times New Roman" w:eastAsia="SimSun" w:hAnsi="Times New Roman" w:cs="Times New Roman"/>
          <w:sz w:val="24"/>
          <w:szCs w:val="24"/>
        </w:rPr>
        <w:t xml:space="preserve"> 10, wykonawcy ustanawiają pełnomocnika do reprezentowania ich w postępowaniu o udzielenie zamówienia albo reprezentowania w postępowaniu i zawarcia umowy w sprawie zamówienia publicznego.</w:t>
      </w:r>
    </w:p>
    <w:p w:rsidR="00D60FDF" w:rsidRDefault="00D60FDF" w:rsidP="00C62E06">
      <w:pPr>
        <w:widowControl w:val="0"/>
        <w:numPr>
          <w:ilvl w:val="0"/>
          <w:numId w:val="8"/>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rsidR="00CE0EA2" w:rsidRPr="006B7D31" w:rsidRDefault="00CE0EA2" w:rsidP="00CE0EA2">
      <w:pPr>
        <w:widowControl w:val="0"/>
        <w:suppressAutoHyphens/>
        <w:autoSpaceDE w:val="0"/>
        <w:spacing w:after="0" w:line="240" w:lineRule="auto"/>
        <w:ind w:left="360"/>
        <w:jc w:val="both"/>
        <w:rPr>
          <w:rFonts w:ascii="Times New Roman" w:eastAsia="SimSun" w:hAnsi="Times New Roman" w:cs="Times New Roman"/>
          <w:sz w:val="24"/>
          <w:szCs w:val="24"/>
        </w:rPr>
      </w:pPr>
    </w:p>
    <w:p w:rsidR="00D60FDF" w:rsidRPr="006B7D31" w:rsidRDefault="00D60FDF" w:rsidP="00CE0EA2">
      <w:pPr>
        <w:widowControl w:val="0"/>
        <w:numPr>
          <w:ilvl w:val="0"/>
          <w:numId w:val="3"/>
        </w:numPr>
        <w:shd w:val="clear" w:color="auto" w:fill="D9D9D9" w:themeFill="background1" w:themeFillShade="D9"/>
        <w:suppressAutoHyphens/>
        <w:autoSpaceDE w:val="0"/>
        <w:spacing w:after="0" w:line="240" w:lineRule="auto"/>
        <w:ind w:left="284" w:hanging="284"/>
        <w:jc w:val="both"/>
        <w:rPr>
          <w:rFonts w:ascii="Times New Roman" w:eastAsia="Times New Roman" w:hAnsi="Times New Roman" w:cs="Times New Roman"/>
          <w:b/>
          <w:bCs/>
          <w:sz w:val="24"/>
          <w:szCs w:val="24"/>
          <w:lang w:eastAsia="ar-SA"/>
        </w:rPr>
      </w:pPr>
      <w:r w:rsidRPr="006B7D31">
        <w:rPr>
          <w:rFonts w:ascii="Times New Roman" w:eastAsia="Times New Roman" w:hAnsi="Times New Roman" w:cs="Times New Roman"/>
          <w:b/>
          <w:bCs/>
          <w:sz w:val="24"/>
          <w:szCs w:val="24"/>
          <w:lang w:eastAsia="ar-SA"/>
        </w:rPr>
        <w:t>Wyjaśnienia dotyczące treści SIWZ</w:t>
      </w:r>
    </w:p>
    <w:p w:rsidR="00805323" w:rsidRPr="00805323" w:rsidRDefault="00805323" w:rsidP="00C62E06">
      <w:pPr>
        <w:widowControl w:val="0"/>
        <w:numPr>
          <w:ilvl w:val="0"/>
          <w:numId w:val="9"/>
        </w:numPr>
        <w:suppressAutoHyphens/>
        <w:autoSpaceDE w:val="0"/>
        <w:spacing w:after="0" w:line="240" w:lineRule="auto"/>
        <w:jc w:val="both"/>
        <w:rPr>
          <w:rFonts w:ascii="Times New Roman" w:eastAsia="SimSun" w:hAnsi="Times New Roman" w:cs="Times New Roman"/>
          <w:sz w:val="24"/>
          <w:szCs w:val="24"/>
        </w:rPr>
      </w:pPr>
      <w:r w:rsidRPr="00805323">
        <w:rPr>
          <w:rFonts w:ascii="Times New Roman" w:eastAsia="SimSu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805323" w:rsidRPr="00264C6B" w:rsidRDefault="00805323" w:rsidP="00C62E06">
      <w:pPr>
        <w:widowControl w:val="0"/>
        <w:numPr>
          <w:ilvl w:val="0"/>
          <w:numId w:val="9"/>
        </w:numPr>
        <w:suppressAutoHyphens/>
        <w:autoSpaceDE w:val="0"/>
        <w:spacing w:after="0" w:line="240" w:lineRule="auto"/>
        <w:jc w:val="both"/>
        <w:rPr>
          <w:rFonts w:ascii="Times New Roman" w:eastAsia="SimSun" w:hAnsi="Times New Roman" w:cs="Times New Roman"/>
          <w:sz w:val="24"/>
          <w:szCs w:val="24"/>
          <w:u w:val="single"/>
        </w:rPr>
      </w:pPr>
      <w:r w:rsidRPr="00805323">
        <w:rPr>
          <w:rFonts w:ascii="Times New Roman" w:eastAsia="SimSun" w:hAnsi="Times New Roman" w:cs="Times New Roman"/>
          <w:sz w:val="24"/>
          <w:szCs w:val="24"/>
        </w:rPr>
        <w:t xml:space="preserve">Zamawiający zwraca się z prośbą, aby zapytania przesłane faksem </w:t>
      </w:r>
      <w:r w:rsidRPr="00264C6B">
        <w:rPr>
          <w:rFonts w:ascii="Times New Roman" w:eastAsia="SimSun" w:hAnsi="Times New Roman" w:cs="Times New Roman"/>
          <w:sz w:val="24"/>
          <w:szCs w:val="24"/>
          <w:u w:val="single"/>
        </w:rPr>
        <w:t>zostały również przesłane drogą elektroniczną w wersji edytowalnej.</w:t>
      </w:r>
    </w:p>
    <w:p w:rsidR="00805323" w:rsidRPr="00805323" w:rsidRDefault="00805323" w:rsidP="00C62E06">
      <w:pPr>
        <w:widowControl w:val="0"/>
        <w:numPr>
          <w:ilvl w:val="0"/>
          <w:numId w:val="9"/>
        </w:numPr>
        <w:suppressAutoHyphens/>
        <w:autoSpaceDE w:val="0"/>
        <w:spacing w:after="0" w:line="240" w:lineRule="auto"/>
        <w:jc w:val="both"/>
        <w:rPr>
          <w:rFonts w:ascii="Times New Roman" w:eastAsia="SimSun" w:hAnsi="Times New Roman" w:cs="Times New Roman"/>
          <w:sz w:val="24"/>
          <w:szCs w:val="24"/>
        </w:rPr>
      </w:pPr>
      <w:r w:rsidRPr="00805323">
        <w:rPr>
          <w:rFonts w:ascii="Times New Roman" w:eastAsia="SimSun" w:hAnsi="Times New Roman" w:cs="Times New Roman"/>
          <w:sz w:val="24"/>
          <w:szCs w:val="24"/>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805323" w:rsidRPr="00805323" w:rsidRDefault="00805323" w:rsidP="00C62E06">
      <w:pPr>
        <w:widowControl w:val="0"/>
        <w:numPr>
          <w:ilvl w:val="0"/>
          <w:numId w:val="9"/>
        </w:numPr>
        <w:suppressAutoHyphens/>
        <w:autoSpaceDE w:val="0"/>
        <w:spacing w:after="0" w:line="240" w:lineRule="auto"/>
        <w:jc w:val="both"/>
        <w:rPr>
          <w:rFonts w:ascii="Times New Roman" w:eastAsia="SimSun" w:hAnsi="Times New Roman" w:cs="Times New Roman"/>
          <w:sz w:val="24"/>
          <w:szCs w:val="24"/>
        </w:rPr>
      </w:pPr>
      <w:r w:rsidRPr="00805323">
        <w:rPr>
          <w:rFonts w:ascii="Times New Roman" w:eastAsia="SimSun" w:hAnsi="Times New Roman" w:cs="Times New Roman"/>
          <w:sz w:val="24"/>
          <w:szCs w:val="24"/>
        </w:rPr>
        <w:t>Przedłużenie terminu składania ofert nie wpływa na bieg terminu składania wniosku o wyjaśnienie treści specyfikacji istotnych warunków zamówienia.,</w:t>
      </w:r>
    </w:p>
    <w:p w:rsidR="00805323" w:rsidRPr="00805323" w:rsidRDefault="00805323" w:rsidP="00C62E06">
      <w:pPr>
        <w:widowControl w:val="0"/>
        <w:numPr>
          <w:ilvl w:val="0"/>
          <w:numId w:val="9"/>
        </w:numPr>
        <w:suppressAutoHyphens/>
        <w:autoSpaceDE w:val="0"/>
        <w:spacing w:after="0" w:line="240" w:lineRule="auto"/>
        <w:jc w:val="both"/>
        <w:rPr>
          <w:rFonts w:ascii="Times New Roman" w:eastAsia="SimSun" w:hAnsi="Times New Roman" w:cs="Times New Roman"/>
          <w:sz w:val="24"/>
          <w:szCs w:val="24"/>
        </w:rPr>
      </w:pPr>
      <w:r w:rsidRPr="00805323">
        <w:rPr>
          <w:rFonts w:ascii="Times New Roman" w:eastAsia="SimSun" w:hAnsi="Times New Roman" w:cs="Times New Roman"/>
          <w:sz w:val="24"/>
          <w:szCs w:val="24"/>
        </w:rPr>
        <w:t>Treść zapytań wraz z wyjaśnieniami zamawiający przekaże wykonawcom, którym przekazał specyfikację istotnych warunków zamówienia, bez ujawniania źródła zapytania, oraz zamieści na stronie internetowej.</w:t>
      </w:r>
    </w:p>
    <w:p w:rsidR="00805323" w:rsidRDefault="00805323" w:rsidP="00C62E06">
      <w:pPr>
        <w:widowControl w:val="0"/>
        <w:numPr>
          <w:ilvl w:val="0"/>
          <w:numId w:val="9"/>
        </w:numPr>
        <w:suppressAutoHyphens/>
        <w:autoSpaceDE w:val="0"/>
        <w:spacing w:after="0" w:line="240" w:lineRule="auto"/>
        <w:jc w:val="both"/>
        <w:rPr>
          <w:rFonts w:ascii="Times New Roman" w:eastAsia="SimSun" w:hAnsi="Times New Roman" w:cs="Times New Roman"/>
          <w:sz w:val="24"/>
          <w:szCs w:val="24"/>
        </w:rPr>
      </w:pPr>
      <w:r w:rsidRPr="00805323">
        <w:rPr>
          <w:rFonts w:ascii="Times New Roman" w:eastAsia="SimSun" w:hAnsi="Times New Roman" w:cs="Times New Roman"/>
          <w:sz w:val="24"/>
          <w:szCs w:val="24"/>
        </w:rPr>
        <w:t xml:space="preserve">Zamawiający nie będzie zwoływać zebrania wszystkich wykonawców w celu wyjaśnienia wątpliwości dotyczących specyfikacji istotnych warunków zamówienia. </w:t>
      </w:r>
    </w:p>
    <w:p w:rsidR="00805323" w:rsidRPr="00805323" w:rsidRDefault="00805323" w:rsidP="00CE0EA2">
      <w:pPr>
        <w:widowControl w:val="0"/>
        <w:suppressAutoHyphens/>
        <w:autoSpaceDE w:val="0"/>
        <w:spacing w:after="0" w:line="240" w:lineRule="auto"/>
        <w:ind w:left="360"/>
        <w:jc w:val="both"/>
        <w:rPr>
          <w:rFonts w:ascii="Times New Roman" w:eastAsia="SimSun" w:hAnsi="Times New Roman" w:cs="Times New Roman"/>
          <w:sz w:val="24"/>
          <w:szCs w:val="24"/>
        </w:rPr>
      </w:pPr>
    </w:p>
    <w:p w:rsidR="00D60FDF" w:rsidRPr="006B7D31" w:rsidRDefault="00D60FDF" w:rsidP="00CE0EA2">
      <w:pPr>
        <w:widowControl w:val="0"/>
        <w:numPr>
          <w:ilvl w:val="0"/>
          <w:numId w:val="3"/>
        </w:numPr>
        <w:shd w:val="clear" w:color="auto" w:fill="D9D9D9" w:themeFill="background1" w:themeFillShade="D9"/>
        <w:suppressAutoHyphens/>
        <w:autoSpaceDE w:val="0"/>
        <w:spacing w:after="0" w:line="240" w:lineRule="auto"/>
        <w:ind w:left="284" w:hanging="284"/>
        <w:jc w:val="both"/>
        <w:rPr>
          <w:rFonts w:ascii="Times New Roman" w:eastAsia="Times New Roman" w:hAnsi="Times New Roman" w:cs="Times New Roman"/>
          <w:b/>
          <w:bCs/>
          <w:sz w:val="24"/>
          <w:szCs w:val="24"/>
          <w:lang w:eastAsia="ar-SA"/>
        </w:rPr>
      </w:pPr>
      <w:r w:rsidRPr="006B7D31">
        <w:rPr>
          <w:rFonts w:ascii="Times New Roman" w:eastAsia="Times New Roman" w:hAnsi="Times New Roman" w:cs="Times New Roman"/>
          <w:b/>
          <w:bCs/>
          <w:sz w:val="24"/>
          <w:szCs w:val="24"/>
          <w:lang w:eastAsia="ar-SA"/>
        </w:rPr>
        <w:t>Sposób porozumiewania się zamawiającego z wykonawcami</w:t>
      </w:r>
      <w:r>
        <w:rPr>
          <w:rFonts w:ascii="Times New Roman" w:eastAsia="Times New Roman" w:hAnsi="Times New Roman" w:cs="Times New Roman"/>
          <w:b/>
          <w:bCs/>
          <w:sz w:val="24"/>
          <w:szCs w:val="24"/>
          <w:lang w:eastAsia="ar-SA"/>
        </w:rPr>
        <w:t xml:space="preserve"> oraz wskazanie osób uprawnionych do porozumiewania się z wykonawcami.</w:t>
      </w:r>
    </w:p>
    <w:p w:rsidR="00D60FDF" w:rsidRPr="006B7D31" w:rsidRDefault="00D60FDF" w:rsidP="00C62E06">
      <w:pPr>
        <w:pStyle w:val="Akapitzlist"/>
        <w:widowControl w:val="0"/>
        <w:numPr>
          <w:ilvl w:val="0"/>
          <w:numId w:val="21"/>
        </w:numPr>
        <w:autoSpaceDE w:val="0"/>
        <w:spacing w:before="120"/>
        <w:ind w:left="426"/>
        <w:jc w:val="both"/>
        <w:rPr>
          <w:rFonts w:eastAsia="SimSun"/>
          <w:color w:val="000000"/>
        </w:rPr>
      </w:pPr>
      <w:r w:rsidRPr="006B7D31">
        <w:rPr>
          <w:rFonts w:eastAsia="SimSun"/>
          <w:color w:val="000000"/>
        </w:rPr>
        <w:t xml:space="preserve">Wszelkie oświadczenia, wnioski, zawiadomienia oraz informacje zamawiający i wykonawcy przekazują pisemnie, faksem lub drogą elektroniczną. </w:t>
      </w:r>
      <w:r w:rsidRPr="006B7D31">
        <w:t>Forma faksu lub elektroniczna jest niedopuszczalna do następujących czynności wymagających pod rygorem nieważności formy pisemnej:</w:t>
      </w:r>
      <w:r w:rsidRPr="006B7D31">
        <w:rPr>
          <w:spacing w:val="-2"/>
        </w:rPr>
        <w:t xml:space="preserve"> złożenie oferty; uzupełnienie oferty; zmiana oferty; </w:t>
      </w:r>
      <w:r w:rsidRPr="006B7D31">
        <w:t xml:space="preserve">powiadomienie Zamawiającego o wycofaniu złożonej przez Wykonawcę oferty, dokumenty potwierdzające warunki udziału w postępowaniu oraz dokumenty </w:t>
      </w:r>
      <w:r w:rsidRPr="006B7D31">
        <w:lastRenderedPageBreak/>
        <w:t>potwierdzające brak istnienia podstaw do wykluczenia.</w:t>
      </w:r>
    </w:p>
    <w:p w:rsidR="00D60FDF" w:rsidRPr="006B7D31" w:rsidRDefault="00D60FDF" w:rsidP="00C62E06">
      <w:pPr>
        <w:widowControl w:val="0"/>
        <w:numPr>
          <w:ilvl w:val="0"/>
          <w:numId w:val="21"/>
        </w:numPr>
        <w:suppressAutoHyphens/>
        <w:autoSpaceDE w:val="0"/>
        <w:spacing w:after="0" w:line="240" w:lineRule="auto"/>
        <w:ind w:left="426"/>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Osobami uprawnionymi przez Zamawiającego do kontaktowania się z wykonawcami są:</w:t>
      </w:r>
    </w:p>
    <w:p w:rsidR="00EE698B" w:rsidRDefault="00EE698B" w:rsidP="00CE0EA2">
      <w:pPr>
        <w:pStyle w:val="Akapitzlist"/>
        <w:widowControl w:val="0"/>
        <w:autoSpaceDE w:val="0"/>
        <w:spacing w:before="120"/>
        <w:jc w:val="both"/>
        <w:rPr>
          <w:rFonts w:eastAsia="SimSun"/>
          <w:b/>
          <w:color w:val="000000"/>
        </w:rPr>
      </w:pPr>
      <w:r w:rsidRPr="00EE698B">
        <w:rPr>
          <w:rFonts w:eastAsia="SimSun"/>
          <w:b/>
          <w:color w:val="000000"/>
        </w:rPr>
        <w:t xml:space="preserve">Sprawy merytoryczne: </w:t>
      </w:r>
    </w:p>
    <w:p w:rsidR="00EE698B" w:rsidRPr="00EE698B" w:rsidRDefault="00EE698B" w:rsidP="00CE0EA2">
      <w:pPr>
        <w:pStyle w:val="Akapitzlist"/>
        <w:widowControl w:val="0"/>
        <w:autoSpaceDE w:val="0"/>
        <w:spacing w:before="120"/>
        <w:jc w:val="both"/>
        <w:rPr>
          <w:rFonts w:eastAsia="SimSun"/>
          <w:b/>
          <w:color w:val="000000"/>
        </w:rPr>
      </w:pPr>
      <w:r w:rsidRPr="00EE698B">
        <w:rPr>
          <w:rFonts w:eastAsia="SimSun"/>
          <w:color w:val="000000"/>
        </w:rPr>
        <w:t>Małgorzata Bartold -</w:t>
      </w:r>
      <w:proofErr w:type="spellStart"/>
      <w:r w:rsidRPr="00EE698B">
        <w:rPr>
          <w:rFonts w:eastAsia="SimSun"/>
          <w:color w:val="000000"/>
        </w:rPr>
        <w:t>Kuryś</w:t>
      </w:r>
      <w:proofErr w:type="spellEnd"/>
      <w:r w:rsidRPr="00EE698B">
        <w:rPr>
          <w:rFonts w:eastAsia="SimSun"/>
          <w:color w:val="000000"/>
        </w:rPr>
        <w:t>- Kierownik Apteki- tel. 85/8142457</w:t>
      </w:r>
    </w:p>
    <w:p w:rsidR="00EE698B" w:rsidRDefault="00EE698B" w:rsidP="00CE0EA2">
      <w:pPr>
        <w:pStyle w:val="Akapitzlist"/>
        <w:widowControl w:val="0"/>
        <w:autoSpaceDE w:val="0"/>
        <w:spacing w:before="120"/>
        <w:jc w:val="both"/>
        <w:rPr>
          <w:rFonts w:eastAsia="SimSun"/>
          <w:b/>
          <w:color w:val="000000"/>
        </w:rPr>
      </w:pPr>
    </w:p>
    <w:p w:rsidR="00EE698B" w:rsidRDefault="00EE698B" w:rsidP="00CE0EA2">
      <w:pPr>
        <w:pStyle w:val="Akapitzlist"/>
        <w:widowControl w:val="0"/>
        <w:autoSpaceDE w:val="0"/>
        <w:spacing w:before="120"/>
        <w:jc w:val="both"/>
        <w:rPr>
          <w:rFonts w:eastAsia="SimSun"/>
          <w:b/>
          <w:color w:val="000000"/>
        </w:rPr>
      </w:pPr>
      <w:r>
        <w:rPr>
          <w:rFonts w:eastAsia="SimSun"/>
          <w:b/>
          <w:color w:val="000000"/>
        </w:rPr>
        <w:t xml:space="preserve">Sprawy formalno-prawne: </w:t>
      </w:r>
    </w:p>
    <w:p w:rsidR="00EE698B" w:rsidRPr="00EE698B" w:rsidRDefault="00EE698B" w:rsidP="00CE0EA2">
      <w:pPr>
        <w:pStyle w:val="Akapitzlist"/>
        <w:widowControl w:val="0"/>
        <w:autoSpaceDE w:val="0"/>
        <w:spacing w:before="120"/>
        <w:jc w:val="both"/>
        <w:rPr>
          <w:rFonts w:eastAsia="SimSun"/>
          <w:color w:val="000000"/>
        </w:rPr>
      </w:pPr>
      <w:r w:rsidRPr="00EE698B">
        <w:rPr>
          <w:rFonts w:eastAsia="SimSun"/>
          <w:color w:val="000000"/>
        </w:rPr>
        <w:t xml:space="preserve">Iwona Kowalewska – Inspektor ds. Zamówień publicznych,  </w:t>
      </w:r>
    </w:p>
    <w:p w:rsidR="00EE698B" w:rsidRPr="00805323" w:rsidRDefault="00EE698B" w:rsidP="00CE0EA2">
      <w:pPr>
        <w:pStyle w:val="Akapitzlist"/>
        <w:widowControl w:val="0"/>
        <w:autoSpaceDE w:val="0"/>
        <w:spacing w:before="120"/>
        <w:jc w:val="both"/>
        <w:rPr>
          <w:rFonts w:eastAsia="SimSun"/>
          <w:b/>
          <w:color w:val="000000"/>
        </w:rPr>
      </w:pPr>
      <w:r w:rsidRPr="00EE698B">
        <w:rPr>
          <w:rFonts w:eastAsia="SimSun"/>
          <w:color w:val="000000"/>
        </w:rPr>
        <w:t xml:space="preserve">email: </w:t>
      </w:r>
      <w:r w:rsidRPr="00805323">
        <w:rPr>
          <w:rFonts w:eastAsia="SimSun"/>
          <w:b/>
          <w:color w:val="000000"/>
        </w:rPr>
        <w:t>przetargi@szpitallapy.pl</w:t>
      </w:r>
    </w:p>
    <w:p w:rsidR="00EE698B" w:rsidRPr="00EE698B" w:rsidRDefault="00EE698B" w:rsidP="00CE0EA2">
      <w:pPr>
        <w:pStyle w:val="Akapitzlist"/>
        <w:widowControl w:val="0"/>
        <w:autoSpaceDE w:val="0"/>
        <w:spacing w:before="120"/>
        <w:jc w:val="both"/>
        <w:rPr>
          <w:rFonts w:eastAsia="SimSun"/>
          <w:color w:val="000000"/>
        </w:rPr>
      </w:pPr>
    </w:p>
    <w:p w:rsidR="00EE698B" w:rsidRPr="00CC5EDE" w:rsidRDefault="00EE698B" w:rsidP="00CE0EA2">
      <w:pPr>
        <w:pStyle w:val="Akapitzlist"/>
        <w:widowControl w:val="0"/>
        <w:autoSpaceDE w:val="0"/>
        <w:spacing w:before="120"/>
        <w:jc w:val="both"/>
        <w:rPr>
          <w:rFonts w:eastAsia="SimSun"/>
          <w:b/>
          <w:color w:val="000000"/>
        </w:rPr>
      </w:pPr>
      <w:r w:rsidRPr="00CC5EDE">
        <w:rPr>
          <w:rFonts w:eastAsia="SimSun"/>
          <w:b/>
          <w:color w:val="000000"/>
        </w:rPr>
        <w:t xml:space="preserve">Samodzielny Publiczny Zakład Opieki Zdrowotnej w Łapach, </w:t>
      </w:r>
    </w:p>
    <w:p w:rsidR="00D60FDF" w:rsidRPr="00CC5EDE" w:rsidRDefault="00EE698B" w:rsidP="00CE0EA2">
      <w:pPr>
        <w:pStyle w:val="Akapitzlist"/>
        <w:widowControl w:val="0"/>
        <w:autoSpaceDE w:val="0"/>
        <w:spacing w:before="120"/>
        <w:jc w:val="both"/>
        <w:rPr>
          <w:rFonts w:eastAsia="SimSun"/>
          <w:b/>
          <w:color w:val="000000"/>
        </w:rPr>
      </w:pPr>
      <w:r w:rsidRPr="00CC5EDE">
        <w:rPr>
          <w:rFonts w:eastAsia="SimSun"/>
          <w:b/>
          <w:color w:val="000000"/>
        </w:rPr>
        <w:t xml:space="preserve">                        18-100 Łapy,   ul. Korczaka 23</w:t>
      </w:r>
    </w:p>
    <w:p w:rsidR="00805323" w:rsidRDefault="00805323" w:rsidP="00CE0EA2">
      <w:pPr>
        <w:pStyle w:val="Akapitzlist"/>
        <w:widowControl w:val="0"/>
        <w:autoSpaceDE w:val="0"/>
        <w:spacing w:before="120"/>
        <w:jc w:val="both"/>
        <w:rPr>
          <w:rFonts w:eastAsia="SimSun"/>
          <w:color w:val="000000"/>
        </w:rPr>
      </w:pPr>
    </w:p>
    <w:p w:rsidR="00805323" w:rsidRDefault="00805323" w:rsidP="00CE0EA2">
      <w:pPr>
        <w:pStyle w:val="Akapitzlist"/>
        <w:widowControl w:val="0"/>
        <w:autoSpaceDE w:val="0"/>
        <w:spacing w:before="120"/>
        <w:jc w:val="both"/>
        <w:rPr>
          <w:rFonts w:eastAsia="SimSun"/>
          <w:b/>
          <w:color w:val="000000"/>
        </w:rPr>
      </w:pPr>
      <w:r>
        <w:rPr>
          <w:rFonts w:eastAsia="SimSun"/>
          <w:color w:val="000000"/>
        </w:rPr>
        <w:t xml:space="preserve">Nr faxu: </w:t>
      </w:r>
      <w:r w:rsidRPr="00805323">
        <w:rPr>
          <w:rFonts w:eastAsia="SimSun"/>
          <w:b/>
          <w:color w:val="000000"/>
        </w:rPr>
        <w:t>85/8142454</w:t>
      </w:r>
    </w:p>
    <w:p w:rsidR="00CE0EA2" w:rsidRPr="006B7D31" w:rsidRDefault="00CE0EA2" w:rsidP="00CE0EA2">
      <w:pPr>
        <w:pStyle w:val="Akapitzlist"/>
        <w:widowControl w:val="0"/>
        <w:autoSpaceDE w:val="0"/>
        <w:spacing w:before="120"/>
        <w:jc w:val="both"/>
        <w:rPr>
          <w:rFonts w:eastAsia="SimSun"/>
          <w:color w:val="000000"/>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087193">
        <w:rPr>
          <w:rFonts w:ascii="Times New Roman" w:eastAsia="Times New Roman" w:hAnsi="Times New Roman" w:cs="Times New Roman"/>
          <w:b/>
          <w:bCs/>
          <w:sz w:val="24"/>
          <w:szCs w:val="24"/>
          <w:lang w:eastAsia="ar-SA"/>
        </w:rPr>
        <w:t>Termin związania ofertą</w:t>
      </w:r>
    </w:p>
    <w:p w:rsidR="00264C6B" w:rsidRDefault="00D60FDF" w:rsidP="00C62E06">
      <w:pPr>
        <w:pStyle w:val="Akapitzlist"/>
        <w:widowControl w:val="0"/>
        <w:numPr>
          <w:ilvl w:val="3"/>
          <w:numId w:val="9"/>
        </w:numPr>
        <w:tabs>
          <w:tab w:val="clear" w:pos="2520"/>
        </w:tabs>
        <w:autoSpaceDE w:val="0"/>
        <w:spacing w:before="120"/>
        <w:ind w:left="426" w:hanging="284"/>
        <w:jc w:val="both"/>
        <w:rPr>
          <w:rFonts w:eastAsia="SimSun"/>
          <w:color w:val="000000"/>
        </w:rPr>
      </w:pPr>
      <w:r w:rsidRPr="00264C6B">
        <w:rPr>
          <w:rFonts w:eastAsia="SimSun"/>
          <w:color w:val="000000"/>
        </w:rPr>
        <w:t>Termin związania ofertą upływa po 60 dniach od terminu składania ofert.</w:t>
      </w:r>
    </w:p>
    <w:p w:rsidR="00264C6B" w:rsidRPr="00264C6B" w:rsidRDefault="00264C6B" w:rsidP="00C62E06">
      <w:pPr>
        <w:pStyle w:val="Akapitzlist"/>
        <w:widowControl w:val="0"/>
        <w:numPr>
          <w:ilvl w:val="3"/>
          <w:numId w:val="9"/>
        </w:numPr>
        <w:tabs>
          <w:tab w:val="clear" w:pos="2520"/>
        </w:tabs>
        <w:autoSpaceDE w:val="0"/>
        <w:spacing w:before="120"/>
        <w:ind w:left="426" w:hanging="284"/>
        <w:jc w:val="both"/>
        <w:rPr>
          <w:rFonts w:eastAsia="SimSun"/>
          <w:color w:val="000000"/>
        </w:rPr>
      </w:pPr>
      <w:r w:rsidRPr="00264C6B">
        <w:rPr>
          <w:rFonts w:ascii="Times" w:hAnsi="Times" w:cs="Times"/>
        </w:rPr>
        <w:t>Bieg terminu związania ofertą rozpoczyna się wraz z upływem terminu składania ofert.</w:t>
      </w:r>
    </w:p>
    <w:p w:rsidR="006D6CC6" w:rsidRPr="006D6CC6" w:rsidRDefault="00264C6B" w:rsidP="006D6CC6">
      <w:pPr>
        <w:pStyle w:val="Akapitzlist"/>
        <w:widowControl w:val="0"/>
        <w:numPr>
          <w:ilvl w:val="3"/>
          <w:numId w:val="9"/>
        </w:numPr>
        <w:tabs>
          <w:tab w:val="clear" w:pos="2520"/>
        </w:tabs>
        <w:autoSpaceDE w:val="0"/>
        <w:spacing w:before="120"/>
        <w:ind w:left="426" w:hanging="284"/>
        <w:jc w:val="both"/>
        <w:rPr>
          <w:rFonts w:eastAsia="SimSun"/>
          <w:color w:val="000000"/>
        </w:rPr>
      </w:pPr>
      <w:r w:rsidRPr="00264C6B">
        <w:rPr>
          <w:rFonts w:ascii="Times" w:eastAsia="Calibri" w:hAnsi="Times" w:cs="Times"/>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6D6CC6" w:rsidRPr="006D6CC6" w:rsidRDefault="006D6CC6" w:rsidP="006D6CC6">
      <w:pPr>
        <w:pStyle w:val="Akapitzlist"/>
        <w:widowControl w:val="0"/>
        <w:numPr>
          <w:ilvl w:val="3"/>
          <w:numId w:val="9"/>
        </w:numPr>
        <w:tabs>
          <w:tab w:val="clear" w:pos="2520"/>
        </w:tabs>
        <w:autoSpaceDE w:val="0"/>
        <w:spacing w:before="120"/>
        <w:ind w:left="426" w:hanging="284"/>
        <w:jc w:val="both"/>
        <w:rPr>
          <w:rFonts w:eastAsia="SimSun"/>
          <w:color w:val="000000"/>
        </w:rPr>
      </w:pPr>
      <w:r w:rsidRPr="006D6CC6">
        <w:rPr>
          <w:sz w:val="22"/>
          <w:szCs w:val="22"/>
        </w:rPr>
        <w:t>Odmowa wyrażenia zgody, o</w:t>
      </w:r>
      <w:r w:rsidRPr="006D6CC6">
        <w:t xml:space="preserve"> której mowa w pkt 3</w:t>
      </w:r>
      <w:r w:rsidRPr="006D6CC6">
        <w:rPr>
          <w:sz w:val="22"/>
          <w:szCs w:val="22"/>
        </w:rPr>
        <w:t>, nie powoduje utraty wadium.</w:t>
      </w:r>
    </w:p>
    <w:p w:rsidR="006D6CC6" w:rsidRPr="006D6CC6" w:rsidRDefault="006D6CC6" w:rsidP="006D6CC6">
      <w:pPr>
        <w:pStyle w:val="Akapitzlist"/>
        <w:widowControl w:val="0"/>
        <w:numPr>
          <w:ilvl w:val="3"/>
          <w:numId w:val="9"/>
        </w:numPr>
        <w:tabs>
          <w:tab w:val="clear" w:pos="2520"/>
        </w:tabs>
        <w:autoSpaceDE w:val="0"/>
        <w:spacing w:before="120"/>
        <w:ind w:left="426" w:hanging="284"/>
        <w:jc w:val="both"/>
        <w:rPr>
          <w:rFonts w:eastAsia="SimSun"/>
          <w:color w:val="000000"/>
        </w:rPr>
      </w:pPr>
      <w:r w:rsidRPr="006D6CC6">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przedłużenie dotyczy jedynie Wykonawcy, którego oferta została wybrana jako najkorzystniejsza.</w:t>
      </w:r>
    </w:p>
    <w:p w:rsidR="00264C6B" w:rsidRPr="00773821" w:rsidRDefault="00264C6B" w:rsidP="00CE0EA2">
      <w:pPr>
        <w:widowControl w:val="0"/>
        <w:suppressAutoHyphens/>
        <w:autoSpaceDE w:val="0"/>
        <w:spacing w:before="120" w:after="0" w:line="240" w:lineRule="auto"/>
        <w:jc w:val="both"/>
        <w:rPr>
          <w:rFonts w:ascii="Times New Roman" w:eastAsia="SimSun" w:hAnsi="Times New Roman" w:cs="Times New Roman"/>
          <w:color w:val="000000"/>
          <w:sz w:val="24"/>
          <w:szCs w:val="24"/>
          <w:lang w:eastAsia="ar-SA"/>
        </w:rPr>
      </w:pPr>
    </w:p>
    <w:p w:rsidR="00D60FDF" w:rsidRPr="006B7D31"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6B7D31">
        <w:rPr>
          <w:rFonts w:ascii="Times New Roman" w:eastAsia="Times New Roman" w:hAnsi="Times New Roman" w:cs="Times New Roman"/>
          <w:b/>
          <w:bCs/>
          <w:sz w:val="24"/>
          <w:szCs w:val="24"/>
          <w:lang w:eastAsia="ar-SA"/>
        </w:rPr>
        <w:t xml:space="preserve">Miejsce i termin składania ofert oraz sposób ich składania </w:t>
      </w:r>
    </w:p>
    <w:p w:rsidR="00D60FDF" w:rsidRPr="006B7D31" w:rsidRDefault="00D60FDF" w:rsidP="00C62E06">
      <w:pPr>
        <w:widowControl w:val="0"/>
        <w:numPr>
          <w:ilvl w:val="0"/>
          <w:numId w:val="10"/>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Ofertę należy złożyć w zamkniętej kopercie, zapieczętowanej w sposób gwarantujący zachowanie w poufności jej treści oraz zabezpieczającej jej nienaruszalność do terminu otwarcia ofert.</w:t>
      </w:r>
    </w:p>
    <w:p w:rsidR="00D60FDF" w:rsidRDefault="00D60FDF" w:rsidP="00C62E06">
      <w:pPr>
        <w:widowControl w:val="0"/>
        <w:numPr>
          <w:ilvl w:val="0"/>
          <w:numId w:val="10"/>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Ofertę należy złożyć w:</w:t>
      </w:r>
    </w:p>
    <w:p w:rsidR="00CE0EA2" w:rsidRPr="006B7D31" w:rsidRDefault="00CE0EA2" w:rsidP="00CE0EA2">
      <w:pPr>
        <w:widowControl w:val="0"/>
        <w:suppressAutoHyphens/>
        <w:autoSpaceDE w:val="0"/>
        <w:spacing w:after="0" w:line="240" w:lineRule="auto"/>
        <w:ind w:left="360"/>
        <w:jc w:val="both"/>
        <w:rPr>
          <w:rFonts w:ascii="Times New Roman" w:eastAsia="SimSun" w:hAnsi="Times New Roman" w:cs="Times New Roman"/>
          <w:sz w:val="24"/>
          <w:szCs w:val="24"/>
        </w:rPr>
      </w:pPr>
    </w:p>
    <w:p w:rsidR="00885B56" w:rsidRPr="00C32494" w:rsidRDefault="00885B56" w:rsidP="00CE0EA2">
      <w:pPr>
        <w:pStyle w:val="Akapitzlist"/>
        <w:widowControl w:val="0"/>
        <w:autoSpaceDE w:val="0"/>
        <w:ind w:left="360"/>
        <w:jc w:val="center"/>
        <w:rPr>
          <w:b/>
          <w:bCs/>
        </w:rPr>
      </w:pPr>
      <w:r w:rsidRPr="00C32494">
        <w:rPr>
          <w:b/>
          <w:bCs/>
        </w:rPr>
        <w:t>Samodzielny</w:t>
      </w:r>
      <w:r w:rsidR="00234036" w:rsidRPr="00C32494">
        <w:rPr>
          <w:b/>
          <w:bCs/>
        </w:rPr>
        <w:t>m</w:t>
      </w:r>
      <w:r w:rsidRPr="00C32494">
        <w:rPr>
          <w:b/>
          <w:bCs/>
        </w:rPr>
        <w:t xml:space="preserve"> Publiczny</w:t>
      </w:r>
      <w:r w:rsidR="00234036" w:rsidRPr="00C32494">
        <w:rPr>
          <w:b/>
          <w:bCs/>
        </w:rPr>
        <w:t>m</w:t>
      </w:r>
      <w:r w:rsidRPr="00C32494">
        <w:rPr>
          <w:b/>
          <w:bCs/>
        </w:rPr>
        <w:t xml:space="preserve"> Zakład</w:t>
      </w:r>
      <w:r w:rsidR="00234036" w:rsidRPr="00C32494">
        <w:rPr>
          <w:b/>
          <w:bCs/>
        </w:rPr>
        <w:t>zie</w:t>
      </w:r>
      <w:r w:rsidRPr="00C32494">
        <w:rPr>
          <w:b/>
          <w:bCs/>
        </w:rPr>
        <w:t xml:space="preserve"> Opieki Zdrowotnej w Łapach, 18-100 Łapy,</w:t>
      </w:r>
    </w:p>
    <w:p w:rsidR="00885B56" w:rsidRPr="00C32494" w:rsidRDefault="00885B56" w:rsidP="00CE0EA2">
      <w:pPr>
        <w:pStyle w:val="Akapitzlist"/>
        <w:widowControl w:val="0"/>
        <w:autoSpaceDE w:val="0"/>
        <w:ind w:left="360"/>
        <w:jc w:val="center"/>
        <w:rPr>
          <w:b/>
          <w:bCs/>
        </w:rPr>
      </w:pPr>
      <w:r w:rsidRPr="00C32494">
        <w:rPr>
          <w:b/>
          <w:bCs/>
        </w:rPr>
        <w:t xml:space="preserve">ul. </w:t>
      </w:r>
      <w:r w:rsidR="00E32C0C">
        <w:rPr>
          <w:b/>
          <w:bCs/>
        </w:rPr>
        <w:t xml:space="preserve">Janusza </w:t>
      </w:r>
      <w:r w:rsidRPr="00C32494">
        <w:rPr>
          <w:b/>
          <w:bCs/>
        </w:rPr>
        <w:t>Korczaka 23, sekretariat (pok. nr 109, budynek Administracji).</w:t>
      </w:r>
    </w:p>
    <w:p w:rsidR="00885B56" w:rsidRDefault="00885B56" w:rsidP="00CE0EA2">
      <w:pPr>
        <w:pStyle w:val="Akapitzlist"/>
        <w:widowControl w:val="0"/>
        <w:autoSpaceDE w:val="0"/>
        <w:ind w:left="360"/>
        <w:jc w:val="center"/>
        <w:rPr>
          <w:rFonts w:eastAsia="SimSun"/>
          <w:b/>
          <w:bCs/>
        </w:rPr>
      </w:pPr>
      <w:r w:rsidRPr="00C32494">
        <w:rPr>
          <w:rFonts w:eastAsia="SimSun"/>
          <w:b/>
          <w:bCs/>
          <w:color w:val="000000"/>
        </w:rPr>
        <w:t xml:space="preserve">nie później niż </w:t>
      </w:r>
      <w:r w:rsidRPr="00A95CFF">
        <w:rPr>
          <w:rFonts w:eastAsia="SimSun"/>
          <w:b/>
          <w:bCs/>
          <w:color w:val="000000"/>
        </w:rPr>
        <w:t xml:space="preserve">do </w:t>
      </w:r>
      <w:r w:rsidRPr="00A95CFF">
        <w:rPr>
          <w:rFonts w:eastAsia="SimSun"/>
          <w:b/>
          <w:bCs/>
        </w:rPr>
        <w:t xml:space="preserve">dnia </w:t>
      </w:r>
      <w:r w:rsidR="00AC61D3" w:rsidRPr="00A95CFF">
        <w:rPr>
          <w:rFonts w:eastAsia="SimSun"/>
          <w:b/>
          <w:bCs/>
        </w:rPr>
        <w:t>2</w:t>
      </w:r>
      <w:r w:rsidR="008C586D" w:rsidRPr="00A95CFF">
        <w:rPr>
          <w:rFonts w:eastAsia="SimSun"/>
          <w:b/>
          <w:bCs/>
        </w:rPr>
        <w:t>.01</w:t>
      </w:r>
      <w:r w:rsidR="00AC61D3" w:rsidRPr="00A95CFF">
        <w:rPr>
          <w:rFonts w:eastAsia="SimSun"/>
          <w:b/>
          <w:bCs/>
        </w:rPr>
        <w:t>.2018 r. do godziny 10</w:t>
      </w:r>
      <w:r w:rsidRPr="00A95CFF">
        <w:rPr>
          <w:rFonts w:eastAsia="SimSun"/>
          <w:b/>
          <w:bCs/>
        </w:rPr>
        <w:t>:00</w:t>
      </w:r>
    </w:p>
    <w:p w:rsidR="00CE0EA2" w:rsidRPr="00885B56" w:rsidRDefault="00CE0EA2" w:rsidP="00CE0EA2">
      <w:pPr>
        <w:pStyle w:val="Akapitzlist"/>
        <w:widowControl w:val="0"/>
        <w:autoSpaceDE w:val="0"/>
        <w:ind w:left="360"/>
        <w:jc w:val="center"/>
        <w:rPr>
          <w:rFonts w:eastAsia="SimSun"/>
        </w:rPr>
      </w:pPr>
    </w:p>
    <w:p w:rsidR="00D60FDF" w:rsidRPr="006B7D31" w:rsidRDefault="00D60FDF" w:rsidP="00C62E06">
      <w:pPr>
        <w:widowControl w:val="0"/>
        <w:numPr>
          <w:ilvl w:val="0"/>
          <w:numId w:val="10"/>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Wykonawca na żądanie otrzyma pisemne potwierdzenie złożenia oferty z odnotowanym terminem jej złożenia (dzień, godzina).</w:t>
      </w:r>
    </w:p>
    <w:p w:rsidR="00D60FDF" w:rsidRDefault="00D60FDF" w:rsidP="00C62E06">
      <w:pPr>
        <w:widowControl w:val="0"/>
        <w:numPr>
          <w:ilvl w:val="0"/>
          <w:numId w:val="10"/>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Kopertę należy zaadresować według poniższego wzoru:</w:t>
      </w:r>
    </w:p>
    <w:p w:rsidR="00CE0EA2" w:rsidRPr="006B7D31" w:rsidRDefault="00CE0EA2" w:rsidP="00CE0EA2">
      <w:pPr>
        <w:widowControl w:val="0"/>
        <w:suppressAutoHyphens/>
        <w:autoSpaceDE w:val="0"/>
        <w:spacing w:after="0" w:line="240" w:lineRule="auto"/>
        <w:ind w:left="360"/>
        <w:jc w:val="both"/>
        <w:rPr>
          <w:rFonts w:ascii="Times New Roman" w:eastAsia="SimSun" w:hAnsi="Times New Roman" w:cs="Times New Roman"/>
          <w:sz w:val="24"/>
          <w:szCs w:val="24"/>
        </w:rPr>
      </w:pPr>
    </w:p>
    <w:p w:rsidR="00CC6949" w:rsidRPr="00C32494" w:rsidRDefault="00885B56" w:rsidP="00CE0EA2">
      <w:pPr>
        <w:pStyle w:val="Akapitzlist"/>
        <w:widowControl w:val="0"/>
        <w:autoSpaceDE w:val="0"/>
        <w:ind w:left="360"/>
        <w:jc w:val="center"/>
        <w:rPr>
          <w:b/>
          <w:bCs/>
        </w:rPr>
      </w:pPr>
      <w:r w:rsidRPr="00C32494">
        <w:rPr>
          <w:b/>
          <w:bCs/>
        </w:rPr>
        <w:t>Samodzielny Publiczny Zakład Opieki Zdrowotnej w Łapach, 18-100 Łapy,</w:t>
      </w:r>
    </w:p>
    <w:p w:rsidR="00885B56" w:rsidRPr="00C32494" w:rsidRDefault="00885B56" w:rsidP="00CE0EA2">
      <w:pPr>
        <w:pStyle w:val="Akapitzlist"/>
        <w:widowControl w:val="0"/>
        <w:autoSpaceDE w:val="0"/>
        <w:ind w:left="360"/>
        <w:jc w:val="center"/>
        <w:rPr>
          <w:b/>
          <w:bCs/>
        </w:rPr>
      </w:pPr>
      <w:r w:rsidRPr="00C32494">
        <w:rPr>
          <w:b/>
          <w:bCs/>
        </w:rPr>
        <w:t xml:space="preserve">ul. </w:t>
      </w:r>
      <w:r w:rsidR="00E32C0C">
        <w:rPr>
          <w:b/>
          <w:bCs/>
        </w:rPr>
        <w:t xml:space="preserve">Janusza </w:t>
      </w:r>
      <w:r w:rsidRPr="00C32494">
        <w:rPr>
          <w:b/>
          <w:bCs/>
        </w:rPr>
        <w:t>Korczaka 23, sekretariat (pok. nr 109, budynek Administracji)</w:t>
      </w:r>
    </w:p>
    <w:p w:rsidR="00885B56" w:rsidRPr="00C32494" w:rsidRDefault="00885B56" w:rsidP="00CE0EA2">
      <w:pPr>
        <w:pStyle w:val="Akapitzlist"/>
        <w:widowControl w:val="0"/>
        <w:autoSpaceDE w:val="0"/>
        <w:ind w:left="360"/>
        <w:jc w:val="center"/>
        <w:rPr>
          <w:rFonts w:eastAsia="Calibri"/>
          <w:b/>
        </w:rPr>
      </w:pPr>
      <w:r w:rsidRPr="00C32494">
        <w:rPr>
          <w:rFonts w:eastAsia="Calibri"/>
          <w:b/>
        </w:rPr>
        <w:t>Oferta do przetargu</w:t>
      </w:r>
    </w:p>
    <w:p w:rsidR="00885B56" w:rsidRPr="00C32494" w:rsidRDefault="00CC6949" w:rsidP="00CE0EA2">
      <w:pPr>
        <w:pStyle w:val="Akapitzlist"/>
        <w:widowControl w:val="0"/>
        <w:autoSpaceDE w:val="0"/>
        <w:ind w:left="360"/>
        <w:jc w:val="center"/>
        <w:rPr>
          <w:b/>
          <w:bCs/>
        </w:rPr>
      </w:pPr>
      <w:r w:rsidRPr="00C32494">
        <w:rPr>
          <w:b/>
          <w:color w:val="000000"/>
        </w:rPr>
        <w:t>„</w:t>
      </w:r>
      <w:r w:rsidR="00CE0EA2">
        <w:rPr>
          <w:b/>
          <w:color w:val="000000"/>
        </w:rPr>
        <w:t>Zakup i d</w:t>
      </w:r>
      <w:r w:rsidRPr="00C32494">
        <w:rPr>
          <w:b/>
          <w:color w:val="000000"/>
        </w:rPr>
        <w:t>ostawa produktów farma</w:t>
      </w:r>
      <w:r w:rsidR="005C71FC">
        <w:rPr>
          <w:b/>
          <w:color w:val="000000"/>
        </w:rPr>
        <w:t xml:space="preserve">ceutycznych – leków dla SP ZOZ </w:t>
      </w:r>
      <w:r w:rsidRPr="00C32494">
        <w:rPr>
          <w:b/>
          <w:color w:val="000000"/>
        </w:rPr>
        <w:t xml:space="preserve"> w Łapach</w:t>
      </w:r>
      <w:r w:rsidRPr="00C32494">
        <w:rPr>
          <w:b/>
        </w:rPr>
        <w:t>”</w:t>
      </w:r>
    </w:p>
    <w:p w:rsidR="00885B56" w:rsidRDefault="00885B56" w:rsidP="00CE0EA2">
      <w:pPr>
        <w:pStyle w:val="Akapitzlist"/>
        <w:ind w:left="360"/>
        <w:jc w:val="center"/>
        <w:rPr>
          <w:b/>
          <w:bCs/>
          <w:lang w:eastAsia="pl-PL"/>
        </w:rPr>
      </w:pPr>
      <w:r w:rsidRPr="00C32494">
        <w:rPr>
          <w:b/>
          <w:bCs/>
          <w:lang w:eastAsia="pl-PL"/>
        </w:rPr>
        <w:t xml:space="preserve">NIE OTWIERAĆ PRZED </w:t>
      </w:r>
      <w:r w:rsidRPr="00A95CFF">
        <w:rPr>
          <w:b/>
          <w:bCs/>
          <w:lang w:eastAsia="pl-PL"/>
        </w:rPr>
        <w:t xml:space="preserve">TERMINEM </w:t>
      </w:r>
      <w:r w:rsidR="00AC61D3" w:rsidRPr="00A95CFF">
        <w:rPr>
          <w:rFonts w:eastAsia="SimSun"/>
          <w:b/>
          <w:bCs/>
        </w:rPr>
        <w:t>2.01.2018</w:t>
      </w:r>
      <w:r w:rsidR="008C586D" w:rsidRPr="00A95CFF">
        <w:rPr>
          <w:rFonts w:eastAsia="SimSun"/>
          <w:b/>
          <w:bCs/>
        </w:rPr>
        <w:t xml:space="preserve"> r. </w:t>
      </w:r>
      <w:r w:rsidR="00AC61D3" w:rsidRPr="00A95CFF">
        <w:rPr>
          <w:b/>
          <w:bCs/>
          <w:lang w:eastAsia="pl-PL"/>
        </w:rPr>
        <w:t>GODZ. 10</w:t>
      </w:r>
      <w:r w:rsidRPr="00A95CFF">
        <w:rPr>
          <w:b/>
          <w:bCs/>
          <w:lang w:eastAsia="pl-PL"/>
        </w:rPr>
        <w:t>:15</w:t>
      </w:r>
    </w:p>
    <w:p w:rsidR="00CE0EA2" w:rsidRPr="00885B56" w:rsidRDefault="00CE0EA2" w:rsidP="00CE0EA2">
      <w:pPr>
        <w:pStyle w:val="Akapitzlist"/>
        <w:ind w:left="360"/>
        <w:jc w:val="center"/>
        <w:rPr>
          <w:b/>
          <w:bCs/>
          <w:lang w:eastAsia="pl-PL"/>
        </w:rPr>
      </w:pPr>
    </w:p>
    <w:p w:rsidR="00D60FDF" w:rsidRDefault="00D60FDF" w:rsidP="00C62E06">
      <w:pPr>
        <w:widowControl w:val="0"/>
        <w:numPr>
          <w:ilvl w:val="0"/>
          <w:numId w:val="10"/>
        </w:numPr>
        <w:suppressAutoHyphens/>
        <w:autoSpaceDE w:val="0"/>
        <w:spacing w:after="0" w:line="240" w:lineRule="auto"/>
        <w:jc w:val="both"/>
        <w:rPr>
          <w:rFonts w:ascii="Times New Roman" w:eastAsia="SimSun" w:hAnsi="Times New Roman" w:cs="Times New Roman"/>
          <w:sz w:val="24"/>
          <w:szCs w:val="24"/>
        </w:rPr>
      </w:pPr>
      <w:r w:rsidRPr="006B7D31">
        <w:rPr>
          <w:rFonts w:ascii="Times New Roman" w:eastAsia="SimSun" w:hAnsi="Times New Roman" w:cs="Times New Roman"/>
          <w:sz w:val="24"/>
          <w:szCs w:val="24"/>
        </w:rPr>
        <w:t>Koperta poza oznakowaniem jak wyżej winna być opisana nazwą i adresem wykonawcy.</w:t>
      </w:r>
    </w:p>
    <w:p w:rsidR="00CE0EA2" w:rsidRPr="006B7D31" w:rsidRDefault="00CE0EA2" w:rsidP="00CE0EA2">
      <w:pPr>
        <w:widowControl w:val="0"/>
        <w:suppressAutoHyphens/>
        <w:autoSpaceDE w:val="0"/>
        <w:spacing w:after="0" w:line="240" w:lineRule="auto"/>
        <w:ind w:left="360"/>
        <w:jc w:val="both"/>
        <w:rPr>
          <w:rFonts w:ascii="Times New Roman" w:eastAsia="SimSun" w:hAnsi="Times New Roman" w:cs="Times New Roman"/>
          <w:sz w:val="24"/>
          <w:szCs w:val="24"/>
        </w:rPr>
      </w:pPr>
    </w:p>
    <w:p w:rsidR="00D60FDF" w:rsidRPr="00C74400"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C74400">
        <w:rPr>
          <w:rFonts w:ascii="Times New Roman" w:eastAsia="Times New Roman" w:hAnsi="Times New Roman" w:cs="Times New Roman"/>
          <w:b/>
          <w:bCs/>
          <w:sz w:val="24"/>
          <w:szCs w:val="24"/>
          <w:lang w:eastAsia="ar-SA"/>
        </w:rPr>
        <w:t>Wycofanie, zmiany</w:t>
      </w:r>
    </w:p>
    <w:p w:rsidR="00D60FDF" w:rsidRPr="00C74400" w:rsidRDefault="00D60FDF" w:rsidP="00C62E06">
      <w:pPr>
        <w:widowControl w:val="0"/>
        <w:numPr>
          <w:ilvl w:val="0"/>
          <w:numId w:val="7"/>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Wykonawca może wprowadzać zmiany, poprawki, modyfikacje i uzupełnienia do złożonej oferty pod warunkiem, że zamawiający otrzyma pisemne powiadomienie o wprowadzaniu zmian, poprawek itp. przed terminem składania ofert.</w:t>
      </w:r>
    </w:p>
    <w:p w:rsidR="00D60FDF" w:rsidRPr="00C74400" w:rsidRDefault="00D60FDF" w:rsidP="00C62E06">
      <w:pPr>
        <w:widowControl w:val="0"/>
        <w:numPr>
          <w:ilvl w:val="0"/>
          <w:numId w:val="7"/>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Powiadomienie o wprowadzaniu zmian musi być złożone według takich samych wymagań jak składana oferta tj. w kopercie odpowiednio oznakowanej dodatkowo dopiskiem "ZMIANA".</w:t>
      </w:r>
    </w:p>
    <w:p w:rsidR="00D60FDF" w:rsidRPr="00C74400" w:rsidRDefault="00D60FDF" w:rsidP="00C62E06">
      <w:pPr>
        <w:widowControl w:val="0"/>
        <w:numPr>
          <w:ilvl w:val="0"/>
          <w:numId w:val="7"/>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Koperty oznaczone dopiskiem "ZMIANA" zostaną otwarte przy otwieraniu oferty oferenta, który wprowadził zmiany i po stwierdzeniu poprawności procedury dokonania zmian zostaną dołączone do oferty.</w:t>
      </w:r>
    </w:p>
    <w:p w:rsidR="00D60FDF" w:rsidRDefault="00D60FDF" w:rsidP="00C62E06">
      <w:pPr>
        <w:widowControl w:val="0"/>
        <w:numPr>
          <w:ilvl w:val="0"/>
          <w:numId w:val="7"/>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Wykonawca ma prawo przed upływem terminu składania ofert wycofać złożoną ofertę poprzez złożenie pisemnego wniosku podpisanego przez osobę umocowaną do reprezentowania firmy. Złożony wniosek może zawierać dyspozycję dotyczącą wadium.</w:t>
      </w:r>
    </w:p>
    <w:p w:rsidR="005C71FC" w:rsidRPr="004950FE" w:rsidRDefault="005C71FC" w:rsidP="00C62E06">
      <w:pPr>
        <w:pStyle w:val="Akapitzlist"/>
        <w:numPr>
          <w:ilvl w:val="0"/>
          <w:numId w:val="7"/>
        </w:numPr>
        <w:jc w:val="both"/>
        <w:rPr>
          <w:rFonts w:ascii="Times" w:hAnsi="Times" w:cs="Times"/>
        </w:rPr>
      </w:pPr>
      <w:r w:rsidRPr="004950FE">
        <w:rPr>
          <w:rFonts w:ascii="Times" w:hAnsi="Times" w:cs="Times"/>
        </w:rPr>
        <w:t>Oferty, oraz wszelkie oświadczenia i zaświadczenia dołączone do niej są jawne w trybie art. 96 ust. 3 ustawy, z wyjątkiem informacji stanowiących tajemn</w:t>
      </w:r>
      <w:r>
        <w:rPr>
          <w:rFonts w:ascii="Times" w:hAnsi="Times" w:cs="Times"/>
        </w:rPr>
        <w:t xml:space="preserve">icę przedsiębiorstwa </w:t>
      </w:r>
      <w:r w:rsidRPr="004950FE">
        <w:rPr>
          <w:rFonts w:ascii="Times" w:hAnsi="Times" w:cs="Times"/>
        </w:rPr>
        <w:t>w rozumieniu przepisów  o zwalczaniu nieuczciwej konkurencji,</w:t>
      </w:r>
      <w:r w:rsidRPr="004950FE">
        <w:rPr>
          <w:rFonts w:ascii="Times" w:eastAsia="Trebuchet MS" w:hAnsi="Times" w:cs="Times"/>
        </w:rPr>
        <w:t xml:space="preserve"> </w:t>
      </w:r>
      <w:r w:rsidRPr="004950FE">
        <w:rPr>
          <w:rFonts w:ascii="Times" w:hAnsi="Times" w:cs="Times"/>
        </w:rPr>
        <w:t>a</w:t>
      </w:r>
      <w:r w:rsidRPr="004950FE">
        <w:rPr>
          <w:rFonts w:ascii="Times" w:eastAsia="Trebuchet MS" w:hAnsi="Times" w:cs="Times"/>
        </w:rPr>
        <w:t xml:space="preserve"> </w:t>
      </w:r>
      <w:r w:rsidRPr="004950FE">
        <w:rPr>
          <w:rFonts w:ascii="Times" w:hAnsi="Times" w:cs="Times"/>
        </w:rPr>
        <w:t>Wykonawca</w:t>
      </w:r>
      <w:r w:rsidRPr="004950FE">
        <w:rPr>
          <w:rFonts w:ascii="Times" w:eastAsia="Trebuchet MS" w:hAnsi="Times" w:cs="Times"/>
        </w:rPr>
        <w:t xml:space="preserve"> </w:t>
      </w:r>
      <w:r w:rsidRPr="004950FE">
        <w:rPr>
          <w:rFonts w:ascii="Times" w:hAnsi="Times" w:cs="Times"/>
        </w:rPr>
        <w:t>składając</w:t>
      </w:r>
      <w:r w:rsidRPr="004950FE">
        <w:rPr>
          <w:rFonts w:ascii="Times" w:eastAsia="Trebuchet MS" w:hAnsi="Times" w:cs="Times"/>
        </w:rPr>
        <w:t xml:space="preserve"> </w:t>
      </w:r>
      <w:r w:rsidRPr="004950FE">
        <w:rPr>
          <w:rFonts w:ascii="Times" w:hAnsi="Times" w:cs="Times"/>
        </w:rPr>
        <w:t>ofertę</w:t>
      </w:r>
      <w:r w:rsidRPr="004950FE">
        <w:rPr>
          <w:rFonts w:ascii="Times" w:eastAsia="Trebuchet MS" w:hAnsi="Times" w:cs="Times"/>
        </w:rPr>
        <w:t xml:space="preserve"> </w:t>
      </w:r>
      <w:r w:rsidRPr="004950FE">
        <w:rPr>
          <w:rFonts w:ascii="Times" w:hAnsi="Times" w:cs="Times"/>
        </w:rPr>
        <w:t>zastrzegł</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odniesieniu</w:t>
      </w:r>
      <w:r w:rsidRPr="004950FE">
        <w:rPr>
          <w:rFonts w:ascii="Times" w:eastAsia="Trebuchet MS" w:hAnsi="Times" w:cs="Times"/>
        </w:rPr>
        <w:t xml:space="preserve"> </w:t>
      </w:r>
      <w:r w:rsidRPr="004950FE">
        <w:rPr>
          <w:rFonts w:ascii="Times" w:hAnsi="Times" w:cs="Times"/>
        </w:rPr>
        <w:t>do</w:t>
      </w:r>
      <w:r w:rsidRPr="004950FE">
        <w:rPr>
          <w:rFonts w:ascii="Times" w:eastAsia="Trebuchet MS" w:hAnsi="Times" w:cs="Times"/>
        </w:rPr>
        <w:t xml:space="preserve"> </w:t>
      </w:r>
      <w:r w:rsidRPr="004950FE">
        <w:rPr>
          <w:rFonts w:ascii="Times" w:hAnsi="Times" w:cs="Times"/>
        </w:rPr>
        <w:t>tych</w:t>
      </w:r>
      <w:r w:rsidRPr="004950FE">
        <w:rPr>
          <w:rFonts w:ascii="Times" w:eastAsia="Trebuchet MS" w:hAnsi="Times" w:cs="Times"/>
        </w:rPr>
        <w:t xml:space="preserve"> </w:t>
      </w:r>
      <w:r w:rsidRPr="004950FE">
        <w:rPr>
          <w:rFonts w:ascii="Times" w:hAnsi="Times" w:cs="Times"/>
        </w:rPr>
        <w:t>informacji,</w:t>
      </w:r>
      <w:r w:rsidRPr="004950FE">
        <w:rPr>
          <w:rFonts w:ascii="Times" w:eastAsia="Trebuchet MS" w:hAnsi="Times" w:cs="Times"/>
        </w:rPr>
        <w:t xml:space="preserve"> </w:t>
      </w:r>
      <w:r w:rsidRPr="004950FE">
        <w:rPr>
          <w:rFonts w:ascii="Times" w:hAnsi="Times" w:cs="Times"/>
        </w:rPr>
        <w:t>że</w:t>
      </w:r>
      <w:r w:rsidRPr="004950FE">
        <w:rPr>
          <w:rFonts w:ascii="Times" w:eastAsia="Trebuchet MS" w:hAnsi="Times" w:cs="Times"/>
        </w:rPr>
        <w:t xml:space="preserve"> </w:t>
      </w:r>
      <w:r w:rsidRPr="004950FE">
        <w:rPr>
          <w:rFonts w:ascii="Times" w:hAnsi="Times" w:cs="Times"/>
        </w:rPr>
        <w:t>nie</w:t>
      </w:r>
      <w:r w:rsidRPr="004950FE">
        <w:rPr>
          <w:rFonts w:ascii="Times" w:eastAsia="Trebuchet MS" w:hAnsi="Times" w:cs="Times"/>
        </w:rPr>
        <w:t xml:space="preserve"> </w:t>
      </w:r>
      <w:r w:rsidRPr="004950FE">
        <w:rPr>
          <w:rFonts w:ascii="Times" w:hAnsi="Times" w:cs="Times"/>
        </w:rPr>
        <w:t>mogą</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one</w:t>
      </w:r>
      <w:r w:rsidRPr="004950FE">
        <w:rPr>
          <w:rFonts w:ascii="Times" w:eastAsia="Trebuchet MS" w:hAnsi="Times" w:cs="Times"/>
        </w:rPr>
        <w:t xml:space="preserve"> </w:t>
      </w:r>
      <w:r w:rsidRPr="004950FE">
        <w:rPr>
          <w:rFonts w:ascii="Times" w:hAnsi="Times" w:cs="Times"/>
        </w:rPr>
        <w:t>udostępnione.</w:t>
      </w:r>
      <w:r w:rsidRPr="004950FE">
        <w:rPr>
          <w:rFonts w:ascii="Times" w:eastAsia="Trebuchet MS" w:hAnsi="Times" w:cs="Times"/>
        </w:rPr>
        <w:t xml:space="preserve"> </w:t>
      </w:r>
      <w:r w:rsidRPr="004950FE">
        <w:rPr>
          <w:rFonts w:ascii="Times" w:hAnsi="Times" w:cs="Times"/>
        </w:rPr>
        <w:t>Informacje</w:t>
      </w:r>
      <w:r w:rsidRPr="004950FE">
        <w:rPr>
          <w:rFonts w:ascii="Times" w:eastAsia="Trebuchet MS" w:hAnsi="Times" w:cs="Times"/>
        </w:rPr>
        <w:t xml:space="preserve"> </w:t>
      </w:r>
      <w:r w:rsidRPr="004950FE">
        <w:rPr>
          <w:rFonts w:ascii="Times" w:hAnsi="Times" w:cs="Times"/>
        </w:rPr>
        <w:t>zastrzeżone</w:t>
      </w:r>
      <w:r w:rsidRPr="004950FE">
        <w:rPr>
          <w:rFonts w:ascii="Times" w:eastAsia="Trebuchet MS" w:hAnsi="Times" w:cs="Times"/>
        </w:rPr>
        <w:t xml:space="preserve"> </w:t>
      </w:r>
      <w:r w:rsidRPr="004950FE">
        <w:rPr>
          <w:rFonts w:ascii="Times" w:hAnsi="Times" w:cs="Times"/>
        </w:rPr>
        <w:t>powinny</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sposób</w:t>
      </w:r>
      <w:r w:rsidRPr="004950FE">
        <w:rPr>
          <w:rFonts w:ascii="Times" w:eastAsia="Trebuchet MS" w:hAnsi="Times" w:cs="Times"/>
        </w:rPr>
        <w:t xml:space="preserve"> </w:t>
      </w:r>
      <w:r w:rsidRPr="004950FE">
        <w:rPr>
          <w:rFonts w:ascii="Times" w:hAnsi="Times" w:cs="Times"/>
        </w:rPr>
        <w:t>trwały</w:t>
      </w:r>
      <w:r w:rsidRPr="004950FE">
        <w:rPr>
          <w:rFonts w:ascii="Times" w:eastAsia="Trebuchet MS" w:hAnsi="Times" w:cs="Times"/>
        </w:rPr>
        <w:t xml:space="preserve"> </w:t>
      </w:r>
      <w:r w:rsidRPr="004950FE">
        <w:rPr>
          <w:rFonts w:ascii="Times" w:hAnsi="Times" w:cs="Times"/>
        </w:rPr>
        <w:t>oddzielone</w:t>
      </w:r>
      <w:r w:rsidRPr="004950FE">
        <w:rPr>
          <w:rFonts w:ascii="Times" w:eastAsia="Trebuchet MS" w:hAnsi="Times" w:cs="Times"/>
        </w:rPr>
        <w:t xml:space="preserve"> </w:t>
      </w:r>
      <w:r w:rsidRPr="004950FE">
        <w:rPr>
          <w:rFonts w:ascii="Times" w:hAnsi="Times" w:cs="Times"/>
        </w:rPr>
        <w:t>i</w:t>
      </w:r>
      <w:r w:rsidRPr="004950FE">
        <w:rPr>
          <w:rFonts w:ascii="Times" w:eastAsia="Trebuchet MS" w:hAnsi="Times" w:cs="Times"/>
        </w:rPr>
        <w:t xml:space="preserve"> </w:t>
      </w:r>
      <w:r w:rsidRPr="004950FE">
        <w:rPr>
          <w:rFonts w:ascii="Times" w:hAnsi="Times" w:cs="Times"/>
        </w:rPr>
        <w:t>oznaczone</w:t>
      </w:r>
      <w:r w:rsidRPr="004950FE">
        <w:rPr>
          <w:rFonts w:ascii="Times" w:eastAsia="Trebuchet MS" w:hAnsi="Times" w:cs="Times"/>
        </w:rPr>
        <w:t xml:space="preserve"> </w:t>
      </w:r>
      <w:r w:rsidRPr="004950FE">
        <w:rPr>
          <w:rFonts w:ascii="Times" w:hAnsi="Times" w:cs="Times"/>
        </w:rPr>
        <w:t>jako</w:t>
      </w:r>
      <w:r w:rsidRPr="004950FE">
        <w:rPr>
          <w:rFonts w:ascii="Times" w:eastAsia="Trebuchet MS" w:hAnsi="Times" w:cs="Times"/>
        </w:rPr>
        <w:t xml:space="preserve"> </w:t>
      </w:r>
      <w:r w:rsidRPr="004950FE">
        <w:rPr>
          <w:rFonts w:ascii="Times" w:hAnsi="Times" w:cs="Times"/>
          <w:u w:val="single"/>
        </w:rPr>
        <w:t>część</w:t>
      </w:r>
      <w:r w:rsidRPr="004950FE">
        <w:rPr>
          <w:rFonts w:ascii="Times" w:eastAsia="Trebuchet MS" w:hAnsi="Times" w:cs="Times"/>
          <w:u w:val="single"/>
        </w:rPr>
        <w:t xml:space="preserve"> </w:t>
      </w:r>
      <w:r w:rsidRPr="004950FE">
        <w:rPr>
          <w:rFonts w:ascii="Times" w:hAnsi="Times" w:cs="Times"/>
          <w:u w:val="single"/>
        </w:rPr>
        <w:t>niejawna</w:t>
      </w:r>
      <w:r w:rsidRPr="004950FE">
        <w:rPr>
          <w:rFonts w:ascii="Times" w:eastAsia="Trebuchet MS" w:hAnsi="Times" w:cs="Times"/>
          <w:u w:val="single"/>
        </w:rPr>
        <w:t xml:space="preserve"> </w:t>
      </w:r>
      <w:r w:rsidRPr="004950FE">
        <w:rPr>
          <w:rFonts w:ascii="Times" w:hAnsi="Times" w:cs="Times"/>
        </w:rPr>
        <w:t>oferty</w:t>
      </w:r>
      <w:r w:rsidRPr="004950FE">
        <w:rPr>
          <w:rFonts w:ascii="Times" w:hAnsi="Times" w:cs="Times"/>
          <w:b/>
        </w:rPr>
        <w:t>:</w:t>
      </w:r>
      <w:r w:rsidRPr="004950FE">
        <w:rPr>
          <w:rFonts w:ascii="Times" w:hAnsi="Times" w:cs="Times"/>
        </w:rPr>
        <w:t xml:space="preserve"> </w:t>
      </w:r>
      <w:r w:rsidRPr="004950FE">
        <w:rPr>
          <w:rFonts w:ascii="Times" w:hAnsi="Times" w:cs="Times"/>
          <w:b/>
        </w:rPr>
        <w:t>„Informacje stanowiące tajemnicę przedsiębiorstwa w rozumieniu art. 11 ust. 4 ustawy z dnia 16 kwietnia 1993 r. o zwalczaniu nieuczciwej konkurencji</w:t>
      </w:r>
      <w:r w:rsidRPr="004950FE">
        <w:rPr>
          <w:rFonts w:ascii="Times" w:hAnsi="Times" w:cs="Times"/>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C71FC" w:rsidRPr="005331D1" w:rsidRDefault="005C71FC" w:rsidP="00C62E06">
      <w:pPr>
        <w:pStyle w:val="Akapitzlist"/>
        <w:numPr>
          <w:ilvl w:val="0"/>
          <w:numId w:val="7"/>
        </w:numPr>
        <w:jc w:val="both"/>
        <w:rPr>
          <w:rFonts w:ascii="Times" w:hAnsi="Times" w:cs="Times"/>
          <w:b/>
          <w:bCs/>
          <w:i/>
        </w:rPr>
      </w:pPr>
      <w:r w:rsidRPr="004950FE">
        <w:rPr>
          <w:rFonts w:ascii="Times" w:hAnsi="Times" w:cs="Times"/>
          <w:b/>
          <w:u w:val="single"/>
        </w:rPr>
        <w:t xml:space="preserve">UWAGA: </w:t>
      </w:r>
      <w:r w:rsidRPr="004950FE">
        <w:rPr>
          <w:rFonts w:ascii="Times" w:hAnsi="Times" w:cs="Times"/>
          <w:b/>
          <w:bCs/>
          <w:i/>
        </w:rPr>
        <w:t>Wykonawca zastrzegając tajemnicę przedsiębiorstwa zobowiązany jest wykazać, tzn. udowodnić, w złożonej ofercie, iż  zastrzeżone  informacje  stanowią  tajemnicę przedsiębiorstwa, np. poprzez załączenie   pisemnego  uzasadnienia,</w:t>
      </w:r>
      <w:r w:rsidR="005331D1">
        <w:rPr>
          <w:rFonts w:ascii="Times" w:hAnsi="Times" w:cs="Times"/>
          <w:b/>
          <w:bCs/>
          <w:i/>
        </w:rPr>
        <w:t xml:space="preserve"> </w:t>
      </w:r>
      <w:r w:rsidRPr="005331D1">
        <w:rPr>
          <w:rFonts w:ascii="Times" w:hAnsi="Times" w:cs="Times"/>
          <w:b/>
          <w:bCs/>
          <w:i/>
        </w:rPr>
        <w:t xml:space="preserve">ewentualnie dowodów. </w:t>
      </w:r>
    </w:p>
    <w:p w:rsidR="005C71FC" w:rsidRPr="004950FE" w:rsidRDefault="005C71FC" w:rsidP="00C62E06">
      <w:pPr>
        <w:pStyle w:val="Akapitzlist"/>
        <w:numPr>
          <w:ilvl w:val="0"/>
          <w:numId w:val="7"/>
        </w:numPr>
        <w:jc w:val="both"/>
        <w:rPr>
          <w:rFonts w:ascii="Times" w:hAnsi="Times" w:cs="Times"/>
          <w:b/>
          <w:i/>
          <w:u w:val="single"/>
        </w:rPr>
      </w:pPr>
      <w:r w:rsidRPr="004950FE">
        <w:rPr>
          <w:rFonts w:ascii="Times" w:hAnsi="Times" w:cs="Times"/>
          <w:b/>
          <w:i/>
          <w:u w:val="single"/>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5C71FC" w:rsidRPr="005C71FC" w:rsidRDefault="005C71FC" w:rsidP="00CE0EA2">
      <w:pPr>
        <w:widowControl w:val="0"/>
        <w:autoSpaceDE w:val="0"/>
        <w:spacing w:after="0"/>
        <w:jc w:val="both"/>
        <w:rPr>
          <w:rFonts w:eastAsia="SimSun"/>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087193">
        <w:rPr>
          <w:rFonts w:ascii="Times New Roman" w:eastAsia="Times New Roman" w:hAnsi="Times New Roman" w:cs="Times New Roman"/>
          <w:b/>
          <w:bCs/>
          <w:sz w:val="24"/>
          <w:szCs w:val="24"/>
          <w:lang w:eastAsia="ar-SA"/>
        </w:rPr>
        <w:t>Opis sposobu obliczania ceny</w:t>
      </w:r>
    </w:p>
    <w:p w:rsidR="00D60FDF" w:rsidRPr="00C74400" w:rsidRDefault="00D60FDF" w:rsidP="00C62E06">
      <w:pPr>
        <w:widowControl w:val="0"/>
        <w:numPr>
          <w:ilvl w:val="0"/>
          <w:numId w:val="6"/>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 xml:space="preserve">Cena ofertowa winna spełniać wymogi ustawy o informowaniu o cenach towarów i usług z dnia 9 maja 2014 r. (Dz. U.  poz. 915)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 </w:t>
      </w:r>
    </w:p>
    <w:p w:rsidR="00D60FDF" w:rsidRDefault="00D60FDF" w:rsidP="00C62E06">
      <w:pPr>
        <w:widowControl w:val="0"/>
        <w:numPr>
          <w:ilvl w:val="0"/>
          <w:numId w:val="6"/>
        </w:numPr>
        <w:suppressAutoHyphens/>
        <w:autoSpaceDE w:val="0"/>
        <w:spacing w:after="0" w:line="240" w:lineRule="auto"/>
        <w:jc w:val="both"/>
        <w:rPr>
          <w:rFonts w:ascii="Times New Roman" w:eastAsia="SimSun" w:hAnsi="Times New Roman" w:cs="Times New Roman"/>
          <w:sz w:val="24"/>
          <w:szCs w:val="24"/>
        </w:rPr>
      </w:pPr>
      <w:r w:rsidRPr="003177D0">
        <w:rPr>
          <w:rFonts w:ascii="Times New Roman" w:eastAsia="SimSun" w:hAnsi="Times New Roman" w:cs="Times New Roman"/>
          <w:sz w:val="24"/>
          <w:szCs w:val="24"/>
        </w:rPr>
        <w:t>Wykonawca ustalając cenę obowiązany jest uwzględnić wszystkie koszty związane z realizacją zamówienia.</w:t>
      </w:r>
    </w:p>
    <w:p w:rsidR="00CE0EA2" w:rsidRPr="00885B56" w:rsidRDefault="00CE0EA2" w:rsidP="00CE0EA2">
      <w:pPr>
        <w:widowControl w:val="0"/>
        <w:suppressAutoHyphens/>
        <w:autoSpaceDE w:val="0"/>
        <w:spacing w:after="0" w:line="240" w:lineRule="auto"/>
        <w:ind w:left="360"/>
        <w:jc w:val="both"/>
        <w:rPr>
          <w:rFonts w:ascii="Times New Roman" w:eastAsia="SimSun" w:hAnsi="Times New Roman" w:cs="Times New Roman"/>
          <w:sz w:val="24"/>
          <w:szCs w:val="24"/>
        </w:rPr>
      </w:pPr>
    </w:p>
    <w:p w:rsidR="00D60FDF" w:rsidRPr="00C74400"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C74400">
        <w:rPr>
          <w:rFonts w:ascii="Times New Roman" w:eastAsia="Times New Roman" w:hAnsi="Times New Roman" w:cs="Times New Roman"/>
          <w:b/>
          <w:bCs/>
          <w:sz w:val="24"/>
          <w:szCs w:val="24"/>
          <w:lang w:eastAsia="ar-SA"/>
        </w:rPr>
        <w:t>Termin otwarcia ofert.</w:t>
      </w:r>
    </w:p>
    <w:p w:rsidR="00D60FDF" w:rsidRPr="008C586D" w:rsidRDefault="00D60FDF" w:rsidP="00C62E06">
      <w:pPr>
        <w:widowControl w:val="0"/>
        <w:numPr>
          <w:ilvl w:val="0"/>
          <w:numId w:val="11"/>
        </w:numPr>
        <w:suppressAutoHyphens/>
        <w:autoSpaceDE w:val="0"/>
        <w:spacing w:after="0" w:line="240" w:lineRule="auto"/>
        <w:jc w:val="both"/>
        <w:rPr>
          <w:rFonts w:ascii="Times New Roman" w:eastAsia="SimSun" w:hAnsi="Times New Roman" w:cs="Times New Roman"/>
          <w:sz w:val="24"/>
          <w:szCs w:val="24"/>
        </w:rPr>
      </w:pPr>
      <w:r w:rsidRPr="00C32494">
        <w:rPr>
          <w:rFonts w:ascii="Times New Roman" w:eastAsia="SimSun" w:hAnsi="Times New Roman" w:cs="Times New Roman"/>
          <w:b/>
          <w:sz w:val="24"/>
          <w:szCs w:val="24"/>
        </w:rPr>
        <w:t xml:space="preserve">Otwarcie ofert </w:t>
      </w:r>
      <w:r w:rsidRPr="00A95CFF">
        <w:rPr>
          <w:rFonts w:ascii="Times New Roman" w:eastAsia="SimSun" w:hAnsi="Times New Roman" w:cs="Times New Roman"/>
          <w:b/>
          <w:sz w:val="24"/>
          <w:szCs w:val="24"/>
        </w:rPr>
        <w:t xml:space="preserve">nastąpi dnia </w:t>
      </w:r>
      <w:r w:rsidR="00AC61D3" w:rsidRPr="00A95CFF">
        <w:rPr>
          <w:rFonts w:ascii="Times New Roman" w:eastAsia="SimSun" w:hAnsi="Times New Roman" w:cs="Times New Roman"/>
          <w:b/>
          <w:sz w:val="24"/>
          <w:szCs w:val="24"/>
        </w:rPr>
        <w:t>2.01.2018</w:t>
      </w:r>
      <w:r w:rsidR="008C586D" w:rsidRPr="00A95CFF">
        <w:rPr>
          <w:rFonts w:ascii="Times New Roman" w:eastAsia="SimSun" w:hAnsi="Times New Roman" w:cs="Times New Roman"/>
          <w:b/>
          <w:sz w:val="24"/>
          <w:szCs w:val="24"/>
        </w:rPr>
        <w:t>r.</w:t>
      </w:r>
      <w:r w:rsidRPr="00A95CFF">
        <w:rPr>
          <w:rFonts w:ascii="Times New Roman" w:eastAsia="SimSun" w:hAnsi="Times New Roman" w:cs="Times New Roman"/>
          <w:b/>
          <w:sz w:val="24"/>
          <w:szCs w:val="24"/>
        </w:rPr>
        <w:t xml:space="preserve"> o godzinie </w:t>
      </w:r>
      <w:r w:rsidR="00AC61D3" w:rsidRPr="00A95CFF">
        <w:rPr>
          <w:rFonts w:ascii="Times New Roman" w:eastAsia="SimSun" w:hAnsi="Times New Roman" w:cs="Times New Roman"/>
          <w:b/>
          <w:sz w:val="24"/>
          <w:szCs w:val="24"/>
        </w:rPr>
        <w:t>10</w:t>
      </w:r>
      <w:r w:rsidR="008C586D" w:rsidRPr="00A95CFF">
        <w:rPr>
          <w:rFonts w:ascii="Times New Roman" w:eastAsia="SimSun" w:hAnsi="Times New Roman" w:cs="Times New Roman"/>
          <w:b/>
          <w:sz w:val="24"/>
          <w:szCs w:val="24"/>
        </w:rPr>
        <w:t>:15</w:t>
      </w:r>
      <w:r w:rsidRPr="00C32494">
        <w:rPr>
          <w:rFonts w:ascii="Times New Roman" w:eastAsia="SimSun" w:hAnsi="Times New Roman" w:cs="Times New Roman"/>
          <w:sz w:val="24"/>
          <w:szCs w:val="24"/>
        </w:rPr>
        <w:t xml:space="preserve"> </w:t>
      </w:r>
      <w:r w:rsidR="00885B56" w:rsidRPr="00C32494">
        <w:rPr>
          <w:rFonts w:ascii="Times New Roman" w:eastAsia="SimSun" w:hAnsi="Times New Roman" w:cs="Times New Roman"/>
          <w:sz w:val="24"/>
          <w:szCs w:val="24"/>
        </w:rPr>
        <w:t>w siedzibie zamawiającego,</w:t>
      </w:r>
      <w:r w:rsidR="00885B56" w:rsidRPr="003443D0">
        <w:rPr>
          <w:rFonts w:ascii="Times New Roman" w:eastAsia="SimSun" w:hAnsi="Times New Roman" w:cs="Times New Roman"/>
          <w:sz w:val="24"/>
          <w:szCs w:val="24"/>
        </w:rPr>
        <w:t xml:space="preserve"> tj. w pokoju nr 105 (Sala Konferencyjna), budynek Administracji.</w:t>
      </w:r>
    </w:p>
    <w:p w:rsidR="00D60FDF" w:rsidRPr="00C74400" w:rsidRDefault="00D60FDF" w:rsidP="00C62E06">
      <w:pPr>
        <w:widowControl w:val="0"/>
        <w:numPr>
          <w:ilvl w:val="0"/>
          <w:numId w:val="11"/>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Wykonawcy mogą uczestniczyć w publicznej sesji otwarcia ofert.</w:t>
      </w:r>
    </w:p>
    <w:p w:rsidR="00D60FDF" w:rsidRPr="00C74400" w:rsidRDefault="00D60FDF" w:rsidP="00C62E06">
      <w:pPr>
        <w:widowControl w:val="0"/>
        <w:numPr>
          <w:ilvl w:val="0"/>
          <w:numId w:val="11"/>
        </w:numPr>
        <w:suppressAutoHyphens/>
        <w:autoSpaceDE w:val="0"/>
        <w:spacing w:after="0" w:line="240" w:lineRule="auto"/>
        <w:jc w:val="both"/>
        <w:rPr>
          <w:rFonts w:ascii="Times New Roman" w:eastAsia="SimSun" w:hAnsi="Times New Roman" w:cs="Times New Roman"/>
          <w:sz w:val="24"/>
          <w:szCs w:val="24"/>
        </w:rPr>
      </w:pPr>
      <w:r w:rsidRPr="00C74400">
        <w:rPr>
          <w:rFonts w:ascii="Times New Roman" w:eastAsia="SimSun" w:hAnsi="Times New Roman" w:cs="Times New Roman"/>
          <w:sz w:val="24"/>
          <w:szCs w:val="24"/>
        </w:rPr>
        <w:t xml:space="preserve">Niezwłocznie po otwarciu ofert zamawiający zamieści na stronie internetowej informacje </w:t>
      </w:r>
      <w:r w:rsidRPr="00C74400">
        <w:rPr>
          <w:rFonts w:ascii="Times New Roman" w:eastAsia="SimSun" w:hAnsi="Times New Roman" w:cs="Times New Roman"/>
          <w:sz w:val="24"/>
          <w:szCs w:val="24"/>
        </w:rPr>
        <w:lastRenderedPageBreak/>
        <w:t>dotyczące:</w:t>
      </w:r>
    </w:p>
    <w:p w:rsidR="00D60FDF" w:rsidRPr="00C74400" w:rsidRDefault="00D60FDF" w:rsidP="00C62E06">
      <w:pPr>
        <w:pStyle w:val="Akapitzlist"/>
        <w:widowControl w:val="0"/>
        <w:numPr>
          <w:ilvl w:val="0"/>
          <w:numId w:val="18"/>
        </w:numPr>
        <w:autoSpaceDE w:val="0"/>
        <w:jc w:val="both"/>
        <w:rPr>
          <w:rFonts w:eastAsia="SimSun"/>
        </w:rPr>
      </w:pPr>
      <w:r w:rsidRPr="00C74400">
        <w:rPr>
          <w:rFonts w:eastAsia="SimSun"/>
        </w:rPr>
        <w:t>kwoty, jaką zamierza przeznaczyć na sfinansowanie zamówienia;</w:t>
      </w:r>
    </w:p>
    <w:p w:rsidR="00D60FDF" w:rsidRPr="00C74400" w:rsidRDefault="00D60FDF" w:rsidP="00C62E06">
      <w:pPr>
        <w:pStyle w:val="Akapitzlist"/>
        <w:widowControl w:val="0"/>
        <w:numPr>
          <w:ilvl w:val="0"/>
          <w:numId w:val="18"/>
        </w:numPr>
        <w:autoSpaceDE w:val="0"/>
        <w:jc w:val="both"/>
        <w:rPr>
          <w:rFonts w:eastAsia="SimSun"/>
        </w:rPr>
      </w:pPr>
      <w:r w:rsidRPr="00C74400">
        <w:rPr>
          <w:rFonts w:eastAsia="SimSun"/>
        </w:rPr>
        <w:t>firm oraz adresów wykonawców, którzy złożyli oferty w terminie;</w:t>
      </w:r>
    </w:p>
    <w:p w:rsidR="00D60FDF" w:rsidRPr="00C74400" w:rsidRDefault="00D60FDF" w:rsidP="00C62E06">
      <w:pPr>
        <w:pStyle w:val="Akapitzlist"/>
        <w:widowControl w:val="0"/>
        <w:numPr>
          <w:ilvl w:val="0"/>
          <w:numId w:val="18"/>
        </w:numPr>
        <w:autoSpaceDE w:val="0"/>
        <w:jc w:val="both"/>
        <w:rPr>
          <w:rFonts w:eastAsia="SimSun"/>
          <w:lang w:eastAsia="en-US"/>
        </w:rPr>
      </w:pPr>
      <w:r w:rsidRPr="00C74400">
        <w:rPr>
          <w:rFonts w:eastAsia="SimSun"/>
        </w:rPr>
        <w:t>ceny, terminu wykonania zamówienia, okresu gwarancji i warunków płatności</w:t>
      </w:r>
      <w:r w:rsidRPr="00C74400">
        <w:rPr>
          <w:rFonts w:eastAsia="SimSun"/>
          <w:lang w:eastAsia="en-US"/>
        </w:rPr>
        <w:t xml:space="preserve"> zawartych w ofertach.</w:t>
      </w:r>
    </w:p>
    <w:p w:rsidR="00D60FDF" w:rsidRPr="006D6CC6" w:rsidRDefault="00D60FDF" w:rsidP="006D6CC6">
      <w:pPr>
        <w:widowControl w:val="0"/>
        <w:autoSpaceDE w:val="0"/>
        <w:jc w:val="both"/>
        <w:rPr>
          <w:rFonts w:eastAsia="SimSun"/>
          <w:highlight w:val="green"/>
          <w:lang w:eastAsia="en-US"/>
        </w:rPr>
      </w:pPr>
    </w:p>
    <w:p w:rsidR="006F625D" w:rsidRPr="0069231D" w:rsidRDefault="006F625D" w:rsidP="00CE0EA2">
      <w:pPr>
        <w:pStyle w:val="Akapitzlist"/>
        <w:widowControl w:val="0"/>
        <w:autoSpaceDE w:val="0"/>
        <w:ind w:left="1080"/>
        <w:jc w:val="both"/>
        <w:rPr>
          <w:rFonts w:eastAsia="SimSun"/>
          <w:highlight w:val="green"/>
          <w:lang w:eastAsia="en-US"/>
        </w:rPr>
      </w:pPr>
    </w:p>
    <w:p w:rsidR="00D60FDF" w:rsidRPr="00CC6949"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CC6949">
        <w:rPr>
          <w:rFonts w:ascii="Times New Roman" w:hAnsi="Times New Roman" w:cs="Times New Roman"/>
          <w:b/>
          <w:bCs/>
          <w:sz w:val="24"/>
          <w:szCs w:val="24"/>
        </w:rPr>
        <w:t>Zawartość ofert - Wykaz oświadczeń i dokumentów potwierdzających spełnianie warunków udziału w postępowaniu oraz brak podstaw do wykluczenia.</w:t>
      </w:r>
    </w:p>
    <w:p w:rsidR="00457899" w:rsidRDefault="00457899" w:rsidP="00CE0EA2">
      <w:pPr>
        <w:widowControl w:val="0"/>
        <w:suppressAutoHyphens/>
        <w:autoSpaceDE w:val="0"/>
        <w:spacing w:after="0" w:line="240" w:lineRule="auto"/>
        <w:jc w:val="both"/>
        <w:rPr>
          <w:rFonts w:ascii="Times New Roman" w:eastAsia="SimSun" w:hAnsi="Times New Roman" w:cs="Times New Roman"/>
          <w:b/>
          <w:sz w:val="24"/>
          <w:szCs w:val="24"/>
        </w:rPr>
      </w:pPr>
    </w:p>
    <w:p w:rsidR="00CC50EB" w:rsidRDefault="00CC50EB" w:rsidP="00CE0EA2">
      <w:pPr>
        <w:widowControl w:val="0"/>
        <w:suppressAutoHyphens/>
        <w:autoSpaceDE w:val="0"/>
        <w:spacing w:after="0" w:line="240" w:lineRule="auto"/>
        <w:jc w:val="both"/>
        <w:rPr>
          <w:rFonts w:ascii="Times New Roman" w:eastAsia="SimSun" w:hAnsi="Times New Roman" w:cs="Times New Roman"/>
          <w:b/>
          <w:sz w:val="24"/>
          <w:szCs w:val="24"/>
        </w:rPr>
      </w:pPr>
      <w:r w:rsidRPr="00283F88">
        <w:rPr>
          <w:rFonts w:ascii="Times New Roman" w:eastAsia="SimSun" w:hAnsi="Times New Roman" w:cs="Times New Roman"/>
          <w:b/>
          <w:sz w:val="24"/>
          <w:szCs w:val="24"/>
        </w:rPr>
        <w:t xml:space="preserve">CZĘŚĆ A- Oświadczenia składane wraz z oferta </w:t>
      </w:r>
    </w:p>
    <w:p w:rsidR="00457899" w:rsidRPr="00283F88" w:rsidRDefault="00457899" w:rsidP="00457899">
      <w:pPr>
        <w:widowControl w:val="0"/>
        <w:suppressAutoHyphens/>
        <w:autoSpaceDE w:val="0"/>
        <w:spacing w:after="0" w:line="240" w:lineRule="auto"/>
        <w:ind w:left="426" w:firstLine="426"/>
        <w:jc w:val="both"/>
        <w:rPr>
          <w:rFonts w:ascii="Times New Roman" w:eastAsia="SimSun" w:hAnsi="Times New Roman" w:cs="Times New Roman"/>
          <w:b/>
          <w:sz w:val="24"/>
          <w:szCs w:val="24"/>
        </w:rPr>
      </w:pPr>
    </w:p>
    <w:p w:rsidR="00D60FDF" w:rsidRPr="002F36E4" w:rsidRDefault="00D60FDF" w:rsidP="00457899">
      <w:pPr>
        <w:pStyle w:val="Akapitzlist"/>
        <w:widowControl w:val="0"/>
        <w:numPr>
          <w:ilvl w:val="3"/>
          <w:numId w:val="11"/>
        </w:numPr>
        <w:tabs>
          <w:tab w:val="clear" w:pos="2520"/>
        </w:tabs>
        <w:autoSpaceDE w:val="0"/>
        <w:ind w:left="567" w:hanging="425"/>
        <w:jc w:val="both"/>
        <w:rPr>
          <w:rFonts w:eastAsia="SimSun"/>
          <w:b/>
          <w:u w:val="single"/>
        </w:rPr>
      </w:pPr>
      <w:r w:rsidRPr="00CC50EB">
        <w:rPr>
          <w:rFonts w:eastAsia="SimSun"/>
        </w:rPr>
        <w:t xml:space="preserve">Wykaz oświadczeń składanych przez Wykonawcę </w:t>
      </w:r>
      <w:r w:rsidRPr="002F36E4">
        <w:rPr>
          <w:rFonts w:eastAsia="SimSun"/>
          <w:b/>
          <w:u w:val="single"/>
        </w:rPr>
        <w:t>wraz z ofertą w celu wstępnego potwierdzenia, że nie podlega wykluczeniu oraz spełnia warunki udziału</w:t>
      </w:r>
      <w:r w:rsidR="00EE698B" w:rsidRPr="002F36E4">
        <w:rPr>
          <w:rFonts w:eastAsia="SimSun"/>
          <w:b/>
          <w:u w:val="single"/>
        </w:rPr>
        <w:t>. Wykonawca zobowiązany jest dołączyć aktualny na dzień składania ofert</w:t>
      </w:r>
      <w:r w:rsidR="00340B70" w:rsidRPr="002F36E4">
        <w:rPr>
          <w:rFonts w:eastAsia="SimSun"/>
          <w:b/>
          <w:u w:val="single"/>
        </w:rPr>
        <w:t>, składane na podstawie art. 25a ust. 1</w:t>
      </w:r>
      <w:r w:rsidRPr="002F36E4">
        <w:rPr>
          <w:rFonts w:eastAsia="SimSun"/>
          <w:b/>
          <w:u w:val="single"/>
        </w:rPr>
        <w:t>:</w:t>
      </w:r>
    </w:p>
    <w:p w:rsidR="00EE698B" w:rsidRPr="00EE698B" w:rsidRDefault="00EE698B" w:rsidP="00C62E06">
      <w:pPr>
        <w:pStyle w:val="Akapitzlist"/>
        <w:numPr>
          <w:ilvl w:val="0"/>
          <w:numId w:val="17"/>
        </w:numPr>
        <w:autoSpaceDE w:val="0"/>
        <w:autoSpaceDN w:val="0"/>
        <w:adjustRightInd w:val="0"/>
        <w:jc w:val="both"/>
      </w:pPr>
      <w:r w:rsidRPr="00EE698B">
        <w:t>Oświadczenie Wykonawcy składane na podstawie art. 25a ust. 1 i 2 ustawy z dnia 29 stycznia 2004 r. Prawo zamówień publicznych dotyczące niepodlegania wykluczeniu oraz spełniania warunków udziału w postępowaniu - w formie Jednolitego Europejskiego Dokumentu Zamówienia (</w:t>
      </w:r>
      <w:r w:rsidRPr="00576FE1">
        <w:rPr>
          <w:b/>
        </w:rPr>
        <w:t>dalej JEDZ)</w:t>
      </w:r>
    </w:p>
    <w:p w:rsidR="00EE698B" w:rsidRDefault="00EE698B" w:rsidP="00C62E06">
      <w:pPr>
        <w:pStyle w:val="Akapitzlist"/>
        <w:numPr>
          <w:ilvl w:val="0"/>
          <w:numId w:val="17"/>
        </w:numPr>
        <w:autoSpaceDE w:val="0"/>
        <w:autoSpaceDN w:val="0"/>
        <w:adjustRightInd w:val="0"/>
        <w:jc w:val="both"/>
        <w:rPr>
          <w:color w:val="000000"/>
        </w:rPr>
      </w:pPr>
      <w:r w:rsidRPr="00EE698B">
        <w:rPr>
          <w:color w:val="000000"/>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EE698B" w:rsidRDefault="00EE698B" w:rsidP="00C62E06">
      <w:pPr>
        <w:pStyle w:val="Akapitzlist"/>
        <w:numPr>
          <w:ilvl w:val="0"/>
          <w:numId w:val="17"/>
        </w:numPr>
        <w:autoSpaceDE w:val="0"/>
        <w:autoSpaceDN w:val="0"/>
        <w:adjustRightInd w:val="0"/>
        <w:jc w:val="both"/>
        <w:rPr>
          <w:color w:val="000000"/>
        </w:rPr>
      </w:pPr>
      <w:r w:rsidRPr="00EE698B">
        <w:rPr>
          <w:color w:val="000000"/>
        </w:rPr>
        <w:t xml:space="preserve">Wstępnie wypełniony Wzór Jednolitego </w:t>
      </w:r>
      <w:r w:rsidR="00BA1E8F">
        <w:rPr>
          <w:color w:val="000000"/>
        </w:rPr>
        <w:t>Dokumentu zawiera Załącznik Nr 5</w:t>
      </w:r>
      <w:r w:rsidRPr="00EE698B">
        <w:rPr>
          <w:color w:val="000000"/>
        </w:rPr>
        <w:t xml:space="preserve"> </w:t>
      </w:r>
      <w:r w:rsidR="00002163">
        <w:rPr>
          <w:color w:val="000000"/>
        </w:rPr>
        <w:t xml:space="preserve">do SIWZ. oraz jest </w:t>
      </w:r>
      <w:r w:rsidRPr="00EE698B">
        <w:rPr>
          <w:color w:val="000000"/>
        </w:rPr>
        <w:t xml:space="preserve"> dostępny pod adresem: na</w:t>
      </w:r>
      <w:r>
        <w:rPr>
          <w:color w:val="000000"/>
        </w:rPr>
        <w:t xml:space="preserve"> stronie </w:t>
      </w:r>
      <w:hyperlink r:id="rId8" w:history="1">
        <w:r w:rsidR="00340B70" w:rsidRPr="007E27D5">
          <w:rPr>
            <w:rStyle w:val="Hipercze"/>
          </w:rPr>
          <w:t>www.szpitallapy.pl</w:t>
        </w:r>
      </w:hyperlink>
      <w:r w:rsidRPr="00EE698B">
        <w:rPr>
          <w:color w:val="000000"/>
        </w:rPr>
        <w:t xml:space="preserve"> </w:t>
      </w:r>
      <w:r w:rsidR="00002163">
        <w:rPr>
          <w:color w:val="000000"/>
        </w:rPr>
        <w:t>- instrukcje co do zakresu wypełnienia JEDZA znajdują się również w zał</w:t>
      </w:r>
      <w:r w:rsidR="00BA1E8F">
        <w:rPr>
          <w:color w:val="000000"/>
        </w:rPr>
        <w:t>ączniku nr 5</w:t>
      </w:r>
      <w:r w:rsidR="00002163">
        <w:rPr>
          <w:color w:val="000000"/>
        </w:rPr>
        <w:t xml:space="preserve"> do SIWZ, </w:t>
      </w:r>
    </w:p>
    <w:p w:rsidR="00264C6B" w:rsidRPr="00E12507" w:rsidRDefault="00264C6B" w:rsidP="00C62E06">
      <w:pPr>
        <w:numPr>
          <w:ilvl w:val="0"/>
          <w:numId w:val="17"/>
        </w:numPr>
        <w:spacing w:after="0" w:line="240" w:lineRule="auto"/>
        <w:contextualSpacing/>
        <w:jc w:val="both"/>
        <w:rPr>
          <w:rFonts w:ascii="Times" w:hAnsi="Times" w:cs="Times"/>
          <w:sz w:val="24"/>
          <w:szCs w:val="24"/>
        </w:rPr>
      </w:pPr>
      <w:bookmarkStart w:id="1" w:name="_Hlk497722987"/>
      <w:r w:rsidRPr="00E12507">
        <w:rPr>
          <w:rStyle w:val="Hipercze"/>
          <w:rFonts w:ascii="Times" w:hAnsi="Times" w:cs="Times"/>
          <w:sz w:val="24"/>
          <w:szCs w:val="24"/>
        </w:rPr>
        <w:t>Jednolity</w:t>
      </w:r>
      <w:r w:rsidRPr="00E12507">
        <w:rPr>
          <w:rFonts w:ascii="Times" w:hAnsi="Times" w:cs="Times"/>
          <w:sz w:val="24"/>
          <w:szCs w:val="24"/>
        </w:rPr>
        <w:t xml:space="preserve"> Dokument musi potwierdzać spełnianie warunków udziału w postępowaniu oraz brak podstaw wykluczenia i musi być podpisany przez osoby upoważnione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Jednolite Dokumenty dotyczące tych podmiotów – </w:t>
      </w:r>
      <w:proofErr w:type="spellStart"/>
      <w:r w:rsidRPr="00E12507">
        <w:rPr>
          <w:rFonts w:ascii="Times" w:hAnsi="Times" w:cs="Times"/>
          <w:sz w:val="24"/>
          <w:szCs w:val="24"/>
        </w:rPr>
        <w:t>podpisan</w:t>
      </w:r>
      <w:proofErr w:type="spellEnd"/>
      <w:r w:rsidRPr="00E12507">
        <w:rPr>
          <w:rFonts w:ascii="Times" w:hAnsi="Times" w:cs="Times"/>
          <w:sz w:val="24"/>
          <w:szCs w:val="24"/>
        </w:rPr>
        <w:t xml:space="preserve">/e  przez osoby upoważnione do reprezentowania innego podmiotu. </w:t>
      </w:r>
    </w:p>
    <w:p w:rsidR="00264C6B" w:rsidRPr="00E12507" w:rsidRDefault="00264C6B" w:rsidP="00C62E06">
      <w:pPr>
        <w:numPr>
          <w:ilvl w:val="0"/>
          <w:numId w:val="17"/>
        </w:numPr>
        <w:spacing w:after="0" w:line="240" w:lineRule="auto"/>
        <w:contextualSpacing/>
        <w:jc w:val="both"/>
        <w:rPr>
          <w:rFonts w:ascii="Times" w:hAnsi="Times" w:cs="Times"/>
          <w:sz w:val="24"/>
          <w:szCs w:val="24"/>
        </w:rPr>
      </w:pPr>
      <w:r w:rsidRPr="00E12507">
        <w:rPr>
          <w:rFonts w:ascii="Times" w:hAnsi="Times" w:cs="Times"/>
          <w:sz w:val="24"/>
          <w:szCs w:val="24"/>
        </w:rPr>
        <w:t xml:space="preserve">W przypadku Wykonawców wspólnie ubiegających się o zamówienie, Jednolity Dokument składa każdy z Wykonawców wspólnie ubiegających się o zamówienie, w zakresie braku podstaw wykluczenia oraz w zakresie w jakim każdy z tych Wykonawców wykazuje spełnianie warunków udziału w postępowaniu. Jednolity Dokument każdy z Wykonawców wspólnie ubiegających się o zamówienie, podpisuje osoba/y, upoważnione do reprezentowania każdego z tych Wykonawców. </w:t>
      </w:r>
    </w:p>
    <w:bookmarkEnd w:id="1"/>
    <w:p w:rsidR="00264C6B" w:rsidRDefault="00264C6B" w:rsidP="00CE0EA2">
      <w:pPr>
        <w:autoSpaceDE w:val="0"/>
        <w:autoSpaceDN w:val="0"/>
        <w:adjustRightInd w:val="0"/>
        <w:spacing w:after="0"/>
        <w:ind w:left="360"/>
        <w:jc w:val="both"/>
        <w:rPr>
          <w:rFonts w:ascii="Times" w:hAnsi="Times" w:cs="Times"/>
          <w:b/>
          <w:color w:val="000000"/>
          <w:sz w:val="24"/>
          <w:szCs w:val="24"/>
        </w:rPr>
      </w:pPr>
    </w:p>
    <w:p w:rsidR="00CE0EA2" w:rsidRDefault="00CE0EA2" w:rsidP="00CE0EA2">
      <w:pPr>
        <w:autoSpaceDE w:val="0"/>
        <w:autoSpaceDN w:val="0"/>
        <w:adjustRightInd w:val="0"/>
        <w:spacing w:after="0"/>
        <w:ind w:left="360"/>
        <w:jc w:val="both"/>
        <w:rPr>
          <w:rFonts w:ascii="Times" w:hAnsi="Times" w:cs="Times"/>
          <w:b/>
          <w:color w:val="000000"/>
          <w:sz w:val="24"/>
          <w:szCs w:val="24"/>
        </w:rPr>
      </w:pPr>
    </w:p>
    <w:p w:rsidR="00CC50EB" w:rsidRPr="00283F88" w:rsidRDefault="00CC50EB" w:rsidP="00CE0EA2">
      <w:pPr>
        <w:autoSpaceDE w:val="0"/>
        <w:autoSpaceDN w:val="0"/>
        <w:adjustRightInd w:val="0"/>
        <w:spacing w:after="0"/>
        <w:ind w:left="360"/>
        <w:jc w:val="both"/>
        <w:rPr>
          <w:rFonts w:ascii="Times" w:hAnsi="Times" w:cs="Times"/>
          <w:b/>
          <w:color w:val="000000"/>
          <w:sz w:val="24"/>
          <w:szCs w:val="24"/>
        </w:rPr>
      </w:pPr>
      <w:r w:rsidRPr="00283F88">
        <w:rPr>
          <w:rFonts w:ascii="Times" w:hAnsi="Times" w:cs="Times"/>
          <w:b/>
          <w:color w:val="000000"/>
          <w:sz w:val="24"/>
          <w:szCs w:val="24"/>
        </w:rPr>
        <w:t xml:space="preserve">CZĘŚĆ B- Oświadczenia składane przez Wykonawców na wezwanie Zamawiającego </w:t>
      </w:r>
    </w:p>
    <w:p w:rsidR="00CC50EB" w:rsidRPr="00922230" w:rsidRDefault="00CC50EB" w:rsidP="00CE0EA2">
      <w:pPr>
        <w:pStyle w:val="Akapitzlist"/>
        <w:suppressAutoHyphens w:val="0"/>
        <w:autoSpaceDE w:val="0"/>
        <w:autoSpaceDN w:val="0"/>
        <w:adjustRightInd w:val="0"/>
        <w:ind w:left="360"/>
        <w:jc w:val="both"/>
        <w:rPr>
          <w:rFonts w:ascii="Times" w:hAnsi="Times" w:cs="Times"/>
          <w:b/>
          <w:u w:val="single"/>
        </w:rPr>
      </w:pPr>
      <w:r w:rsidRPr="00CC50EB">
        <w:rPr>
          <w:rFonts w:ascii="Times" w:hAnsi="Times" w:cs="Times"/>
        </w:rPr>
        <w:t xml:space="preserve">Zamawiający przed udzieleniem zamówienia wezwie </w:t>
      </w:r>
      <w:r w:rsidRPr="00922230">
        <w:rPr>
          <w:rFonts w:ascii="Times" w:hAnsi="Times" w:cs="Times"/>
          <w:b/>
          <w:u w:val="single"/>
        </w:rPr>
        <w:t xml:space="preserve">Wykonawcę, którego oferta została najwyżej oceniona, do złożenia w wyznaczonym terminie, nie krótszym niż </w:t>
      </w:r>
      <w:r w:rsidRPr="00922230">
        <w:rPr>
          <w:rFonts w:ascii="Times" w:hAnsi="Times" w:cs="Times"/>
          <w:b/>
          <w:bCs/>
          <w:u w:val="single"/>
        </w:rPr>
        <w:t>10</w:t>
      </w:r>
      <w:r w:rsidRPr="00922230">
        <w:rPr>
          <w:rFonts w:ascii="Times" w:hAnsi="Times" w:cs="Times"/>
          <w:b/>
          <w:u w:val="single"/>
        </w:rPr>
        <w:t xml:space="preserve"> dni, aktualnych na dzień złożenia, oświadczeń lub dokumentów:</w:t>
      </w:r>
    </w:p>
    <w:p w:rsidR="00340B70" w:rsidRDefault="00340B70" w:rsidP="00CE0EA2">
      <w:pPr>
        <w:pStyle w:val="Akapitzlist"/>
        <w:autoSpaceDE w:val="0"/>
        <w:autoSpaceDN w:val="0"/>
        <w:adjustRightInd w:val="0"/>
        <w:jc w:val="both"/>
        <w:rPr>
          <w:color w:val="000000"/>
        </w:rPr>
      </w:pPr>
    </w:p>
    <w:p w:rsidR="00D60FDF" w:rsidRPr="002F36E4" w:rsidRDefault="00D60FDF" w:rsidP="00C62E06">
      <w:pPr>
        <w:pStyle w:val="Akapitzlist"/>
        <w:widowControl w:val="0"/>
        <w:numPr>
          <w:ilvl w:val="3"/>
          <w:numId w:val="11"/>
        </w:numPr>
        <w:tabs>
          <w:tab w:val="clear" w:pos="2520"/>
        </w:tabs>
        <w:autoSpaceDE w:val="0"/>
        <w:ind w:left="851" w:hanging="567"/>
        <w:jc w:val="both"/>
        <w:rPr>
          <w:rFonts w:eastAsia="SimSun"/>
          <w:b/>
        </w:rPr>
      </w:pPr>
      <w:r w:rsidRPr="00536332">
        <w:rPr>
          <w:rFonts w:eastAsia="SimSun"/>
        </w:rPr>
        <w:t xml:space="preserve">Wykaz oświadczeń lub dokumentów, </w:t>
      </w:r>
      <w:r w:rsidRPr="00536332">
        <w:rPr>
          <w:rFonts w:eastAsia="SimSun"/>
          <w:b/>
        </w:rPr>
        <w:t xml:space="preserve">składanych przez wykonawcę na wezwanie </w:t>
      </w:r>
      <w:r w:rsidRPr="002F36E4">
        <w:rPr>
          <w:rFonts w:eastAsia="SimSun"/>
          <w:b/>
        </w:rPr>
        <w:t>Zamawiającego, w celu potwierdzenia spełniania warunków udziału w postępowaniu, określonych przez zamawiającego w pkt 3 SIWZ</w:t>
      </w:r>
      <w:r w:rsidR="00536332" w:rsidRPr="002F36E4">
        <w:rPr>
          <w:rFonts w:eastAsia="SimSun"/>
          <w:b/>
        </w:rPr>
        <w:t>, o których mowa w art. 25 ust.1 pkt 1 ustawy PZP</w:t>
      </w:r>
      <w:r w:rsidRPr="002F36E4">
        <w:rPr>
          <w:rFonts w:eastAsia="SimSun"/>
          <w:b/>
        </w:rPr>
        <w:t xml:space="preserve">:  </w:t>
      </w:r>
    </w:p>
    <w:p w:rsidR="001A3E13" w:rsidRPr="00536332" w:rsidRDefault="001A3E13" w:rsidP="00CE0EA2">
      <w:pPr>
        <w:pStyle w:val="Akapitzlist"/>
        <w:widowControl w:val="0"/>
        <w:autoSpaceDE w:val="0"/>
        <w:ind w:left="851"/>
        <w:jc w:val="both"/>
        <w:rPr>
          <w:rFonts w:eastAsia="SimSun"/>
        </w:rPr>
      </w:pPr>
    </w:p>
    <w:p w:rsidR="00646F11" w:rsidRPr="00536332" w:rsidRDefault="00646F11" w:rsidP="00CE0EA2">
      <w:pPr>
        <w:pStyle w:val="Akapitzlist"/>
        <w:widowControl w:val="0"/>
        <w:autoSpaceDE w:val="0"/>
        <w:ind w:left="1429" w:hanging="1145"/>
        <w:jc w:val="both"/>
        <w:rPr>
          <w:b/>
          <w:bCs/>
        </w:rPr>
      </w:pPr>
      <w:r w:rsidRPr="00536332">
        <w:rPr>
          <w:b/>
          <w:bCs/>
        </w:rPr>
        <w:t>Wymagany dokument</w:t>
      </w:r>
    </w:p>
    <w:p w:rsidR="00646F11" w:rsidRPr="00646F11" w:rsidRDefault="00646F11" w:rsidP="00C62E06">
      <w:pPr>
        <w:pStyle w:val="Akapitzlist"/>
        <w:widowControl w:val="0"/>
        <w:numPr>
          <w:ilvl w:val="0"/>
          <w:numId w:val="28"/>
        </w:numPr>
        <w:autoSpaceDE w:val="0"/>
        <w:jc w:val="both"/>
        <w:rPr>
          <w:bCs/>
        </w:rPr>
      </w:pPr>
      <w:r w:rsidRPr="00646F11">
        <w:rPr>
          <w:bCs/>
        </w:rPr>
        <w:t>zezwolenie na prowadzenie hurtowni farmaceutycznej zgodnie z ustawą z dnia 6 września 2001 r. Prawo farmaceutyczne (</w:t>
      </w:r>
      <w:proofErr w:type="spellStart"/>
      <w:r w:rsidRPr="00646F11">
        <w:rPr>
          <w:bCs/>
        </w:rPr>
        <w:t>t.j</w:t>
      </w:r>
      <w:proofErr w:type="spellEnd"/>
      <w:r w:rsidRPr="00646F11">
        <w:rPr>
          <w:bCs/>
        </w:rPr>
        <w:t xml:space="preserve">. Dz. U. z 2008 r. nr 45 poz. 271 z </w:t>
      </w:r>
      <w:proofErr w:type="spellStart"/>
      <w:r w:rsidRPr="00646F11">
        <w:rPr>
          <w:bCs/>
        </w:rPr>
        <w:t>późn</w:t>
      </w:r>
      <w:proofErr w:type="spellEnd"/>
      <w:r w:rsidRPr="00646F11">
        <w:rPr>
          <w:bCs/>
        </w:rPr>
        <w:t>. zm.) – w przypadku złożenia oferty na produkty lecznicze;</w:t>
      </w:r>
    </w:p>
    <w:p w:rsidR="00646F11" w:rsidRPr="00646F11" w:rsidRDefault="00646F11" w:rsidP="00CE0EA2">
      <w:pPr>
        <w:pStyle w:val="Akapitzlist"/>
        <w:widowControl w:val="0"/>
        <w:autoSpaceDE w:val="0"/>
        <w:jc w:val="both"/>
        <w:rPr>
          <w:bCs/>
        </w:rPr>
      </w:pPr>
      <w:r w:rsidRPr="00646F11">
        <w:rPr>
          <w:bCs/>
        </w:rPr>
        <w:t>lub</w:t>
      </w:r>
    </w:p>
    <w:p w:rsidR="00646F11" w:rsidRPr="00646F11" w:rsidRDefault="00646F11" w:rsidP="00C62E06">
      <w:pPr>
        <w:pStyle w:val="Akapitzlist"/>
        <w:widowControl w:val="0"/>
        <w:numPr>
          <w:ilvl w:val="0"/>
          <w:numId w:val="28"/>
        </w:numPr>
        <w:autoSpaceDE w:val="0"/>
        <w:jc w:val="both"/>
        <w:rPr>
          <w:bCs/>
        </w:rPr>
      </w:pPr>
      <w:r w:rsidRPr="00646F11">
        <w:rPr>
          <w:bCs/>
        </w:rPr>
        <w:t>zezwolenie na wytwarzanie produktów leczniczych zgodnie z ustawą z dnia 6 września 2001r. Prawo farmaceutyczne (</w:t>
      </w:r>
      <w:proofErr w:type="spellStart"/>
      <w:r w:rsidRPr="00646F11">
        <w:rPr>
          <w:bCs/>
        </w:rPr>
        <w:t>t.j</w:t>
      </w:r>
      <w:proofErr w:type="spellEnd"/>
      <w:r w:rsidRPr="00646F11">
        <w:rPr>
          <w:bCs/>
        </w:rPr>
        <w:t xml:space="preserve">. Dz. U. z 2008 r. nr 45 poz. 271 z </w:t>
      </w:r>
      <w:proofErr w:type="spellStart"/>
      <w:r w:rsidRPr="00646F11">
        <w:rPr>
          <w:bCs/>
        </w:rPr>
        <w:t>późn</w:t>
      </w:r>
      <w:proofErr w:type="spellEnd"/>
      <w:r w:rsidRPr="00646F11">
        <w:rPr>
          <w:bCs/>
        </w:rPr>
        <w:t>. zm.) – w przypadku złożenia oferty na produkty lecznicze przez Wykonawcę będącego wytwórcą produktu leczniczego;</w:t>
      </w:r>
    </w:p>
    <w:p w:rsidR="00646F11" w:rsidRPr="00646F11" w:rsidRDefault="00646F11" w:rsidP="00CE0EA2">
      <w:pPr>
        <w:pStyle w:val="Akapitzlist"/>
        <w:widowControl w:val="0"/>
        <w:autoSpaceDE w:val="0"/>
        <w:jc w:val="both"/>
        <w:rPr>
          <w:bCs/>
        </w:rPr>
      </w:pPr>
      <w:r w:rsidRPr="00646F11">
        <w:rPr>
          <w:bCs/>
        </w:rPr>
        <w:t>oraz</w:t>
      </w:r>
    </w:p>
    <w:p w:rsidR="00D60FDF" w:rsidRDefault="00646F11" w:rsidP="00C62E06">
      <w:pPr>
        <w:pStyle w:val="Akapitzlist"/>
        <w:widowControl w:val="0"/>
        <w:numPr>
          <w:ilvl w:val="0"/>
          <w:numId w:val="28"/>
        </w:numPr>
        <w:autoSpaceDE w:val="0"/>
        <w:jc w:val="both"/>
        <w:rPr>
          <w:bCs/>
        </w:rPr>
      </w:pPr>
      <w:r w:rsidRPr="00646F11">
        <w:rPr>
          <w:bCs/>
        </w:rPr>
        <w:t>zezwolenie na prowadzenie obrotu hurtowego środkami odurzającymi, substancjami psychotropowymi lub prekursorami zgodnie z przepisami ustawy z dnia 29 lipca 2005r. o przeciwdziałaniu narkomanii (</w:t>
      </w:r>
      <w:proofErr w:type="spellStart"/>
      <w:r w:rsidRPr="00646F11">
        <w:rPr>
          <w:bCs/>
        </w:rPr>
        <w:t>t.j</w:t>
      </w:r>
      <w:proofErr w:type="spellEnd"/>
      <w:r w:rsidRPr="00646F11">
        <w:rPr>
          <w:bCs/>
        </w:rPr>
        <w:t xml:space="preserve">. Dz. U. z 2016r. poz. 224 i 437 z </w:t>
      </w:r>
      <w:proofErr w:type="spellStart"/>
      <w:r w:rsidRPr="00646F11">
        <w:rPr>
          <w:bCs/>
        </w:rPr>
        <w:t>późn</w:t>
      </w:r>
      <w:proofErr w:type="spellEnd"/>
      <w:r w:rsidRPr="00646F11">
        <w:rPr>
          <w:bCs/>
        </w:rPr>
        <w:t>. zm.) – w przypadku złożenia oferty na środki odurzające, substancje psychotropowe lub prekursory.</w:t>
      </w:r>
    </w:p>
    <w:p w:rsidR="00646F11" w:rsidRPr="002F36E4" w:rsidRDefault="00646F11" w:rsidP="00CE0EA2">
      <w:pPr>
        <w:pStyle w:val="Akapitzlist"/>
        <w:widowControl w:val="0"/>
        <w:autoSpaceDE w:val="0"/>
        <w:ind w:left="567" w:hanging="283"/>
        <w:jc w:val="both"/>
        <w:rPr>
          <w:b/>
          <w:bCs/>
        </w:rPr>
      </w:pPr>
    </w:p>
    <w:p w:rsidR="00D60FDF" w:rsidRPr="002F36E4" w:rsidRDefault="00D60FDF" w:rsidP="00C62E06">
      <w:pPr>
        <w:pStyle w:val="Akapitzlist"/>
        <w:widowControl w:val="0"/>
        <w:numPr>
          <w:ilvl w:val="3"/>
          <w:numId w:val="11"/>
        </w:numPr>
        <w:tabs>
          <w:tab w:val="clear" w:pos="2520"/>
        </w:tabs>
        <w:autoSpaceDE w:val="0"/>
        <w:ind w:left="851" w:hanging="709"/>
        <w:jc w:val="both"/>
        <w:rPr>
          <w:rFonts w:eastAsia="SimSun"/>
          <w:b/>
        </w:rPr>
      </w:pPr>
      <w:r w:rsidRPr="002F36E4">
        <w:rPr>
          <w:rFonts w:eastAsia="SimSun"/>
          <w:b/>
        </w:rPr>
        <w:t xml:space="preserve">Wykaz oświadczeń lub dokumentów, składanych przez wykonawcę na wezwanie zamawiającego w celu potwierdzenia spełniania przez oferowane dostawy, usługi lub roboty </w:t>
      </w:r>
      <w:r w:rsidR="00CC6949" w:rsidRPr="002F36E4">
        <w:rPr>
          <w:rFonts w:eastAsia="SimSun"/>
          <w:b/>
        </w:rPr>
        <w:t>budowlane</w:t>
      </w:r>
      <w:r w:rsidRPr="002F36E4">
        <w:rPr>
          <w:rFonts w:eastAsia="SimSun"/>
          <w:b/>
        </w:rPr>
        <w:t xml:space="preserve"> wymagań określonych przez zamawiającego</w:t>
      </w:r>
      <w:r w:rsidR="00536332" w:rsidRPr="002F36E4">
        <w:rPr>
          <w:rFonts w:eastAsia="SimSun"/>
          <w:b/>
        </w:rPr>
        <w:t>, o którym mowa w art. 25 ust.1 pkt 2 ustawy PZP</w:t>
      </w:r>
      <w:r w:rsidRPr="002F36E4">
        <w:rPr>
          <w:rFonts w:eastAsia="SimSun"/>
          <w:b/>
        </w:rPr>
        <w:t>:</w:t>
      </w:r>
    </w:p>
    <w:p w:rsidR="005331D1" w:rsidRDefault="005331D1" w:rsidP="00CE0EA2">
      <w:pPr>
        <w:pStyle w:val="Akapitzlist"/>
        <w:widowControl w:val="0"/>
        <w:autoSpaceDE w:val="0"/>
        <w:spacing w:before="240"/>
        <w:ind w:left="360"/>
        <w:jc w:val="both"/>
        <w:rPr>
          <w:bCs/>
        </w:rPr>
      </w:pPr>
    </w:p>
    <w:p w:rsidR="005331D1" w:rsidRPr="005331D1" w:rsidRDefault="005331D1" w:rsidP="00CE0EA2">
      <w:pPr>
        <w:pStyle w:val="Akapitzlist"/>
        <w:widowControl w:val="0"/>
        <w:autoSpaceDE w:val="0"/>
        <w:spacing w:before="240"/>
        <w:ind w:left="360"/>
        <w:jc w:val="both"/>
        <w:rPr>
          <w:bCs/>
        </w:rPr>
      </w:pPr>
      <w:r w:rsidRPr="005331D1">
        <w:rPr>
          <w:bCs/>
        </w:rPr>
        <w:t>Zamawiający nie</w:t>
      </w:r>
      <w:r>
        <w:rPr>
          <w:bCs/>
        </w:rPr>
        <w:t xml:space="preserve"> określa w tym zakresie wymagań, wystarczy oświadczenie podpisane wraz z ofertą. </w:t>
      </w:r>
    </w:p>
    <w:p w:rsidR="005331D1" w:rsidRDefault="005331D1" w:rsidP="00CE0EA2">
      <w:pPr>
        <w:pStyle w:val="Akapitzlist"/>
        <w:widowControl w:val="0"/>
        <w:autoSpaceDE w:val="0"/>
        <w:ind w:left="851"/>
        <w:jc w:val="both"/>
        <w:rPr>
          <w:rFonts w:eastAsia="SimSun"/>
        </w:rPr>
      </w:pPr>
    </w:p>
    <w:p w:rsidR="005331D1" w:rsidRPr="00536332" w:rsidRDefault="005331D1" w:rsidP="00CE0EA2">
      <w:pPr>
        <w:pStyle w:val="Akapitzlist"/>
        <w:widowControl w:val="0"/>
        <w:autoSpaceDE w:val="0"/>
        <w:ind w:left="851"/>
        <w:jc w:val="both"/>
        <w:rPr>
          <w:rFonts w:eastAsia="SimSun"/>
        </w:rPr>
      </w:pPr>
    </w:p>
    <w:p w:rsidR="00283F88" w:rsidRPr="002F36E4" w:rsidRDefault="00283F88" w:rsidP="00C62E06">
      <w:pPr>
        <w:pStyle w:val="Akapitzlist"/>
        <w:widowControl w:val="0"/>
        <w:numPr>
          <w:ilvl w:val="3"/>
          <w:numId w:val="11"/>
        </w:numPr>
        <w:tabs>
          <w:tab w:val="clear" w:pos="2520"/>
        </w:tabs>
        <w:autoSpaceDE w:val="0"/>
        <w:ind w:left="709" w:hanging="567"/>
        <w:jc w:val="both"/>
        <w:rPr>
          <w:rFonts w:eastAsia="SimSun"/>
          <w:b/>
        </w:rPr>
      </w:pPr>
      <w:r w:rsidRPr="002F36E4">
        <w:rPr>
          <w:rFonts w:eastAsia="SimSun"/>
          <w:b/>
        </w:rPr>
        <w:t xml:space="preserve">Wykaz oświadczeń lub dokumentów, składanych przez wykonawcę </w:t>
      </w:r>
      <w:r w:rsidRPr="002F36E4">
        <w:rPr>
          <w:rFonts w:eastAsia="SimSun"/>
          <w:b/>
          <w:u w:val="single"/>
        </w:rPr>
        <w:t>na wezwanie Zamawiającego</w:t>
      </w:r>
      <w:r w:rsidRPr="002F36E4">
        <w:rPr>
          <w:rFonts w:eastAsia="SimSun"/>
          <w:b/>
        </w:rPr>
        <w:t xml:space="preserve"> w celu potwierdzenia braku podstaw do wykluczenia, o których mowa w art. 25 ust.1 pkt 3 ustawy PZP:</w:t>
      </w:r>
    </w:p>
    <w:p w:rsidR="00283F88" w:rsidRPr="00283F88" w:rsidRDefault="00283F88" w:rsidP="00CE0EA2">
      <w:pPr>
        <w:pStyle w:val="Akapitzlist"/>
        <w:widowControl w:val="0"/>
        <w:autoSpaceDE w:val="0"/>
        <w:ind w:left="851"/>
        <w:jc w:val="both"/>
        <w:rPr>
          <w:rFonts w:eastAsia="SimSun"/>
        </w:rPr>
      </w:pPr>
    </w:p>
    <w:p w:rsidR="00283F88" w:rsidRPr="00CC6949" w:rsidRDefault="00283F88" w:rsidP="00C62E06">
      <w:pPr>
        <w:pStyle w:val="Akapitzlist"/>
        <w:numPr>
          <w:ilvl w:val="0"/>
          <w:numId w:val="19"/>
        </w:numPr>
        <w:autoSpaceDE w:val="0"/>
        <w:autoSpaceDN w:val="0"/>
        <w:adjustRightInd w:val="0"/>
        <w:jc w:val="both"/>
        <w:rPr>
          <w:color w:val="000000"/>
        </w:rPr>
      </w:pPr>
      <w:r w:rsidRPr="00CC6949">
        <w:rPr>
          <w:color w:val="000000"/>
        </w:rPr>
        <w:t xml:space="preserve">informację z Krajowego Rejestru Karnego w zakresie określonym w art. 24 ust. 1 pkt 13,14 i 21 ustawy, wystawioną nie wcześniej niż 6 miesięcy przed upływem terminu składania ofert albo wniosków o dopuszczenie do udziału w postępowaniu; </w:t>
      </w:r>
    </w:p>
    <w:p w:rsidR="00283F88" w:rsidRPr="00CC6949" w:rsidRDefault="00283F88" w:rsidP="00C62E06">
      <w:pPr>
        <w:pStyle w:val="Akapitzlist"/>
        <w:numPr>
          <w:ilvl w:val="0"/>
          <w:numId w:val="19"/>
        </w:numPr>
        <w:autoSpaceDE w:val="0"/>
        <w:autoSpaceDN w:val="0"/>
        <w:adjustRightInd w:val="0"/>
        <w:jc w:val="both"/>
        <w:rPr>
          <w:color w:val="000000"/>
        </w:rPr>
      </w:pPr>
      <w:r w:rsidRPr="00CC6949">
        <w:rPr>
          <w:color w:val="00000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83F88" w:rsidRPr="00CC6949" w:rsidRDefault="00283F88" w:rsidP="00C62E06">
      <w:pPr>
        <w:pStyle w:val="Akapitzlist"/>
        <w:numPr>
          <w:ilvl w:val="0"/>
          <w:numId w:val="19"/>
        </w:numPr>
        <w:autoSpaceDE w:val="0"/>
        <w:autoSpaceDN w:val="0"/>
        <w:adjustRightInd w:val="0"/>
        <w:jc w:val="both"/>
        <w:rPr>
          <w:color w:val="000000"/>
        </w:rPr>
      </w:pPr>
      <w:r w:rsidRPr="00CC6949">
        <w:rPr>
          <w:color w:val="000000"/>
        </w:rPr>
        <w:t>oświadczenia wykonawcy o braku orzeczenia wobec niego tytułem środka zapobiegawczego zakazu ubiegania się o zamówienia publiczne;</w:t>
      </w:r>
    </w:p>
    <w:p w:rsidR="002F36E4" w:rsidRPr="001A68F7" w:rsidRDefault="002F36E4" w:rsidP="00CE0EA2">
      <w:pPr>
        <w:pStyle w:val="Akapitzlist"/>
        <w:autoSpaceDE w:val="0"/>
        <w:autoSpaceDN w:val="0"/>
        <w:adjustRightInd w:val="0"/>
        <w:ind w:left="360"/>
        <w:jc w:val="both"/>
        <w:rPr>
          <w:color w:val="000000"/>
        </w:rPr>
      </w:pPr>
    </w:p>
    <w:p w:rsidR="00D60FDF" w:rsidRPr="00DC2590" w:rsidRDefault="00D60FDF" w:rsidP="00CE0EA2">
      <w:pPr>
        <w:widowControl w:val="0"/>
        <w:suppressAutoHyphens/>
        <w:autoSpaceDE w:val="0"/>
        <w:spacing w:after="0" w:line="240" w:lineRule="auto"/>
        <w:ind w:left="360"/>
        <w:jc w:val="both"/>
        <w:rPr>
          <w:rFonts w:ascii="Times New Roman" w:eastAsia="SimSun" w:hAnsi="Times New Roman" w:cs="Times New Roman"/>
          <w:b/>
          <w:sz w:val="24"/>
          <w:szCs w:val="24"/>
        </w:rPr>
      </w:pPr>
      <w:r w:rsidRPr="00793A23">
        <w:rPr>
          <w:rFonts w:ascii="Times New Roman" w:eastAsia="SimSun" w:hAnsi="Times New Roman" w:cs="Times New Roman"/>
          <w:b/>
          <w:sz w:val="24"/>
          <w:szCs w:val="24"/>
          <w:u w:val="single"/>
        </w:rPr>
        <w:t xml:space="preserve">Wykonawca </w:t>
      </w:r>
      <w:r w:rsidR="009D0EEB">
        <w:rPr>
          <w:rFonts w:ascii="Times New Roman" w:eastAsia="SimSun" w:hAnsi="Times New Roman" w:cs="Times New Roman"/>
          <w:b/>
          <w:sz w:val="24"/>
          <w:szCs w:val="24"/>
          <w:u w:val="single"/>
        </w:rPr>
        <w:t xml:space="preserve">ponadto </w:t>
      </w:r>
      <w:r w:rsidRPr="00793A23">
        <w:rPr>
          <w:rFonts w:ascii="Times New Roman" w:eastAsia="SimSun" w:hAnsi="Times New Roman" w:cs="Times New Roman"/>
          <w:b/>
          <w:sz w:val="24"/>
          <w:szCs w:val="24"/>
          <w:u w:val="single"/>
        </w:rPr>
        <w:t>wraz z ofertą składa</w:t>
      </w:r>
      <w:r w:rsidRPr="00DC2590">
        <w:rPr>
          <w:rFonts w:ascii="Times New Roman" w:eastAsia="SimSun" w:hAnsi="Times New Roman" w:cs="Times New Roman"/>
          <w:b/>
          <w:sz w:val="24"/>
          <w:szCs w:val="24"/>
        </w:rPr>
        <w:t>:</w:t>
      </w:r>
    </w:p>
    <w:p w:rsidR="00D60FDF" w:rsidRDefault="00D60FDF" w:rsidP="00C62E06">
      <w:pPr>
        <w:pStyle w:val="Akapitzlist"/>
        <w:numPr>
          <w:ilvl w:val="0"/>
          <w:numId w:val="16"/>
        </w:numPr>
        <w:autoSpaceDE w:val="0"/>
        <w:autoSpaceDN w:val="0"/>
        <w:adjustRightInd w:val="0"/>
        <w:rPr>
          <w:color w:val="000000"/>
        </w:rPr>
      </w:pPr>
      <w:r w:rsidRPr="00283F88">
        <w:rPr>
          <w:b/>
          <w:color w:val="000000"/>
        </w:rPr>
        <w:t>formularz ofertowy</w:t>
      </w:r>
      <w:r>
        <w:rPr>
          <w:color w:val="000000"/>
        </w:rPr>
        <w:t xml:space="preserve"> (wzór – zał. nr 3 do SIWZ);</w:t>
      </w:r>
    </w:p>
    <w:p w:rsidR="006E40D3" w:rsidRPr="00A01691" w:rsidRDefault="00A01691" w:rsidP="00C62E06">
      <w:pPr>
        <w:pStyle w:val="Akapitzlist"/>
        <w:numPr>
          <w:ilvl w:val="0"/>
          <w:numId w:val="16"/>
        </w:numPr>
        <w:autoSpaceDE w:val="0"/>
        <w:autoSpaceDN w:val="0"/>
        <w:adjustRightInd w:val="0"/>
      </w:pPr>
      <w:r w:rsidRPr="00283F88">
        <w:rPr>
          <w:b/>
        </w:rPr>
        <w:lastRenderedPageBreak/>
        <w:t>w</w:t>
      </w:r>
      <w:r w:rsidR="006E40D3" w:rsidRPr="00283F88">
        <w:rPr>
          <w:b/>
        </w:rPr>
        <w:t>ypełnione zestawienie parametrów oferowanych Części</w:t>
      </w:r>
      <w:r w:rsidR="006E40D3" w:rsidRPr="00A01691">
        <w:t xml:space="preserve"> (Zał. nr 1 do SIWZ - Arkusze wyceny i opisu Części objętych składaną ofertą);</w:t>
      </w:r>
    </w:p>
    <w:p w:rsidR="00D60FDF" w:rsidRDefault="00D60FDF" w:rsidP="00C62E06">
      <w:pPr>
        <w:pStyle w:val="Akapitzlist"/>
        <w:numPr>
          <w:ilvl w:val="0"/>
          <w:numId w:val="16"/>
        </w:numPr>
        <w:autoSpaceDE w:val="0"/>
        <w:autoSpaceDN w:val="0"/>
        <w:adjustRightInd w:val="0"/>
        <w:jc w:val="both"/>
        <w:rPr>
          <w:rFonts w:ascii="Times" w:hAnsi="Times"/>
          <w:color w:val="000000"/>
        </w:rPr>
      </w:pPr>
      <w:r w:rsidRPr="00283F88">
        <w:rPr>
          <w:b/>
          <w:color w:val="000000"/>
        </w:rPr>
        <w:t>pełnomocnictwo do podpisywania oferty oraz do podpisywania zobowiązań w imieniu wykonawcy/konsorcjum</w:t>
      </w:r>
      <w:r w:rsidRPr="001A68F7">
        <w:rPr>
          <w:color w:val="000000"/>
        </w:rPr>
        <w:t xml:space="preserve"> (np. jeśli ofertę podpisuje osoba/osoby nie figurujące w</w:t>
      </w:r>
      <w:r>
        <w:rPr>
          <w:color w:val="000000"/>
        </w:rPr>
        <w:t xml:space="preserve"> </w:t>
      </w:r>
      <w:r w:rsidR="00646F11">
        <w:rPr>
          <w:rFonts w:ascii="Times" w:hAnsi="Times"/>
          <w:color w:val="000000"/>
        </w:rPr>
        <w:t>odpisie z właściwego rejestru)</w:t>
      </w:r>
    </w:p>
    <w:p w:rsidR="00646F11" w:rsidRDefault="00646F11" w:rsidP="00CE0EA2">
      <w:pPr>
        <w:pStyle w:val="Akapitzlist"/>
        <w:autoSpaceDE w:val="0"/>
        <w:autoSpaceDN w:val="0"/>
        <w:adjustRightInd w:val="0"/>
        <w:jc w:val="both"/>
        <w:rPr>
          <w:rFonts w:ascii="Times" w:hAnsi="Times"/>
          <w:color w:val="000000"/>
        </w:rPr>
      </w:pPr>
      <w:r w:rsidRPr="00646F11">
        <w:rPr>
          <w:rFonts w:ascii="Times" w:hAnsi="Times"/>
          <w:color w:val="000000"/>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p w:rsidR="00CE0EA2" w:rsidRDefault="00CE0EA2" w:rsidP="00CE0EA2">
      <w:pPr>
        <w:spacing w:after="0"/>
        <w:ind w:left="360"/>
        <w:jc w:val="both"/>
        <w:rPr>
          <w:rFonts w:ascii="Times" w:eastAsia="SimSun" w:hAnsi="Times"/>
          <w:b/>
          <w:i/>
        </w:rPr>
      </w:pPr>
    </w:p>
    <w:p w:rsidR="002F36E4" w:rsidRDefault="00110283" w:rsidP="00CE0EA2">
      <w:pPr>
        <w:spacing w:after="0"/>
        <w:ind w:left="360"/>
        <w:jc w:val="both"/>
        <w:rPr>
          <w:rFonts w:ascii="Times" w:eastAsia="SimSun" w:hAnsi="Times"/>
          <w:b/>
        </w:rPr>
      </w:pPr>
      <w:r w:rsidRPr="00110283">
        <w:rPr>
          <w:rFonts w:ascii="Times" w:eastAsia="SimSun" w:hAnsi="Times"/>
          <w:b/>
          <w:i/>
        </w:rPr>
        <w:t>UWAGA !</w:t>
      </w:r>
      <w:r w:rsidR="002F36E4">
        <w:rPr>
          <w:rFonts w:ascii="Times" w:eastAsia="SimSun" w:hAnsi="Times"/>
          <w:b/>
          <w:i/>
        </w:rPr>
        <w:t>!!!!</w:t>
      </w:r>
      <w:r w:rsidRPr="00110283">
        <w:rPr>
          <w:rFonts w:ascii="Times" w:eastAsia="SimSun" w:hAnsi="Times"/>
          <w:b/>
        </w:rPr>
        <w:t>:</w:t>
      </w:r>
      <w:r w:rsidR="002F36E4">
        <w:rPr>
          <w:rFonts w:ascii="Times" w:eastAsia="SimSun" w:hAnsi="Times"/>
          <w:b/>
        </w:rPr>
        <w:t xml:space="preserve"> </w:t>
      </w:r>
    </w:p>
    <w:p w:rsidR="00110283" w:rsidRPr="002F36E4" w:rsidRDefault="00110283" w:rsidP="00CE0EA2">
      <w:pPr>
        <w:spacing w:after="0"/>
        <w:ind w:left="360"/>
        <w:jc w:val="both"/>
        <w:rPr>
          <w:rFonts w:ascii="Times" w:hAnsi="Times"/>
          <w:b/>
          <w:u w:val="single"/>
        </w:rPr>
      </w:pPr>
      <w:r w:rsidRPr="00110283">
        <w:rPr>
          <w:rFonts w:ascii="Times" w:hAnsi="Times"/>
          <w:b/>
        </w:rPr>
        <w:t>Wykonawca w terminie 3 dni od zamieszczenia na stronie internetowej informacji</w:t>
      </w:r>
      <w:r w:rsidRPr="00110283">
        <w:rPr>
          <w:rFonts w:ascii="Times" w:hAnsi="Times"/>
        </w:rPr>
        <w:t xml:space="preserve">, o której mowa w art. 86 ust. 5 ustawy (tj. o kwocie jaką zamierzał przeznaczyć na sfinansowanie zamówienia, firmy oraz adresów wykonawców którzy złożyli oferty w terminie, cenie, terminie wykonania zamówienia, okresu gwarancji i  warunkach płatności zawartych w ofertach), </w:t>
      </w:r>
      <w:r w:rsidRPr="00110283">
        <w:rPr>
          <w:rFonts w:ascii="Times" w:hAnsi="Times"/>
          <w:b/>
        </w:rPr>
        <w:t xml:space="preserve">przekazuje zamawiającemu oświadczenie o przynależności lub braku przynależności do tej samej grupy kapitałowej, o której mowa w art. 24 ust. 1 pkt. 23 ustawy. Jeżeli oświadczenie o grupie kapitałowej wskazuje przynależność, wraz ze złożeniem oświadczenia, wykonawca może przedstawić dowody, że powiązania z innym wykonawcą nie prowadzą do zakłócenia konkurencji w postępowaniu o udzielenie zamówienia. </w:t>
      </w:r>
      <w:r w:rsidR="002F36E4" w:rsidRPr="002F36E4">
        <w:rPr>
          <w:rFonts w:ascii="Times" w:hAnsi="Times"/>
          <w:b/>
          <w:u w:val="single"/>
        </w:rPr>
        <w:t xml:space="preserve">- </w:t>
      </w:r>
      <w:r w:rsidRPr="002F36E4">
        <w:rPr>
          <w:rFonts w:ascii="Times" w:eastAsia="SimSun" w:hAnsi="Times" w:cs="Times"/>
          <w:i/>
          <w:u w:val="single"/>
        </w:rPr>
        <w:t xml:space="preserve">Przykład wzoru treści oświadczenia - </w:t>
      </w:r>
      <w:r w:rsidR="00646F11" w:rsidRPr="002F36E4">
        <w:rPr>
          <w:rFonts w:ascii="Times" w:eastAsia="SimSun" w:hAnsi="Times" w:cs="Times"/>
          <w:i/>
          <w:u w:val="single"/>
        </w:rPr>
        <w:t xml:space="preserve">Zał. nr 4 </w:t>
      </w:r>
      <w:r w:rsidRPr="002F36E4">
        <w:rPr>
          <w:rFonts w:ascii="Times" w:eastAsia="SimSun" w:hAnsi="Times" w:cs="Times"/>
          <w:i/>
          <w:u w:val="single"/>
        </w:rPr>
        <w:t>do SIWZ.</w:t>
      </w:r>
    </w:p>
    <w:p w:rsidR="00110283" w:rsidRPr="00110283" w:rsidRDefault="002F36E4" w:rsidP="00CE0EA2">
      <w:pPr>
        <w:autoSpaceDE w:val="0"/>
        <w:autoSpaceDN w:val="0"/>
        <w:adjustRightInd w:val="0"/>
        <w:spacing w:after="0"/>
        <w:ind w:left="426"/>
        <w:contextualSpacing/>
        <w:jc w:val="both"/>
        <w:rPr>
          <w:rFonts w:ascii="Times" w:hAnsi="Times" w:cs="Tahoma"/>
          <w:sz w:val="24"/>
          <w:szCs w:val="24"/>
        </w:rPr>
      </w:pPr>
      <w:r>
        <w:rPr>
          <w:rFonts w:ascii="Times" w:hAnsi="Times" w:cs="Tahoma"/>
          <w:b/>
          <w:sz w:val="24"/>
          <w:szCs w:val="24"/>
        </w:rPr>
        <w:t>UWAGA</w:t>
      </w:r>
      <w:r w:rsidR="00110283" w:rsidRPr="00110283">
        <w:rPr>
          <w:rFonts w:ascii="Times" w:hAnsi="Times" w:cs="Tahoma"/>
          <w:b/>
          <w:sz w:val="24"/>
          <w:szCs w:val="24"/>
        </w:rPr>
        <w:t>:</w:t>
      </w:r>
      <w:r w:rsidR="00110283" w:rsidRPr="00110283">
        <w:rPr>
          <w:rFonts w:ascii="Times" w:hAnsi="Times" w:cs="Tahoma"/>
          <w:sz w:val="24"/>
          <w:szCs w:val="24"/>
        </w:rPr>
        <w:t xml:space="preserve"> Oświadczenia nie należy składać wraz z ofertą, poniewa</w:t>
      </w:r>
      <w:r w:rsidR="00646F11">
        <w:rPr>
          <w:rFonts w:ascii="Times" w:hAnsi="Times" w:cs="Tahoma"/>
          <w:sz w:val="24"/>
          <w:szCs w:val="24"/>
        </w:rPr>
        <w:t xml:space="preserve">ż Wykonawca nie posiada wiedzy </w:t>
      </w:r>
      <w:r w:rsidR="00110283" w:rsidRPr="00110283">
        <w:rPr>
          <w:rFonts w:ascii="Times" w:hAnsi="Times" w:cs="Tahoma"/>
          <w:sz w:val="24"/>
          <w:szCs w:val="24"/>
        </w:rPr>
        <w:t>na temat pozostałych uczestników procedury, w stosunku do których miałby składać przedmiotowe oświadczenie.</w:t>
      </w:r>
    </w:p>
    <w:p w:rsidR="00110283" w:rsidRPr="00110283" w:rsidRDefault="00110283" w:rsidP="00C62E06">
      <w:pPr>
        <w:numPr>
          <w:ilvl w:val="0"/>
          <w:numId w:val="31"/>
        </w:numPr>
        <w:spacing w:after="0" w:line="240" w:lineRule="auto"/>
        <w:contextualSpacing/>
        <w:jc w:val="both"/>
        <w:rPr>
          <w:rFonts w:ascii="Times" w:hAnsi="Times" w:cs="Tahoma"/>
          <w:color w:val="000000"/>
          <w:sz w:val="24"/>
          <w:szCs w:val="24"/>
        </w:rPr>
      </w:pPr>
      <w:r w:rsidRPr="00110283">
        <w:rPr>
          <w:rFonts w:ascii="Times" w:hAnsi="Times" w:cs="Tahoma"/>
          <w:color w:val="000000"/>
          <w:sz w:val="24"/>
          <w:szCs w:val="24"/>
        </w:rPr>
        <w:t>Oświadczenie, o którym mowa powyżej winno być złożone w oryginale, a dowody w oryginale lub kopii poświadczonej za zgodność z oryginałem przez Wykonawcę (osoby uprawnione do reprezentowania Wykonawcy).</w:t>
      </w:r>
    </w:p>
    <w:p w:rsidR="00110283" w:rsidRPr="00110283" w:rsidRDefault="00110283" w:rsidP="00C62E06">
      <w:pPr>
        <w:numPr>
          <w:ilvl w:val="0"/>
          <w:numId w:val="31"/>
        </w:numPr>
        <w:spacing w:after="0" w:line="240" w:lineRule="auto"/>
        <w:contextualSpacing/>
        <w:jc w:val="both"/>
        <w:rPr>
          <w:rFonts w:ascii="Times" w:hAnsi="Times" w:cs="Tahoma"/>
          <w:color w:val="000000"/>
          <w:sz w:val="24"/>
          <w:szCs w:val="24"/>
        </w:rPr>
      </w:pPr>
      <w:r w:rsidRPr="00110283">
        <w:rPr>
          <w:rFonts w:ascii="Times" w:hAnsi="Times" w:cs="Tahoma"/>
          <w:color w:val="000000"/>
          <w:sz w:val="24"/>
          <w:szCs w:val="24"/>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110283" w:rsidRPr="00110283" w:rsidRDefault="00110283" w:rsidP="00CE0EA2">
      <w:pPr>
        <w:spacing w:after="0"/>
        <w:contextualSpacing/>
        <w:jc w:val="both"/>
        <w:rPr>
          <w:rFonts w:ascii="Calibri" w:hAnsi="Calibri" w:cs="Tahoma"/>
          <w:bCs/>
          <w:sz w:val="24"/>
          <w:szCs w:val="24"/>
        </w:rPr>
      </w:pPr>
    </w:p>
    <w:p w:rsidR="002F36E4" w:rsidRDefault="00D60FDF" w:rsidP="00C62E06">
      <w:pPr>
        <w:pStyle w:val="Akapitzlist"/>
        <w:widowControl w:val="0"/>
        <w:numPr>
          <w:ilvl w:val="0"/>
          <w:numId w:val="30"/>
        </w:numPr>
        <w:autoSpaceDE w:val="0"/>
        <w:jc w:val="both"/>
        <w:rPr>
          <w:rFonts w:eastAsia="SimSun"/>
        </w:rPr>
      </w:pPr>
      <w:r w:rsidRPr="002F36E4">
        <w:rPr>
          <w:rFonts w:eastAsia="SimSun"/>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2F36E4">
        <w:rPr>
          <w:rFonts w:eastAsia="SimSun"/>
        </w:rPr>
        <w:lastRenderedPageBreak/>
        <w:t>złożenia aktualnych oświadczeń lub dokumentów.</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 xml:space="preserve">W przypadku wspólnego ubiegania się o zamówienie przez wykonawców (spółka cywilna, konsorcjum, porozumienie), oświadczenia i dokumenty wskazane w </w:t>
      </w:r>
      <w:r w:rsidR="00F11500" w:rsidRPr="002F36E4">
        <w:rPr>
          <w:rFonts w:eastAsia="SimSun"/>
        </w:rPr>
        <w:t>część A pkt 1 w części B pkt. 4</w:t>
      </w:r>
      <w:r w:rsidR="001A3E13" w:rsidRPr="002F36E4">
        <w:rPr>
          <w:rFonts w:eastAsia="SimSun"/>
        </w:rPr>
        <w:t xml:space="preserve">, </w:t>
      </w:r>
      <w:r w:rsidRPr="002F36E4">
        <w:rPr>
          <w:rFonts w:eastAsia="SimSun"/>
        </w:rPr>
        <w:t xml:space="preserve">składa każdy z wykonawców wspólnie ubiegających się o zamówienie. Pozostałe dokumenty wykonawcy składają w zakresie, w którym każdy z nich wskazuje spełnienie warunków udziału w postępowaniu. </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Wykonawca, który powołuje się na zasoby innych podmiotów  w celu wykazania braku  istnienia wobec nich podstaw wykluczenia oraz spełnienia, w zakresie w jakim powołuje się na ich zasoby warunków udziału w postępowaniu, składa dokumenty dotyczące tych</w:t>
      </w:r>
      <w:r w:rsidR="001A3E13" w:rsidRPr="002F36E4">
        <w:rPr>
          <w:rFonts w:eastAsia="SimSun"/>
        </w:rPr>
        <w:t xml:space="preserve"> podmiotów, wskazane w </w:t>
      </w:r>
      <w:bookmarkStart w:id="2" w:name="_Hlk497390543"/>
      <w:r w:rsidR="00F11500" w:rsidRPr="002F36E4">
        <w:rPr>
          <w:rFonts w:eastAsia="SimSun"/>
        </w:rPr>
        <w:t>część A pkt 1 w części B pkt. 4</w:t>
      </w:r>
      <w:r w:rsidR="001A3E13" w:rsidRPr="002F36E4">
        <w:rPr>
          <w:rFonts w:eastAsia="SimSun"/>
        </w:rPr>
        <w:t xml:space="preserve">, </w:t>
      </w:r>
      <w:bookmarkEnd w:id="2"/>
      <w:r w:rsidRPr="002F36E4">
        <w:rPr>
          <w:rFonts w:eastAsia="SimSun"/>
        </w:rPr>
        <w:t xml:space="preserve">Dodatkowo wykonawca wraz </w:t>
      </w:r>
      <w:r w:rsidR="001A3E13" w:rsidRPr="002F36E4">
        <w:rPr>
          <w:rFonts w:eastAsia="SimSun"/>
        </w:rPr>
        <w:t>z dokumentami, o których mowa powyżej</w:t>
      </w:r>
      <w:r w:rsidRPr="002F36E4">
        <w:rPr>
          <w:rFonts w:eastAsia="SimSun"/>
        </w:rPr>
        <w:t xml:space="preserve"> składa zobowiązanie tych podmiotów do oddania mu do dyspozycji niezbędnych zasobów na potrzeby realizacji zamówienia.</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Jeśli wykonawca w ofercie wskaże, że powierzy wykonanie części zamówienia podwykonawcom, wykonawca składa również dokumenty dotyczące tych podmiotów wymienione w.</w:t>
      </w:r>
      <w:r w:rsidR="00F11500" w:rsidRPr="00F11500">
        <w:t xml:space="preserve"> </w:t>
      </w:r>
      <w:r w:rsidR="00F11500" w:rsidRPr="002F36E4">
        <w:rPr>
          <w:rFonts w:eastAsia="SimSun"/>
        </w:rPr>
        <w:t xml:space="preserve">część A pkt 1 </w:t>
      </w:r>
      <w:bookmarkStart w:id="3" w:name="_Hlk497390594"/>
      <w:r w:rsidR="00F11500" w:rsidRPr="002F36E4">
        <w:rPr>
          <w:rFonts w:eastAsia="SimSun"/>
        </w:rPr>
        <w:t xml:space="preserve">w części B pkt. </w:t>
      </w:r>
      <w:bookmarkEnd w:id="3"/>
      <w:r w:rsidR="00F11500" w:rsidRPr="002F36E4">
        <w:rPr>
          <w:rFonts w:eastAsia="SimSun"/>
        </w:rPr>
        <w:t xml:space="preserve">4. </w:t>
      </w:r>
      <w:r w:rsidRPr="002F36E4">
        <w:rPr>
          <w:rFonts w:eastAsia="SimSun"/>
        </w:rPr>
        <w:t xml:space="preserve"> Jeśli wskazany podwykonawca</w:t>
      </w:r>
      <w:r w:rsidR="001A3E13" w:rsidRPr="002F36E4">
        <w:rPr>
          <w:rFonts w:eastAsia="SimSun"/>
        </w:rPr>
        <w:t xml:space="preserve"> jest jednocześnie podmiotem,  </w:t>
      </w:r>
      <w:r w:rsidR="002F36E4">
        <w:rPr>
          <w:rFonts w:eastAsia="SimSun"/>
        </w:rPr>
        <w:t xml:space="preserve"> o którym mowa w </w:t>
      </w:r>
      <w:proofErr w:type="spellStart"/>
      <w:r w:rsidR="002F36E4">
        <w:rPr>
          <w:rFonts w:eastAsia="SimSun"/>
        </w:rPr>
        <w:t>ppkt</w:t>
      </w:r>
      <w:proofErr w:type="spellEnd"/>
      <w:r w:rsidR="002F36E4">
        <w:rPr>
          <w:rFonts w:eastAsia="SimSun"/>
        </w:rPr>
        <w:t xml:space="preserve"> 3</w:t>
      </w:r>
      <w:r w:rsidRPr="002F36E4">
        <w:rPr>
          <w:rFonts w:eastAsia="SimSun"/>
        </w:rPr>
        <w:t>, wykonawca składa również poz</w:t>
      </w:r>
      <w:r w:rsidR="00F11500" w:rsidRPr="002F36E4">
        <w:rPr>
          <w:rFonts w:eastAsia="SimSun"/>
        </w:rPr>
        <w:t>os</w:t>
      </w:r>
      <w:r w:rsidR="002F36E4">
        <w:rPr>
          <w:rFonts w:eastAsia="SimSun"/>
        </w:rPr>
        <w:t xml:space="preserve">tałe dokumenty wskazane w </w:t>
      </w:r>
      <w:proofErr w:type="spellStart"/>
      <w:r w:rsidR="002F36E4">
        <w:rPr>
          <w:rFonts w:eastAsia="SimSun"/>
        </w:rPr>
        <w:t>ppkt</w:t>
      </w:r>
      <w:proofErr w:type="spellEnd"/>
      <w:r w:rsidR="002F36E4">
        <w:rPr>
          <w:rFonts w:eastAsia="SimSun"/>
        </w:rPr>
        <w:t xml:space="preserve"> 3</w:t>
      </w:r>
      <w:r w:rsidRPr="002F36E4">
        <w:rPr>
          <w:rFonts w:eastAsia="SimSun"/>
        </w:rPr>
        <w:t>.</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Jeżeli wykonawca ma siedzibę lub miejsce zamieszkania poza terytorium Rzeczypospolitej Polskiej, zamiast dokumentów, o których mowa</w:t>
      </w:r>
      <w:r w:rsidR="00F11500" w:rsidRPr="002F36E4">
        <w:rPr>
          <w:rFonts w:eastAsia="SimSun"/>
        </w:rPr>
        <w:t xml:space="preserve"> w części B pkt. 4 </w:t>
      </w:r>
      <w:r w:rsidRPr="002F36E4">
        <w:rPr>
          <w:rFonts w:eastAsia="SimSun"/>
        </w:rPr>
        <w:t xml:space="preserve">lit. </w:t>
      </w:r>
      <w:r w:rsidR="00EE0F4B" w:rsidRPr="002F36E4">
        <w:rPr>
          <w:rFonts w:eastAsia="SimSun"/>
        </w:rPr>
        <w:t xml:space="preserve">a, </w:t>
      </w:r>
      <w:r w:rsidRPr="002F36E4">
        <w:rPr>
          <w:rFonts w:eastAsia="SimSu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Informacja lub dokument powinien być wystawiony nie wcześniej niż 6 miesięcy przed upływem terminu składania ofert albo wniosków o dopuszczenie do udziału w postępowaniu.</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 xml:space="preserve">Jeżeli w kraju, w którym wykonawca ma siedzibę lub miejsce zamieszkania lub miejsce zamieszkania ma osoba, której dokument dotyczy, nie wydaje się dokumentów, o których mowa w </w:t>
      </w:r>
      <w:proofErr w:type="spellStart"/>
      <w:r w:rsidR="00CE0EA2">
        <w:rPr>
          <w:rFonts w:eastAsia="SimSun"/>
        </w:rPr>
        <w:t>ppkt</w:t>
      </w:r>
      <w:proofErr w:type="spellEnd"/>
      <w:r w:rsidR="00CE0EA2">
        <w:rPr>
          <w:rFonts w:eastAsia="SimSun"/>
        </w:rPr>
        <w:t>. 5</w:t>
      </w:r>
      <w:r w:rsidRPr="002F36E4">
        <w:rPr>
          <w:rFonts w:eastAsia="SimSu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CE0EA2">
        <w:rPr>
          <w:rFonts w:eastAsia="SimSun"/>
        </w:rPr>
        <w:t>Przepis wskazany w pkt 5</w:t>
      </w:r>
      <w:r w:rsidRPr="002F36E4">
        <w:rPr>
          <w:rFonts w:eastAsia="SimSun"/>
        </w:rPr>
        <w:t xml:space="preserve"> zdanie drugie stosuje się.</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Wykonawca mający siedzibę na terytorium Rzeczypospolitej Polskiej, w odniesieniu do osoby mającej miejsce zamieszkania poza terytorium Rzeczypospolitej Polskiej, której dotyczy dokument wskazany w</w:t>
      </w:r>
      <w:r w:rsidR="00F11500" w:rsidRPr="002F36E4">
        <w:rPr>
          <w:rFonts w:eastAsia="SimSun"/>
        </w:rPr>
        <w:t xml:space="preserve"> </w:t>
      </w:r>
      <w:r w:rsidR="00EE0F4B" w:rsidRPr="002F36E4">
        <w:rPr>
          <w:rFonts w:eastAsia="SimSun"/>
        </w:rPr>
        <w:t>części B pkt. 4</w:t>
      </w:r>
      <w:r w:rsidR="00CE0EA2">
        <w:rPr>
          <w:rFonts w:eastAsia="SimSun"/>
        </w:rPr>
        <w:t xml:space="preserve"> </w:t>
      </w:r>
      <w:r w:rsidR="00EE0F4B" w:rsidRPr="002F36E4">
        <w:rPr>
          <w:rFonts w:eastAsia="SimSun"/>
        </w:rPr>
        <w:t>lit.</w:t>
      </w:r>
      <w:r w:rsidRPr="002F36E4">
        <w:rPr>
          <w:rFonts w:eastAsia="SimSun"/>
        </w:rPr>
        <w:t xml:space="preserve"> a, składa dokument, o którym mowa w </w:t>
      </w:r>
      <w:proofErr w:type="spellStart"/>
      <w:r w:rsidR="00CE0EA2">
        <w:rPr>
          <w:rFonts w:eastAsia="SimSun"/>
        </w:rPr>
        <w:t>ppkt</w:t>
      </w:r>
      <w:proofErr w:type="spellEnd"/>
      <w:r w:rsidR="00CE0EA2">
        <w:rPr>
          <w:rFonts w:eastAsia="SimSun"/>
        </w:rPr>
        <w:t xml:space="preserve"> 5</w:t>
      </w:r>
      <w:r w:rsidRPr="002F36E4">
        <w:rPr>
          <w:rFonts w:eastAsia="SimSun"/>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CE0EA2">
        <w:rPr>
          <w:rFonts w:eastAsia="SimSun"/>
        </w:rPr>
        <w:t xml:space="preserve">Przepis wskazany w </w:t>
      </w:r>
      <w:proofErr w:type="spellStart"/>
      <w:r w:rsidR="00CE0EA2">
        <w:rPr>
          <w:rFonts w:eastAsia="SimSun"/>
        </w:rPr>
        <w:t>ppkt</w:t>
      </w:r>
      <w:proofErr w:type="spellEnd"/>
      <w:r w:rsidR="00CE0EA2">
        <w:rPr>
          <w:rFonts w:eastAsia="SimSun"/>
        </w:rPr>
        <w:t xml:space="preserve"> 5</w:t>
      </w:r>
      <w:r w:rsidRPr="002F36E4">
        <w:rPr>
          <w:rFonts w:eastAsia="SimSun"/>
        </w:rPr>
        <w:t xml:space="preserve"> zdanie drugie stosuje się.</w:t>
      </w:r>
    </w:p>
    <w:p w:rsidR="002F36E4" w:rsidRDefault="00EE0F4B" w:rsidP="00C62E06">
      <w:pPr>
        <w:pStyle w:val="Akapitzlist"/>
        <w:widowControl w:val="0"/>
        <w:numPr>
          <w:ilvl w:val="0"/>
          <w:numId w:val="30"/>
        </w:numPr>
        <w:autoSpaceDE w:val="0"/>
        <w:jc w:val="both"/>
        <w:rPr>
          <w:rFonts w:eastAsia="SimSun"/>
        </w:rPr>
      </w:pPr>
      <w:r w:rsidRPr="002F36E4">
        <w:rPr>
          <w:rFonts w:eastAsia="SimSun"/>
        </w:rPr>
        <w:t>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2F36E4" w:rsidRDefault="00D60FDF" w:rsidP="00C62E06">
      <w:pPr>
        <w:pStyle w:val="Akapitzlist"/>
        <w:widowControl w:val="0"/>
        <w:numPr>
          <w:ilvl w:val="0"/>
          <w:numId w:val="30"/>
        </w:numPr>
        <w:autoSpaceDE w:val="0"/>
        <w:jc w:val="both"/>
        <w:rPr>
          <w:rFonts w:eastAsia="SimSun"/>
        </w:rPr>
      </w:pPr>
      <w:r w:rsidRPr="002F36E4">
        <w:rPr>
          <w:rFonts w:eastAsia="SimSun"/>
        </w:rPr>
        <w:t xml:space="preserve">Złożenie przez wykonawcę fałszywych lub stwierdzających nieprawdę dokumentów </w:t>
      </w:r>
      <w:r w:rsidRPr="002F36E4">
        <w:rPr>
          <w:rFonts w:eastAsia="SimSun"/>
        </w:rPr>
        <w:lastRenderedPageBreak/>
        <w:t>lub nierzetelnych oświadczeń mających istotne znaczenie dla prowadzonego postępowania jest karalne.</w:t>
      </w: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 xml:space="preserve">W przypadku </w:t>
      </w:r>
      <w:r w:rsidRPr="002F36E4">
        <w:rPr>
          <w:rFonts w:ascii="Times" w:hAnsi="Times" w:cs="Times"/>
          <w:u w:val="single"/>
        </w:rPr>
        <w:t>wskazania przez Wykonawcę dostępności oświadczeń lub dokumentów</w:t>
      </w:r>
      <w:r w:rsidRPr="002F36E4">
        <w:rPr>
          <w:rFonts w:ascii="Times" w:hAnsi="Times" w:cs="Times"/>
        </w:rPr>
        <w:t xml:space="preserve">, o których mowa w części B, pkt. 2,4, w formie elektronicznej </w:t>
      </w:r>
      <w:r w:rsidRPr="002F36E4">
        <w:rPr>
          <w:rFonts w:ascii="Times" w:hAnsi="Times" w:cs="Times"/>
          <w:u w:val="single"/>
        </w:rPr>
        <w:t>pod określonymi adresami internetowymi ogólnodostępnych i bezpłatnych baz danych</w:t>
      </w:r>
      <w:r w:rsidRPr="002F36E4">
        <w:rPr>
          <w:rFonts w:ascii="Times" w:hAnsi="Times" w:cs="Times"/>
        </w:rPr>
        <w:t>, Zamawiający pobierze samodzielnie z tych baz danych wskazane przez Wykonawcę oświadczenia lub dokumenty.</w:t>
      </w: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 xml:space="preserve">W przypadku wskazania przez Wykonawcę oświadczeń lub dokumentów, o których mowa w części B, pkt. 2,4,,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w:t>
      </w:r>
      <w:r w:rsidRPr="002F36E4">
        <w:rPr>
          <w:rFonts w:ascii="Times" w:hAnsi="Times" w:cs="Times"/>
          <w:u w:val="single"/>
        </w:rPr>
        <w:t>o ile są one aktualne</w:t>
      </w:r>
      <w:r w:rsidRPr="002F36E4">
        <w:rPr>
          <w:rFonts w:ascii="Times" w:hAnsi="Times" w:cs="Times"/>
        </w:rPr>
        <w:t xml:space="preserve">. </w:t>
      </w:r>
      <w:r w:rsidRPr="002F36E4">
        <w:rPr>
          <w:rFonts w:ascii="Times" w:hAnsi="Times" w:cs="Times"/>
          <w:u w:val="single"/>
        </w:rPr>
        <w:t>Zamawiający wymaga wskazania przez Wykonawcę sygnatury postępowania, w którym zostały złożone oświadczenia lub dokumenty wymagane w przedmiotowym postępowaniu</w:t>
      </w:r>
      <w:r w:rsidRPr="002F36E4">
        <w:rPr>
          <w:rFonts w:ascii="Times" w:hAnsi="Times" w:cs="Times"/>
        </w:rPr>
        <w:t>.</w:t>
      </w:r>
    </w:p>
    <w:p w:rsidR="002F36E4" w:rsidRPr="002F36E4" w:rsidRDefault="002F36E4" w:rsidP="00CE0EA2">
      <w:pPr>
        <w:pStyle w:val="Akapitzlist"/>
        <w:widowControl w:val="0"/>
        <w:autoSpaceDE w:val="0"/>
        <w:jc w:val="both"/>
        <w:rPr>
          <w:rFonts w:eastAsia="SimSun"/>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bCs/>
        </w:rPr>
        <w:t>Oświadczenia Wykonawcy składane są w oryginale.</w:t>
      </w:r>
    </w:p>
    <w:p w:rsidR="002F36E4" w:rsidRPr="002F36E4" w:rsidRDefault="002F36E4" w:rsidP="00CE0EA2">
      <w:pPr>
        <w:pStyle w:val="Akapitzlist"/>
        <w:rPr>
          <w:rFonts w:ascii="Times" w:hAnsi="Times" w:cs="Times"/>
          <w:bC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bCs/>
        </w:rPr>
        <w:t>Dokumenty inne niż oświadczenia, składane są w oryginale lub kopii poświadczonej za zgodność z oryginałem.</w:t>
      </w:r>
    </w:p>
    <w:p w:rsidR="002F36E4" w:rsidRPr="002F36E4" w:rsidRDefault="002F36E4" w:rsidP="00CE0EA2">
      <w:pPr>
        <w:pStyle w:val="Akapitzlist"/>
        <w:rPr>
          <w:rFonts w:ascii="Times" w:hAnsi="Times" w:cs="Times"/>
          <w:bC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bCs/>
        </w:rPr>
        <w:t>Poświadczenia za zgodność z oryginałem dokonuje Wykonawca, Wykonawcy wspólnie ubiegający się o udzielenie zamówienia publicznego albo Podwykonawca, w zakresie dokumentów, które każdego z nich dotyczą.</w:t>
      </w:r>
    </w:p>
    <w:p w:rsidR="002F36E4" w:rsidRPr="002F36E4" w:rsidRDefault="002F36E4" w:rsidP="00CE0EA2">
      <w:pPr>
        <w:pStyle w:val="Akapitzlist"/>
        <w:rPr>
          <w:rFonts w:ascii="Times" w:hAnsi="Times" w:cs="Times"/>
          <w:bC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bCs/>
        </w:rPr>
        <w:t>Poświadczenie za zgodność z oryginałem następuje w formie pisemnej lub w formie elektronicznej.</w:t>
      </w:r>
    </w:p>
    <w:p w:rsidR="002F36E4" w:rsidRPr="002F36E4" w:rsidRDefault="002F36E4" w:rsidP="00CE0EA2">
      <w:pPr>
        <w:pStyle w:val="Akapitzlist"/>
        <w:rPr>
          <w:rFonts w:ascii="Times" w:hAnsi="Times" w:cs="Time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Zamawiający może żądać przedstawienia oryginału lub notarialnie poświadczonej kopii dokumentów, innych niż oświadczenia, wyłącznie wtedy, gdy złożona kopia dokumentu jest nieczytelna lub budzi wątpliwości co do jej prawdziwości.</w:t>
      </w:r>
    </w:p>
    <w:p w:rsidR="002F36E4" w:rsidRPr="002F36E4" w:rsidRDefault="002F36E4" w:rsidP="00CE0EA2">
      <w:pPr>
        <w:pStyle w:val="Akapitzlist"/>
        <w:rPr>
          <w:rFonts w:ascii="Times" w:hAnsi="Times" w:cs="Time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Dokumenty sporządzone w języku obcym są składane wraz z tłumaczeniem na język polski.</w:t>
      </w:r>
    </w:p>
    <w:p w:rsidR="002F36E4" w:rsidRPr="002F36E4" w:rsidRDefault="002F36E4" w:rsidP="00CE0EA2">
      <w:pPr>
        <w:pStyle w:val="Akapitzlist"/>
        <w:rPr>
          <w:rFonts w:ascii="Times" w:hAnsi="Times" w:cs="Time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 xml:space="preserve">W przypadku, o którym mowa w </w:t>
      </w:r>
      <w:r w:rsidR="002F36E4">
        <w:rPr>
          <w:rFonts w:ascii="Times" w:hAnsi="Times" w:cs="Times"/>
        </w:rPr>
        <w:t>pkt. 10</w:t>
      </w:r>
      <w:r w:rsidRPr="002F36E4">
        <w:rPr>
          <w:rFonts w:ascii="Times" w:hAnsi="Times" w:cs="Times"/>
        </w:rPr>
        <w:t>, Zamawiający może żądać od Wykonawcy przedstawienia tłumaczenia na język polski wskazanych przez Wykonawcę i pobranych samodzielnie przez zamawiającego dokumentów.</w:t>
      </w:r>
    </w:p>
    <w:p w:rsidR="002F36E4" w:rsidRPr="002F36E4" w:rsidRDefault="002F36E4" w:rsidP="00CE0EA2">
      <w:pPr>
        <w:pStyle w:val="Akapitzlist"/>
        <w:rPr>
          <w:rFonts w:ascii="Times" w:hAnsi="Times" w:cs="Time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F36E4" w:rsidRPr="002F36E4" w:rsidRDefault="002F36E4" w:rsidP="00CE0EA2">
      <w:pPr>
        <w:pStyle w:val="Akapitzlist"/>
        <w:rPr>
          <w:rFonts w:ascii="Times" w:hAnsi="Times" w:cs="Time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 xml:space="preserve">Jeżeli wykonawca nie złożył wymaganych pełnomocnictw albo złożył wadliwe </w:t>
      </w:r>
      <w:r w:rsidRPr="002F36E4">
        <w:rPr>
          <w:rFonts w:ascii="Times" w:hAnsi="Times" w:cs="Times"/>
        </w:rPr>
        <w:lastRenderedPageBreak/>
        <w:t>pełnomocnictwa, zamawiający wzywa do ich złożenia w terminie przez siebie wskazanym, chyba że mimo ich złożenia oferta wykonawcy podlega odrzuceniu albo konieczne byłoby unieważnienie postępowania.</w:t>
      </w:r>
    </w:p>
    <w:p w:rsidR="002F36E4" w:rsidRPr="002F36E4" w:rsidRDefault="002F36E4" w:rsidP="00CE0EA2">
      <w:pPr>
        <w:pStyle w:val="Akapitzlist"/>
        <w:rPr>
          <w:rFonts w:ascii="Times" w:hAnsi="Times" w:cs="Times"/>
        </w:rPr>
      </w:pPr>
    </w:p>
    <w:p w:rsidR="002F36E4" w:rsidRPr="002F36E4" w:rsidRDefault="003B19D2" w:rsidP="00C62E06">
      <w:pPr>
        <w:pStyle w:val="Akapitzlist"/>
        <w:widowControl w:val="0"/>
        <w:numPr>
          <w:ilvl w:val="0"/>
          <w:numId w:val="30"/>
        </w:numPr>
        <w:autoSpaceDE w:val="0"/>
        <w:jc w:val="both"/>
        <w:rPr>
          <w:rFonts w:eastAsia="SimSun"/>
        </w:rPr>
      </w:pPr>
      <w:r w:rsidRPr="002F36E4">
        <w:rPr>
          <w:rFonts w:ascii="Times" w:hAnsi="Times" w:cs="Times"/>
        </w:rPr>
        <w:t>Zamawiający wzywa także, w wyznaczonym przez siebie terminie, do złożenia wyjaśnień dotyczących oświadczeń lub dokumentów, o których mowa w art. 25 ust. 1.</w:t>
      </w:r>
    </w:p>
    <w:p w:rsidR="002F36E4" w:rsidRPr="002F36E4" w:rsidRDefault="002F36E4" w:rsidP="00CE0EA2">
      <w:pPr>
        <w:pStyle w:val="Akapitzlist"/>
        <w:rPr>
          <w:rFonts w:ascii="Times" w:hAnsi="Times" w:cs="Times"/>
        </w:rPr>
      </w:pPr>
    </w:p>
    <w:p w:rsidR="00805323" w:rsidRPr="002F36E4" w:rsidRDefault="00805323" w:rsidP="00C62E06">
      <w:pPr>
        <w:pStyle w:val="Akapitzlist"/>
        <w:widowControl w:val="0"/>
        <w:numPr>
          <w:ilvl w:val="0"/>
          <w:numId w:val="30"/>
        </w:numPr>
        <w:autoSpaceDE w:val="0"/>
        <w:jc w:val="both"/>
        <w:rPr>
          <w:rFonts w:eastAsia="SimSun"/>
          <w:u w:val="single"/>
        </w:rPr>
      </w:pPr>
      <w:r w:rsidRPr="002F36E4">
        <w:rPr>
          <w:rFonts w:ascii="Times" w:hAnsi="Times" w:cs="Times"/>
          <w:u w:val="single"/>
        </w:rPr>
        <w:t>Informacje dla wykonawców ubiegających się w</w:t>
      </w:r>
      <w:r w:rsidR="002F36E4">
        <w:rPr>
          <w:rFonts w:ascii="Times" w:hAnsi="Times" w:cs="Times"/>
          <w:u w:val="single"/>
        </w:rPr>
        <w:t xml:space="preserve">spólnie o udzielenie zamówienia: </w:t>
      </w:r>
    </w:p>
    <w:p w:rsidR="00805323" w:rsidRPr="00805323" w:rsidRDefault="00805323" w:rsidP="00CE0EA2">
      <w:pPr>
        <w:spacing w:after="0" w:line="240" w:lineRule="auto"/>
        <w:ind w:left="360"/>
        <w:contextualSpacing/>
        <w:jc w:val="both"/>
        <w:rPr>
          <w:rFonts w:ascii="Times" w:hAnsi="Times" w:cs="Times"/>
          <w:sz w:val="24"/>
          <w:szCs w:val="24"/>
        </w:rPr>
      </w:pPr>
    </w:p>
    <w:p w:rsidR="00805323" w:rsidRDefault="00805323" w:rsidP="00C62E06">
      <w:pPr>
        <w:pStyle w:val="Akapitzlist"/>
        <w:numPr>
          <w:ilvl w:val="0"/>
          <w:numId w:val="29"/>
        </w:numPr>
        <w:jc w:val="both"/>
        <w:rPr>
          <w:rFonts w:ascii="Times" w:hAnsi="Times" w:cs="Times"/>
        </w:rPr>
      </w:pPr>
      <w:r w:rsidRPr="00805323">
        <w:rPr>
          <w:rFonts w:ascii="Times" w:hAnsi="Times" w:cs="Times"/>
        </w:rPr>
        <w:t xml:space="preserve">Wykonawcy mogą wspólnie ubiegać się o udzielenie zamówienia. Wykonawcy występujący wspólnie muszą ustanowić pełnomocnika do reprezentowania ich w postępowaniu o udzielenie niniejszego zamówienia lub do reprezentowania ich w postępowaniu oraz zawarcia umowy o udzielenie przedmiotowego zamówienia publicznego. Pełnomocnictwo musi być złożone w formie oryginału lub notarialnie potwierdzonej kopii. Uwaga: treść pełnomocnictwa powinna dokładnie określać zakres umocowania. </w:t>
      </w:r>
    </w:p>
    <w:p w:rsidR="00805323" w:rsidRDefault="005331D1" w:rsidP="00C62E06">
      <w:pPr>
        <w:pStyle w:val="Akapitzlist"/>
        <w:numPr>
          <w:ilvl w:val="0"/>
          <w:numId w:val="29"/>
        </w:numPr>
        <w:jc w:val="both"/>
        <w:rPr>
          <w:rFonts w:ascii="Times" w:hAnsi="Times" w:cs="Times"/>
        </w:rPr>
      </w:pPr>
      <w:r>
        <w:rPr>
          <w:rFonts w:ascii="Times" w:hAnsi="Times" w:cs="Times"/>
        </w:rPr>
        <w:t xml:space="preserve"> </w:t>
      </w:r>
      <w:r w:rsidR="00805323" w:rsidRPr="00805323">
        <w:rPr>
          <w:rFonts w:ascii="Times" w:hAnsi="Times" w:cs="Times"/>
        </w:rPr>
        <w:t>W przypadku Wykonawców wspólnie ubiegających się o udzielenie zamówienia:</w:t>
      </w:r>
    </w:p>
    <w:p w:rsidR="00805323" w:rsidRDefault="00805323" w:rsidP="00CE0EA2">
      <w:pPr>
        <w:pStyle w:val="Akapitzlist"/>
        <w:jc w:val="both"/>
        <w:rPr>
          <w:rFonts w:ascii="Times" w:hAnsi="Times" w:cs="Times"/>
        </w:rPr>
      </w:pPr>
      <w:r w:rsidRPr="00805323">
        <w:rPr>
          <w:rFonts w:ascii="Times" w:hAnsi="Times" w:cs="Times"/>
        </w:rPr>
        <w:t>żaden z Wykonawców nie może podlegać wykluczeniu z powodu niespełnienia warunków, o który</w:t>
      </w:r>
      <w:r>
        <w:rPr>
          <w:rFonts w:ascii="Times" w:hAnsi="Times" w:cs="Times"/>
        </w:rPr>
        <w:t xml:space="preserve">ch mowa w art. 24 ust. 1, </w:t>
      </w:r>
      <w:r w:rsidRPr="00805323">
        <w:rPr>
          <w:rFonts w:ascii="Times" w:hAnsi="Times" w:cs="Times"/>
        </w:rPr>
        <w:t>ustawy Prawo Zamówień Publicznych.</w:t>
      </w:r>
    </w:p>
    <w:p w:rsidR="00805323" w:rsidRDefault="00805323" w:rsidP="00CE0EA2">
      <w:pPr>
        <w:pStyle w:val="Akapitzlist"/>
        <w:jc w:val="both"/>
        <w:rPr>
          <w:rFonts w:ascii="Times" w:hAnsi="Times" w:cs="Times"/>
        </w:rPr>
      </w:pPr>
      <w:r w:rsidRPr="00805323">
        <w:rPr>
          <w:rFonts w:ascii="Times" w:hAnsi="Times" w:cs="Times"/>
        </w:rPr>
        <w:t>przynajmniej jeden z Wykonawców lub wszyscy Wykonawcy łącznie muszą spełniać warunki udziału w postępowaniu.</w:t>
      </w:r>
    </w:p>
    <w:p w:rsidR="00805323" w:rsidRDefault="00805323" w:rsidP="00C62E06">
      <w:pPr>
        <w:pStyle w:val="Akapitzlist"/>
        <w:numPr>
          <w:ilvl w:val="0"/>
          <w:numId w:val="29"/>
        </w:numPr>
        <w:jc w:val="both"/>
        <w:rPr>
          <w:rFonts w:ascii="Times" w:hAnsi="Times" w:cs="Times"/>
        </w:rPr>
      </w:pPr>
      <w:r w:rsidRPr="00805323">
        <w:rPr>
          <w:rFonts w:ascii="Times" w:hAnsi="Times" w:cs="Times"/>
        </w:rPr>
        <w:t>Wszelka korespondencja oraz rozliczenia dokonywane będą z pełnomocnikiem (liderem).</w:t>
      </w:r>
    </w:p>
    <w:p w:rsidR="00805323" w:rsidRDefault="00805323" w:rsidP="00C62E06">
      <w:pPr>
        <w:pStyle w:val="Akapitzlist"/>
        <w:numPr>
          <w:ilvl w:val="0"/>
          <w:numId w:val="29"/>
        </w:numPr>
        <w:jc w:val="both"/>
        <w:rPr>
          <w:rFonts w:ascii="Times" w:hAnsi="Times" w:cs="Times"/>
        </w:rPr>
      </w:pPr>
      <w:r w:rsidRPr="00805323">
        <w:rPr>
          <w:rFonts w:ascii="Times" w:hAnsi="Times" w:cs="Time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805323" w:rsidRDefault="00805323" w:rsidP="00C62E06">
      <w:pPr>
        <w:pStyle w:val="Akapitzlist"/>
        <w:numPr>
          <w:ilvl w:val="0"/>
          <w:numId w:val="29"/>
        </w:numPr>
        <w:jc w:val="both"/>
        <w:rPr>
          <w:rFonts w:ascii="Times" w:hAnsi="Times" w:cs="Times"/>
        </w:rPr>
      </w:pPr>
      <w:r w:rsidRPr="00805323">
        <w:rPr>
          <w:rFonts w:ascii="Times" w:hAnsi="Times" w:cs="Times"/>
        </w:rPr>
        <w:t>Wszyscy partnerzy będą ponosić odpowiedzialność solidarną za wykonanie umowy zgonie z jej postanowieniami.</w:t>
      </w:r>
    </w:p>
    <w:p w:rsidR="00805323" w:rsidRDefault="00805323" w:rsidP="00C62E06">
      <w:pPr>
        <w:pStyle w:val="Akapitzlist"/>
        <w:numPr>
          <w:ilvl w:val="0"/>
          <w:numId w:val="29"/>
        </w:numPr>
        <w:jc w:val="both"/>
        <w:rPr>
          <w:rFonts w:ascii="Times" w:hAnsi="Times" w:cs="Times"/>
        </w:rPr>
      </w:pPr>
      <w:r w:rsidRPr="00805323">
        <w:rPr>
          <w:rFonts w:ascii="Times" w:hAnsi="Times" w:cs="Times"/>
        </w:rPr>
        <w:t>Zamawiający może w ramach odpowiedzialności solidarnej żądać wykonania umowy w całości przez partnera kierującego lub od wszystkich partnerów łącznie lub każdego z osobna, albo też w inny sposób ustalony w umowie konsorcjum.</w:t>
      </w:r>
    </w:p>
    <w:p w:rsidR="00805323" w:rsidRDefault="00805323" w:rsidP="00C62E06">
      <w:pPr>
        <w:pStyle w:val="Akapitzlist"/>
        <w:numPr>
          <w:ilvl w:val="0"/>
          <w:numId w:val="29"/>
        </w:numPr>
        <w:jc w:val="both"/>
        <w:rPr>
          <w:rFonts w:ascii="Times" w:hAnsi="Times" w:cs="Times"/>
        </w:rPr>
      </w:pPr>
      <w:r w:rsidRPr="00805323">
        <w:rPr>
          <w:rFonts w:ascii="Times" w:hAnsi="Times" w:cs="Times"/>
        </w:rPr>
        <w:t>Jeżeli oferta wykonawców występujących wspólnie zostanie wybrana, zamawiający zażąda przed zawarciem umowy w sprawie zamówienia publicznego, umowy regulującej współpracę tych wykonawców.</w:t>
      </w:r>
    </w:p>
    <w:p w:rsidR="00805323" w:rsidRPr="00805323" w:rsidRDefault="00805323" w:rsidP="00C62E06">
      <w:pPr>
        <w:pStyle w:val="Akapitzlist"/>
        <w:numPr>
          <w:ilvl w:val="0"/>
          <w:numId w:val="29"/>
        </w:numPr>
        <w:jc w:val="both"/>
        <w:rPr>
          <w:rFonts w:ascii="Times" w:hAnsi="Times" w:cs="Times"/>
        </w:rPr>
      </w:pPr>
      <w:r w:rsidRPr="00805323">
        <w:rPr>
          <w:rFonts w:ascii="Times" w:hAnsi="Times" w:cs="Times"/>
        </w:rPr>
        <w:t>Zamawiający zastrzega ,że umowa regulująca współpracę pomiędzy Wykonawcami nie może zawierać zapisów które byłyby sprzeczne z zapisami umowy w SIWZ., (w szczególności dotyczy  zakazu sprzedaży cesji wierzytelności.)</w:t>
      </w:r>
    </w:p>
    <w:p w:rsidR="003B19D2" w:rsidRDefault="003B19D2" w:rsidP="00CE0EA2">
      <w:pPr>
        <w:pStyle w:val="Akapitzlist"/>
        <w:rPr>
          <w:rFonts w:ascii="Times" w:hAnsi="Times" w:cs="Times"/>
        </w:rPr>
      </w:pPr>
    </w:p>
    <w:p w:rsidR="003B19D2" w:rsidRPr="00E61949" w:rsidRDefault="003B19D2" w:rsidP="00CE0EA2">
      <w:pPr>
        <w:spacing w:after="0" w:line="240" w:lineRule="auto"/>
        <w:ind w:left="360"/>
        <w:contextualSpacing/>
        <w:jc w:val="both"/>
        <w:rPr>
          <w:rFonts w:ascii="Times" w:hAnsi="Times" w:cs="Times"/>
          <w:sz w:val="24"/>
          <w:szCs w:val="24"/>
        </w:rPr>
      </w:pPr>
    </w:p>
    <w:p w:rsidR="00D60FDF" w:rsidRPr="000277C8"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SimSun" w:hAnsi="Times New Roman" w:cs="Times New Roman"/>
          <w:b/>
          <w:bCs/>
          <w:color w:val="000000"/>
          <w:sz w:val="24"/>
          <w:szCs w:val="24"/>
          <w:lang w:eastAsia="ar-SA"/>
        </w:rPr>
      </w:pPr>
      <w:r w:rsidRPr="000277C8">
        <w:rPr>
          <w:rFonts w:ascii="Times New Roman" w:eastAsia="Times New Roman" w:hAnsi="Times New Roman" w:cs="Times New Roman"/>
          <w:b/>
          <w:bCs/>
          <w:sz w:val="24"/>
          <w:szCs w:val="24"/>
          <w:lang w:eastAsia="ar-SA"/>
        </w:rPr>
        <w:t>Kryteria oceny ofert</w:t>
      </w:r>
    </w:p>
    <w:p w:rsidR="00D60FDF" w:rsidRPr="000277C8" w:rsidRDefault="00D60FDF" w:rsidP="00CE0EA2">
      <w:pPr>
        <w:suppressAutoHyphens/>
        <w:spacing w:after="0" w:line="240" w:lineRule="auto"/>
        <w:rPr>
          <w:rFonts w:ascii="Times New Roman" w:eastAsia="Times New Roman" w:hAnsi="Times New Roman" w:cs="Times New Roman"/>
          <w:sz w:val="24"/>
          <w:szCs w:val="24"/>
          <w:lang w:eastAsia="ar-SA"/>
        </w:rPr>
      </w:pPr>
      <w:r w:rsidRPr="000277C8">
        <w:rPr>
          <w:rFonts w:ascii="Times New Roman" w:eastAsia="Times New Roman" w:hAnsi="Times New Roman" w:cs="Times New Roman"/>
          <w:sz w:val="24"/>
          <w:szCs w:val="24"/>
          <w:lang w:eastAsia="ar-SA"/>
        </w:rPr>
        <w:t>Zamawiający ustala następujące kryteria wyboru i oceny ofert:</w:t>
      </w:r>
    </w:p>
    <w:p w:rsidR="00D60FDF" w:rsidRPr="000277C8" w:rsidRDefault="00D60FDF" w:rsidP="00C62E06">
      <w:pPr>
        <w:widowControl w:val="0"/>
        <w:numPr>
          <w:ilvl w:val="0"/>
          <w:numId w:val="12"/>
        </w:numPr>
        <w:suppressAutoHyphens/>
        <w:autoSpaceDE w:val="0"/>
        <w:spacing w:after="0" w:line="240" w:lineRule="auto"/>
        <w:jc w:val="both"/>
        <w:rPr>
          <w:rFonts w:ascii="Times New Roman" w:eastAsia="SimSun" w:hAnsi="Times New Roman" w:cs="Times New Roman"/>
          <w:b/>
          <w:sz w:val="24"/>
          <w:szCs w:val="24"/>
        </w:rPr>
      </w:pPr>
      <w:r w:rsidRPr="000277C8">
        <w:rPr>
          <w:rFonts w:ascii="Times New Roman" w:eastAsia="SimSun" w:hAnsi="Times New Roman" w:cs="Times New Roman"/>
          <w:b/>
          <w:sz w:val="24"/>
          <w:szCs w:val="24"/>
        </w:rPr>
        <w:t>C - cena - znaczenie - 60%</w:t>
      </w:r>
    </w:p>
    <w:p w:rsidR="00D60FDF" w:rsidRPr="000277C8" w:rsidRDefault="00D60FDF" w:rsidP="00CE0EA2">
      <w:pPr>
        <w:suppressAutoHyphens/>
        <w:spacing w:before="240" w:after="0" w:line="240" w:lineRule="auto"/>
        <w:rPr>
          <w:rFonts w:ascii="Times New Roman" w:eastAsia="Times New Roman" w:hAnsi="Times New Roman" w:cs="Times New Roman"/>
          <w:sz w:val="24"/>
          <w:szCs w:val="24"/>
          <w:lang w:eastAsia="ar-SA"/>
        </w:rPr>
      </w:pPr>
      <w:r w:rsidRPr="000277C8">
        <w:rPr>
          <w:rFonts w:ascii="Times New Roman" w:eastAsia="Times New Roman" w:hAnsi="Times New Roman" w:cs="Times New Roman"/>
          <w:sz w:val="24"/>
          <w:szCs w:val="24"/>
          <w:lang w:eastAsia="ar-SA"/>
        </w:rPr>
        <w:t>C = punktowa ocena ceny ofertowej brutto może maksymalnie osiągnąć 100 punktów.</w:t>
      </w:r>
    </w:p>
    <w:p w:rsidR="00D60FDF" w:rsidRPr="000277C8" w:rsidRDefault="00D60FDF" w:rsidP="00CE0EA2">
      <w:pPr>
        <w:suppressAutoHyphens/>
        <w:spacing w:after="0" w:line="240" w:lineRule="auto"/>
        <w:rPr>
          <w:rFonts w:ascii="Times New Roman" w:eastAsia="Times New Roman" w:hAnsi="Times New Roman" w:cs="Times New Roman"/>
          <w:sz w:val="24"/>
          <w:szCs w:val="24"/>
          <w:lang w:eastAsia="ar-SA"/>
        </w:rPr>
      </w:pPr>
      <w:r w:rsidRPr="000277C8">
        <w:rPr>
          <w:rFonts w:ascii="Times New Roman" w:eastAsia="Times New Roman" w:hAnsi="Times New Roman" w:cs="Times New Roman"/>
          <w:sz w:val="24"/>
          <w:szCs w:val="24"/>
          <w:lang w:eastAsia="ar-SA"/>
        </w:rPr>
        <w:t>Punkty jakie otrzyma badana oferta w kryterium cena (C) będą liczone w następujący sposób:</w:t>
      </w:r>
    </w:p>
    <w:p w:rsidR="00D60FDF" w:rsidRPr="000277C8" w:rsidRDefault="00D60FDF" w:rsidP="00CE0EA2">
      <w:pPr>
        <w:suppressAutoHyphens/>
        <w:spacing w:after="0" w:line="240" w:lineRule="auto"/>
        <w:jc w:val="center"/>
        <w:rPr>
          <w:rFonts w:ascii="Times New Roman" w:eastAsia="Times New Roman" w:hAnsi="Times New Roman" w:cs="Times New Roman"/>
          <w:b/>
          <w:sz w:val="24"/>
          <w:szCs w:val="24"/>
          <w:lang w:eastAsia="ar-SA"/>
        </w:rPr>
      </w:pPr>
      <w:r w:rsidRPr="000277C8">
        <w:rPr>
          <w:rFonts w:ascii="Times New Roman" w:eastAsia="Times New Roman" w:hAnsi="Times New Roman" w:cs="Times New Roman"/>
          <w:b/>
          <w:sz w:val="24"/>
          <w:szCs w:val="24"/>
          <w:lang w:eastAsia="ar-SA"/>
        </w:rPr>
        <w:t>Cena minimalna brutto</w:t>
      </w:r>
    </w:p>
    <w:p w:rsidR="00D60FDF" w:rsidRPr="000277C8" w:rsidRDefault="00D60FDF" w:rsidP="00CE0EA2">
      <w:pPr>
        <w:suppressAutoHyphens/>
        <w:spacing w:after="0" w:line="240" w:lineRule="auto"/>
        <w:jc w:val="center"/>
        <w:rPr>
          <w:rFonts w:ascii="Times New Roman" w:eastAsia="Times New Roman" w:hAnsi="Times New Roman" w:cs="Times New Roman"/>
          <w:b/>
          <w:sz w:val="24"/>
          <w:szCs w:val="24"/>
          <w:lang w:eastAsia="ar-SA"/>
        </w:rPr>
      </w:pPr>
      <w:r w:rsidRPr="000277C8">
        <w:rPr>
          <w:rFonts w:ascii="Times New Roman" w:eastAsia="Times New Roman" w:hAnsi="Times New Roman" w:cs="Times New Roman"/>
          <w:b/>
          <w:sz w:val="24"/>
          <w:szCs w:val="24"/>
          <w:lang w:eastAsia="ar-SA"/>
        </w:rPr>
        <w:t xml:space="preserve">                C = --------------------------------------- x 100 [pkt.]</w:t>
      </w:r>
    </w:p>
    <w:p w:rsidR="00D60FDF" w:rsidRPr="000277C8" w:rsidRDefault="00D60FDF" w:rsidP="00CE0EA2">
      <w:pPr>
        <w:suppressAutoHyphens/>
        <w:spacing w:after="0" w:line="240" w:lineRule="auto"/>
        <w:jc w:val="center"/>
        <w:rPr>
          <w:rFonts w:ascii="Times New Roman" w:eastAsia="Times New Roman" w:hAnsi="Times New Roman" w:cs="Times New Roman"/>
          <w:b/>
          <w:sz w:val="24"/>
          <w:szCs w:val="24"/>
          <w:lang w:eastAsia="ar-SA"/>
        </w:rPr>
      </w:pPr>
      <w:r w:rsidRPr="000277C8">
        <w:rPr>
          <w:rFonts w:ascii="Times New Roman" w:eastAsia="Times New Roman" w:hAnsi="Times New Roman" w:cs="Times New Roman"/>
          <w:b/>
          <w:sz w:val="24"/>
          <w:szCs w:val="24"/>
          <w:lang w:eastAsia="ar-SA"/>
        </w:rPr>
        <w:t>Cena oferty badanej brutto</w:t>
      </w:r>
    </w:p>
    <w:p w:rsidR="00D60FDF" w:rsidRPr="000277C8" w:rsidRDefault="00D60FDF" w:rsidP="00CE0EA2">
      <w:pPr>
        <w:suppressAutoHyphens/>
        <w:spacing w:after="0" w:line="240" w:lineRule="auto"/>
        <w:jc w:val="center"/>
        <w:rPr>
          <w:rFonts w:ascii="Times New Roman" w:eastAsia="Times New Roman" w:hAnsi="Times New Roman" w:cs="Times New Roman"/>
          <w:b/>
          <w:sz w:val="24"/>
          <w:szCs w:val="24"/>
          <w:lang w:eastAsia="ar-SA"/>
        </w:rPr>
      </w:pPr>
    </w:p>
    <w:p w:rsidR="00D60FDF" w:rsidRPr="000277C8" w:rsidRDefault="00D60FDF" w:rsidP="00CE0EA2">
      <w:pPr>
        <w:autoSpaceDE w:val="0"/>
        <w:autoSpaceDN w:val="0"/>
        <w:adjustRightInd w:val="0"/>
        <w:spacing w:after="0"/>
        <w:jc w:val="both"/>
      </w:pPr>
      <w:r w:rsidRPr="000277C8">
        <w:rPr>
          <w:rFonts w:ascii="Times New Roman" w:eastAsia="Times New Roman" w:hAnsi="Times New Roman" w:cs="Times New Roman"/>
          <w:sz w:val="24"/>
          <w:szCs w:val="24"/>
          <w:lang w:eastAsia="ar-SA"/>
        </w:rPr>
        <w:lastRenderedPageBreak/>
        <w:t xml:space="preserve">Uzyskane w ten sposób punkty będą przemnożone przez wagę kryterium </w:t>
      </w:r>
      <w:r w:rsidRPr="000277C8">
        <w:rPr>
          <w:rFonts w:ascii="Times New Roman" w:eastAsia="Times New Roman" w:hAnsi="Times New Roman" w:cs="Times New Roman"/>
          <w:b/>
          <w:sz w:val="24"/>
          <w:szCs w:val="24"/>
          <w:lang w:eastAsia="ar-SA"/>
        </w:rPr>
        <w:t>60%</w:t>
      </w:r>
    </w:p>
    <w:p w:rsidR="00885B56" w:rsidRPr="00292351" w:rsidRDefault="00885B56" w:rsidP="00C62E06">
      <w:pPr>
        <w:widowControl w:val="0"/>
        <w:numPr>
          <w:ilvl w:val="0"/>
          <w:numId w:val="12"/>
        </w:numPr>
        <w:suppressAutoHyphens/>
        <w:autoSpaceDE w:val="0"/>
        <w:spacing w:after="0" w:line="240" w:lineRule="auto"/>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CD – Czas Dostawy – znaczenie 40%</w:t>
      </w:r>
    </w:p>
    <w:p w:rsidR="00885B56" w:rsidRPr="00292351" w:rsidRDefault="00885B56" w:rsidP="00CE0EA2">
      <w:pPr>
        <w:widowControl w:val="0"/>
        <w:suppressAutoHyphens/>
        <w:autoSpaceDE w:val="0"/>
        <w:spacing w:after="0" w:line="240" w:lineRule="auto"/>
        <w:ind w:left="360"/>
        <w:jc w:val="both"/>
        <w:rPr>
          <w:rFonts w:ascii="Times New Roman" w:hAnsi="Times New Roman" w:cs="Times New Roman"/>
          <w:bCs/>
          <w:sz w:val="24"/>
          <w:szCs w:val="24"/>
        </w:rPr>
      </w:pPr>
      <w:r w:rsidRPr="00292351">
        <w:rPr>
          <w:rFonts w:ascii="Times New Roman" w:eastAsia="SimSun" w:hAnsi="Times New Roman" w:cs="Times New Roman"/>
          <w:sz w:val="24"/>
          <w:szCs w:val="24"/>
        </w:rPr>
        <w:t>P</w:t>
      </w:r>
      <w:r w:rsidRPr="00292351">
        <w:rPr>
          <w:rFonts w:ascii="Times New Roman" w:hAnsi="Times New Roman" w:cs="Times New Roman"/>
          <w:bCs/>
          <w:sz w:val="24"/>
          <w:szCs w:val="24"/>
        </w:rPr>
        <w:t>unktowa ocena zdeklarowanego Czasu Dostawy, może maksymalnie osiągnąć 40 punktów.</w:t>
      </w:r>
    </w:p>
    <w:p w:rsidR="00885B56" w:rsidRPr="00292351" w:rsidRDefault="00885B56" w:rsidP="00CE0EA2">
      <w:pPr>
        <w:widowControl w:val="0"/>
        <w:suppressAutoHyphens/>
        <w:autoSpaceDE w:val="0"/>
        <w:spacing w:after="0" w:line="240" w:lineRule="auto"/>
        <w:ind w:left="360"/>
        <w:jc w:val="both"/>
        <w:rPr>
          <w:rFonts w:ascii="Times New Roman" w:eastAsia="SimSun" w:hAnsi="Times New Roman" w:cs="Times New Roman"/>
          <w:sz w:val="24"/>
          <w:szCs w:val="24"/>
        </w:rPr>
      </w:pPr>
      <w:r w:rsidRPr="00292351">
        <w:rPr>
          <w:rFonts w:ascii="Times New Roman" w:hAnsi="Times New Roman" w:cs="Times New Roman"/>
          <w:bCs/>
          <w:sz w:val="24"/>
          <w:szCs w:val="24"/>
        </w:rPr>
        <w:t>Punkty w</w:t>
      </w:r>
      <w:r w:rsidRPr="00292351">
        <w:rPr>
          <w:rFonts w:ascii="Times New Roman" w:eastAsia="SimSun" w:hAnsi="Times New Roman" w:cs="Times New Roman"/>
          <w:sz w:val="24"/>
          <w:szCs w:val="24"/>
        </w:rPr>
        <w:t xml:space="preserve"> kryterium </w:t>
      </w:r>
      <w:r w:rsidRPr="00292351">
        <w:rPr>
          <w:rFonts w:ascii="Times New Roman" w:eastAsia="SimSun" w:hAnsi="Times New Roman" w:cs="Times New Roman"/>
          <w:b/>
          <w:sz w:val="24"/>
          <w:szCs w:val="24"/>
        </w:rPr>
        <w:t xml:space="preserve">CD </w:t>
      </w:r>
      <w:r w:rsidRPr="00292351">
        <w:rPr>
          <w:rFonts w:ascii="Times New Roman" w:eastAsia="SimSun" w:hAnsi="Times New Roman" w:cs="Times New Roman"/>
          <w:sz w:val="24"/>
          <w:szCs w:val="24"/>
        </w:rPr>
        <w:t>będą przyznane w następujący sposób:</w:t>
      </w:r>
    </w:p>
    <w:p w:rsidR="00885B56" w:rsidRPr="00292351" w:rsidRDefault="00885B56" w:rsidP="00CE0EA2">
      <w:pPr>
        <w:widowControl w:val="0"/>
        <w:suppressAutoHyphens/>
        <w:autoSpaceDE w:val="0"/>
        <w:spacing w:after="0" w:line="240" w:lineRule="auto"/>
        <w:ind w:left="360"/>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Deklarowany Czas Dostawy - 2 dni (48 h) - 40 pkt.</w:t>
      </w:r>
    </w:p>
    <w:p w:rsidR="00885B56" w:rsidRPr="00292351" w:rsidRDefault="00885B56" w:rsidP="00CE0EA2">
      <w:pPr>
        <w:widowControl w:val="0"/>
        <w:suppressAutoHyphens/>
        <w:autoSpaceDE w:val="0"/>
        <w:spacing w:after="0" w:line="240" w:lineRule="auto"/>
        <w:ind w:left="360"/>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 xml:space="preserve">Deklarowany Czas Dostawy - </w:t>
      </w:r>
      <w:r>
        <w:rPr>
          <w:rFonts w:ascii="Times New Roman" w:eastAsia="SimSun" w:hAnsi="Times New Roman" w:cs="Times New Roman"/>
          <w:b/>
          <w:sz w:val="24"/>
          <w:szCs w:val="24"/>
        </w:rPr>
        <w:t>3 dni (72 h) - 3</w:t>
      </w:r>
      <w:r w:rsidRPr="00292351">
        <w:rPr>
          <w:rFonts w:ascii="Times New Roman" w:eastAsia="SimSun" w:hAnsi="Times New Roman" w:cs="Times New Roman"/>
          <w:b/>
          <w:sz w:val="24"/>
          <w:szCs w:val="24"/>
        </w:rPr>
        <w:t>0 pkt.</w:t>
      </w:r>
    </w:p>
    <w:p w:rsidR="00885B56" w:rsidRDefault="00885B56" w:rsidP="00CE0EA2">
      <w:pPr>
        <w:widowControl w:val="0"/>
        <w:suppressAutoHyphens/>
        <w:autoSpaceDE w:val="0"/>
        <w:spacing w:after="0" w:line="240" w:lineRule="auto"/>
        <w:ind w:left="360"/>
        <w:jc w:val="both"/>
        <w:rPr>
          <w:rFonts w:ascii="Times New Roman" w:eastAsia="SimSun" w:hAnsi="Times New Roman" w:cs="Times New Roman"/>
          <w:b/>
          <w:sz w:val="24"/>
          <w:szCs w:val="24"/>
        </w:rPr>
      </w:pPr>
      <w:r w:rsidRPr="00292351">
        <w:rPr>
          <w:rFonts w:ascii="Times New Roman" w:eastAsia="SimSun" w:hAnsi="Times New Roman" w:cs="Times New Roman"/>
          <w:b/>
          <w:sz w:val="24"/>
          <w:szCs w:val="24"/>
        </w:rPr>
        <w:t>Deklarowany Czas Dostawy - 4 dni (96 h) - 20 pkt.</w:t>
      </w:r>
    </w:p>
    <w:p w:rsidR="00931378" w:rsidRPr="00292351" w:rsidRDefault="00931378" w:rsidP="00CE0EA2">
      <w:pPr>
        <w:widowControl w:val="0"/>
        <w:suppressAutoHyphens/>
        <w:autoSpaceDE w:val="0"/>
        <w:spacing w:after="0" w:line="240" w:lineRule="auto"/>
        <w:ind w:left="360"/>
        <w:jc w:val="both"/>
        <w:rPr>
          <w:rFonts w:ascii="Times New Roman" w:eastAsia="SimSun" w:hAnsi="Times New Roman" w:cs="Times New Roman"/>
          <w:b/>
          <w:sz w:val="24"/>
          <w:szCs w:val="24"/>
        </w:rPr>
      </w:pPr>
    </w:p>
    <w:p w:rsidR="00885B56" w:rsidRDefault="00885B56" w:rsidP="00CE0EA2">
      <w:pPr>
        <w:autoSpaceDE w:val="0"/>
        <w:autoSpaceDN w:val="0"/>
        <w:adjustRightInd w:val="0"/>
        <w:spacing w:after="0"/>
        <w:jc w:val="both"/>
        <w:rPr>
          <w:rFonts w:ascii="Times New Roman" w:hAnsi="Times New Roman" w:cs="Times New Roman"/>
          <w:b/>
          <w:bCs/>
          <w:sz w:val="24"/>
          <w:szCs w:val="24"/>
        </w:rPr>
      </w:pPr>
      <w:r w:rsidRPr="00DA4B4D">
        <w:rPr>
          <w:rFonts w:ascii="Times New Roman" w:hAnsi="Times New Roman" w:cs="Times New Roman"/>
          <w:b/>
          <w:bCs/>
          <w:sz w:val="24"/>
          <w:szCs w:val="24"/>
        </w:rPr>
        <w:t>Ocenę końcową (W) oferty badanej stanowić będzie suma punktów poszczególnych kryteriów obliczona zgodnie z wzorem W = C+</w:t>
      </w:r>
      <w:r>
        <w:rPr>
          <w:rFonts w:ascii="Times New Roman" w:hAnsi="Times New Roman" w:cs="Times New Roman"/>
          <w:b/>
          <w:bCs/>
          <w:sz w:val="24"/>
          <w:szCs w:val="24"/>
        </w:rPr>
        <w:t>CD</w:t>
      </w:r>
    </w:p>
    <w:p w:rsidR="00931378" w:rsidRDefault="00931378" w:rsidP="00CE0EA2">
      <w:pPr>
        <w:autoSpaceDE w:val="0"/>
        <w:autoSpaceDN w:val="0"/>
        <w:adjustRightInd w:val="0"/>
        <w:spacing w:after="0"/>
        <w:jc w:val="both"/>
        <w:rPr>
          <w:rFonts w:ascii="Times New Roman" w:hAnsi="Times New Roman" w:cs="Times New Roman"/>
          <w:sz w:val="24"/>
          <w:szCs w:val="24"/>
        </w:rPr>
      </w:pPr>
    </w:p>
    <w:p w:rsidR="002D22A5" w:rsidRPr="00185522" w:rsidRDefault="002D22A5" w:rsidP="00CE0EA2">
      <w:pPr>
        <w:autoSpaceDE w:val="0"/>
        <w:autoSpaceDN w:val="0"/>
        <w:adjustRightInd w:val="0"/>
        <w:spacing w:after="0"/>
        <w:jc w:val="both"/>
        <w:rPr>
          <w:rFonts w:ascii="Times New Roman" w:hAnsi="Times New Roman" w:cs="Times New Roman"/>
          <w:sz w:val="24"/>
          <w:szCs w:val="24"/>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087193">
        <w:rPr>
          <w:rFonts w:ascii="Times New Roman" w:eastAsia="Times New Roman" w:hAnsi="Times New Roman" w:cs="Times New Roman"/>
          <w:b/>
          <w:bCs/>
          <w:sz w:val="24"/>
          <w:szCs w:val="24"/>
          <w:lang w:eastAsia="ar-SA"/>
        </w:rPr>
        <w:t>Wybór najkorzystniejszej oferty</w:t>
      </w:r>
    </w:p>
    <w:p w:rsidR="00D60FDF" w:rsidRDefault="00D60FDF" w:rsidP="00CE0EA2">
      <w:pPr>
        <w:widowControl w:val="0"/>
        <w:suppressAutoHyphens/>
        <w:autoSpaceDE w:val="0"/>
        <w:spacing w:before="120" w:after="0" w:line="240" w:lineRule="auto"/>
        <w:jc w:val="both"/>
        <w:rPr>
          <w:rFonts w:ascii="Times New Roman" w:eastAsia="SimSun" w:hAnsi="Times New Roman" w:cs="Times New Roman"/>
          <w:color w:val="000000"/>
          <w:sz w:val="24"/>
          <w:szCs w:val="24"/>
          <w:lang w:eastAsia="ar-SA"/>
        </w:rPr>
      </w:pPr>
      <w:r w:rsidRPr="00E36BA4">
        <w:rPr>
          <w:rFonts w:ascii="Times New Roman" w:eastAsia="SimSun" w:hAnsi="Times New Roman" w:cs="Times New Roman"/>
          <w:color w:val="000000"/>
          <w:sz w:val="24"/>
          <w:szCs w:val="24"/>
          <w:lang w:eastAsia="ar-SA"/>
        </w:rPr>
        <w:t>Zamawiają</w:t>
      </w:r>
      <w:r w:rsidRPr="00BF6C4D">
        <w:rPr>
          <w:rFonts w:ascii="Times New Roman" w:eastAsia="SimSun" w:hAnsi="Times New Roman" w:cs="Times New Roman"/>
          <w:color w:val="000000"/>
          <w:sz w:val="24"/>
          <w:szCs w:val="24"/>
          <w:lang w:eastAsia="ar-SA"/>
        </w:rPr>
        <w:t>cy udzieli zamówienia wykonawcy/wykonawcom którego oferta odpowiada wszystkim wymaganiom określonym w niniejszej SIWZ i została oceniona jako najkorzystniejsza w oparciu o podane w SIWZ kryteria wyboru i oceny ofert tj. uzyska najwyższą ocenę punktową.</w:t>
      </w:r>
    </w:p>
    <w:p w:rsidR="00931378" w:rsidRDefault="00931378" w:rsidP="00CE0EA2">
      <w:pPr>
        <w:widowControl w:val="0"/>
        <w:suppressAutoHyphens/>
        <w:autoSpaceDE w:val="0"/>
        <w:spacing w:before="120" w:after="0" w:line="240" w:lineRule="auto"/>
        <w:jc w:val="both"/>
        <w:rPr>
          <w:rFonts w:ascii="Times New Roman" w:eastAsia="SimSun" w:hAnsi="Times New Roman" w:cs="Times New Roman"/>
          <w:color w:val="000000"/>
          <w:sz w:val="24"/>
          <w:szCs w:val="24"/>
          <w:lang w:eastAsia="ar-SA"/>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087193">
        <w:rPr>
          <w:rFonts w:ascii="Times New Roman" w:eastAsia="Times New Roman" w:hAnsi="Times New Roman" w:cs="Times New Roman"/>
          <w:b/>
          <w:bCs/>
          <w:sz w:val="24"/>
          <w:szCs w:val="24"/>
          <w:lang w:eastAsia="ar-SA"/>
        </w:rPr>
        <w:t>Informacja dotycząca walut obcych</w:t>
      </w:r>
    </w:p>
    <w:p w:rsidR="00D60FDF" w:rsidRDefault="00D60FDF" w:rsidP="00CE0EA2">
      <w:pPr>
        <w:widowControl w:val="0"/>
        <w:suppressAutoHyphens/>
        <w:autoSpaceDE w:val="0"/>
        <w:spacing w:before="120" w:after="0" w:line="240" w:lineRule="auto"/>
        <w:jc w:val="both"/>
        <w:rPr>
          <w:rFonts w:ascii="Times New Roman" w:eastAsia="SimSun" w:hAnsi="Times New Roman" w:cs="Times New Roman"/>
          <w:color w:val="000000"/>
          <w:sz w:val="24"/>
          <w:szCs w:val="24"/>
          <w:lang w:eastAsia="ar-SA"/>
        </w:rPr>
      </w:pPr>
      <w:r w:rsidRPr="00BF6C4D">
        <w:rPr>
          <w:rFonts w:ascii="Times New Roman" w:eastAsia="SimSun" w:hAnsi="Times New Roman" w:cs="Times New Roman"/>
          <w:color w:val="000000"/>
          <w:sz w:val="24"/>
          <w:szCs w:val="24"/>
          <w:lang w:eastAsia="ar-SA"/>
        </w:rPr>
        <w:t>Dopuszcza się rozliczenia między Zamawiającym a Wykonawcą tylko w walucie polskiej.</w:t>
      </w:r>
    </w:p>
    <w:p w:rsidR="00931378" w:rsidRPr="00BF6C4D" w:rsidRDefault="00931378" w:rsidP="00CE0EA2">
      <w:pPr>
        <w:widowControl w:val="0"/>
        <w:suppressAutoHyphens/>
        <w:autoSpaceDE w:val="0"/>
        <w:spacing w:before="120" w:after="0" w:line="240" w:lineRule="auto"/>
        <w:jc w:val="both"/>
        <w:rPr>
          <w:rFonts w:ascii="Times New Roman" w:eastAsia="SimSun" w:hAnsi="Times New Roman" w:cs="Times New Roman"/>
          <w:color w:val="000000"/>
          <w:sz w:val="24"/>
          <w:szCs w:val="24"/>
          <w:lang w:eastAsia="ar-SA"/>
        </w:rPr>
      </w:pPr>
    </w:p>
    <w:p w:rsidR="00D60FDF" w:rsidRPr="00C2174F"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C2174F">
        <w:rPr>
          <w:rFonts w:ascii="Times New Roman" w:eastAsia="Times New Roman" w:hAnsi="Times New Roman" w:cs="Times New Roman"/>
          <w:b/>
          <w:bCs/>
          <w:sz w:val="24"/>
          <w:szCs w:val="24"/>
          <w:lang w:eastAsia="ar-SA"/>
        </w:rPr>
        <w:t>Umowa o zamówienie publiczne</w:t>
      </w:r>
    </w:p>
    <w:p w:rsidR="000C7E48" w:rsidRPr="00C74DAF" w:rsidRDefault="00885B56" w:rsidP="00CE0EA2">
      <w:pPr>
        <w:numPr>
          <w:ilvl w:val="0"/>
          <w:numId w:val="4"/>
        </w:numPr>
        <w:suppressAutoHyphens/>
        <w:spacing w:before="120" w:after="0" w:line="240" w:lineRule="auto"/>
        <w:ind w:left="426" w:hanging="426"/>
        <w:jc w:val="both"/>
        <w:rPr>
          <w:rFonts w:ascii="Times New Roman" w:hAnsi="Times New Roman" w:cs="Times New Roman"/>
          <w:color w:val="000000"/>
          <w:sz w:val="24"/>
          <w:szCs w:val="24"/>
        </w:rPr>
      </w:pPr>
      <w:r w:rsidRPr="00C2174F">
        <w:rPr>
          <w:rFonts w:ascii="Times New Roman" w:hAnsi="Times New Roman"/>
          <w:sz w:val="24"/>
          <w:szCs w:val="24"/>
        </w:rPr>
        <w:t>Zamawiający zgodnie z art. 144 ustawy Prawo zamówień publicznych przewiduje możliwość dokonania zmian postanowień zawartej umowy w stosunku do treści oferty</w:t>
      </w:r>
      <w:r w:rsidRPr="00C2174F">
        <w:rPr>
          <w:rFonts w:ascii="Times New Roman" w:hAnsi="Times New Roman" w:cs="Times New Roman"/>
          <w:sz w:val="24"/>
          <w:szCs w:val="24"/>
        </w:rPr>
        <w:t>, w przypadku:</w:t>
      </w:r>
    </w:p>
    <w:p w:rsidR="00C74DAF" w:rsidRPr="00492F62" w:rsidRDefault="00C74DAF" w:rsidP="00C74DAF">
      <w:pPr>
        <w:pStyle w:val="Akapitzlist"/>
        <w:numPr>
          <w:ilvl w:val="0"/>
          <w:numId w:val="35"/>
        </w:numPr>
        <w:spacing w:line="276" w:lineRule="auto"/>
        <w:jc w:val="both"/>
        <w:rPr>
          <w:rFonts w:ascii="Times" w:hAnsi="Times" w:cs="Times"/>
          <w:sz w:val="22"/>
          <w:szCs w:val="22"/>
        </w:rPr>
      </w:pPr>
      <w:r w:rsidRPr="00492F62">
        <w:rPr>
          <w:rFonts w:ascii="Times" w:hAnsi="Times" w:cs="Times"/>
          <w:sz w:val="22"/>
          <w:szCs w:val="22"/>
        </w:rPr>
        <w:t xml:space="preserve"> stawki podatku od towarów i usług- o wysokość tej stawki;</w:t>
      </w:r>
    </w:p>
    <w:p w:rsidR="00C74DAF" w:rsidRPr="00492F62" w:rsidRDefault="00C74DAF" w:rsidP="00C74DAF">
      <w:pPr>
        <w:pStyle w:val="Akapitzlist"/>
        <w:numPr>
          <w:ilvl w:val="0"/>
          <w:numId w:val="35"/>
        </w:numPr>
        <w:spacing w:line="276" w:lineRule="auto"/>
        <w:jc w:val="both"/>
        <w:rPr>
          <w:rFonts w:ascii="Times" w:hAnsi="Times" w:cs="Times"/>
          <w:sz w:val="22"/>
          <w:szCs w:val="22"/>
        </w:rPr>
      </w:pPr>
      <w:r w:rsidRPr="00492F62">
        <w:rPr>
          <w:rFonts w:ascii="Times" w:hAnsi="Times" w:cs="Times"/>
          <w:sz w:val="22"/>
          <w:szCs w:val="22"/>
        </w:rPr>
        <w:t>wysokości minimalnego wynagrodzenia za pracę albo wysokości minimalnej stawki godzinowej, ustalonych na podstawie przepisów ustawy z dnia 10 października 2002r. o minimalnym wynagrodzeniu za pracę (</w:t>
      </w:r>
      <w:proofErr w:type="spellStart"/>
      <w:r w:rsidRPr="00492F62">
        <w:rPr>
          <w:rFonts w:ascii="Times" w:hAnsi="Times" w:cs="Times"/>
          <w:sz w:val="22"/>
          <w:szCs w:val="22"/>
        </w:rPr>
        <w:t>t.j</w:t>
      </w:r>
      <w:proofErr w:type="spellEnd"/>
      <w:r w:rsidRPr="00492F62">
        <w:rPr>
          <w:rFonts w:ascii="Times" w:hAnsi="Times" w:cs="Times"/>
          <w:sz w:val="22"/>
          <w:szCs w:val="22"/>
        </w:rPr>
        <w:t>. Dz. U. z 2015 poz. 2008 ze zm.)- o wartość stanowiącą różnicę pomiędzy stawką przed zmianą, a stawką po zmianie (zmiana wysokości wynagrodzenia dotyczy personelu bezpośrednio realizującego przedmiot zamówienia);</w:t>
      </w:r>
    </w:p>
    <w:p w:rsidR="00C74DAF" w:rsidRPr="00492F62" w:rsidRDefault="00C74DAF" w:rsidP="00C74DAF">
      <w:pPr>
        <w:pStyle w:val="Akapitzlist"/>
        <w:numPr>
          <w:ilvl w:val="0"/>
          <w:numId w:val="35"/>
        </w:numPr>
        <w:spacing w:line="276" w:lineRule="auto"/>
        <w:jc w:val="both"/>
        <w:rPr>
          <w:rFonts w:ascii="Times" w:hAnsi="Times" w:cs="Times"/>
          <w:sz w:val="22"/>
          <w:szCs w:val="22"/>
        </w:rPr>
      </w:pPr>
      <w:r w:rsidRPr="00492F62">
        <w:rPr>
          <w:rFonts w:ascii="Times" w:hAnsi="Times" w:cs="Times"/>
          <w:sz w:val="22"/>
          <w:szCs w:val="22"/>
        </w:rPr>
        <w:t>zasad podlegania ubezpieczeniom społecznym lub zdrowotnym o wysokość różnicy w  stawce składki na ubezpieczenie społeczne lub zdrowotne;</w:t>
      </w:r>
    </w:p>
    <w:p w:rsidR="002838D8" w:rsidRPr="00C2174F" w:rsidRDefault="000C7E48" w:rsidP="00C74DAF">
      <w:pPr>
        <w:pStyle w:val="Akapitzlist"/>
        <w:numPr>
          <w:ilvl w:val="0"/>
          <w:numId w:val="35"/>
        </w:numPr>
        <w:spacing w:before="120"/>
        <w:jc w:val="both"/>
        <w:rPr>
          <w:color w:val="000000"/>
        </w:rPr>
      </w:pPr>
      <w:r w:rsidRPr="00C2174F">
        <w:rPr>
          <w:color w:val="000000"/>
        </w:rPr>
        <w:t>zmian</w:t>
      </w:r>
      <w:r w:rsidR="002838D8" w:rsidRPr="00C2174F">
        <w:rPr>
          <w:color w:val="000000"/>
        </w:rPr>
        <w:t>y</w:t>
      </w:r>
      <w:r w:rsidRPr="00C2174F">
        <w:rPr>
          <w:color w:val="000000"/>
        </w:rPr>
        <w:t xml:space="preserve"> terminu wykonania umowy, gdy Zamawiający nie wykorzysta asortymentu będącego przedmiotem umowy w terminie obowiązywania umowy z zastrzeżeniem, iż termin wykonania umowy nie może być dłuższy niż 4 lata;</w:t>
      </w:r>
    </w:p>
    <w:p w:rsidR="002838D8" w:rsidRPr="00C2174F" w:rsidRDefault="002838D8" w:rsidP="00C74DAF">
      <w:pPr>
        <w:pStyle w:val="Akapitzlist"/>
        <w:numPr>
          <w:ilvl w:val="0"/>
          <w:numId w:val="35"/>
        </w:numPr>
        <w:spacing w:before="120"/>
        <w:jc w:val="both"/>
        <w:rPr>
          <w:color w:val="000000"/>
        </w:rPr>
      </w:pPr>
      <w:r w:rsidRPr="00C2174F">
        <w:t>obniżenie</w:t>
      </w:r>
      <w:r w:rsidR="00885B56" w:rsidRPr="00C2174F">
        <w:t xml:space="preserve"> cen w stosunku do cen ofertowych przez Wykonawcę,</w:t>
      </w:r>
    </w:p>
    <w:p w:rsidR="002838D8" w:rsidRPr="00C2174F" w:rsidRDefault="002838D8" w:rsidP="00C74DAF">
      <w:pPr>
        <w:pStyle w:val="Akapitzlist"/>
        <w:numPr>
          <w:ilvl w:val="0"/>
          <w:numId w:val="35"/>
        </w:numPr>
        <w:spacing w:before="120"/>
        <w:jc w:val="both"/>
        <w:rPr>
          <w:color w:val="000000"/>
        </w:rPr>
      </w:pPr>
      <w:r w:rsidRPr="00C2174F">
        <w:rPr>
          <w:lang w:eastAsia="pl-PL"/>
        </w:rPr>
        <w:t>zamiany poszczególnego asortymentu, będącego przedmiotem umowy 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rsidR="002838D8" w:rsidRPr="00C2174F" w:rsidRDefault="002838D8" w:rsidP="00C74DAF">
      <w:pPr>
        <w:pStyle w:val="Akapitzlist"/>
        <w:numPr>
          <w:ilvl w:val="0"/>
          <w:numId w:val="35"/>
        </w:numPr>
        <w:spacing w:before="120"/>
        <w:jc w:val="both"/>
        <w:rPr>
          <w:color w:val="000000"/>
        </w:rPr>
      </w:pPr>
      <w:r w:rsidRPr="00C2174F">
        <w:rPr>
          <w:lang w:eastAsia="pl-PL"/>
        </w:rPr>
        <w:t xml:space="preserve">zmiany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w:t>
      </w:r>
      <w:r w:rsidRPr="00C2174F">
        <w:rPr>
          <w:lang w:eastAsia="pl-PL"/>
        </w:rPr>
        <w:lastRenderedPageBreak/>
        <w:t>przejściowy brak produktu, przy czym nie wpłynie to na zwiększenie wartości oferty i będzie to produkt o parametrach nie gorszych od produktu objętego umową;</w:t>
      </w:r>
    </w:p>
    <w:p w:rsidR="00885B56" w:rsidRPr="00C2174F" w:rsidRDefault="00885B56" w:rsidP="00C74DAF">
      <w:pPr>
        <w:pStyle w:val="Akapitzlist"/>
        <w:numPr>
          <w:ilvl w:val="0"/>
          <w:numId w:val="35"/>
        </w:numPr>
        <w:spacing w:before="120"/>
        <w:jc w:val="both"/>
        <w:rPr>
          <w:color w:val="000000"/>
        </w:rPr>
      </w:pPr>
      <w:r w:rsidRPr="00C2174F">
        <w:t>zmiany danych Stron  (np. zmiana siedziby, adresu, nazwy),</w:t>
      </w:r>
    </w:p>
    <w:p w:rsidR="00885B56" w:rsidRPr="00C2174F" w:rsidRDefault="00885B56" w:rsidP="00C74DAF">
      <w:pPr>
        <w:pStyle w:val="Akapitzlist"/>
        <w:numPr>
          <w:ilvl w:val="0"/>
          <w:numId w:val="35"/>
        </w:numPr>
        <w:spacing w:before="120"/>
        <w:jc w:val="both"/>
        <w:rPr>
          <w:color w:val="000000"/>
        </w:rPr>
      </w:pPr>
      <w:r w:rsidRPr="00C2174F">
        <w:t>zmian</w:t>
      </w:r>
      <w:r w:rsidR="002838D8" w:rsidRPr="00C2174F">
        <w:t xml:space="preserve"> w tym zmian</w:t>
      </w:r>
      <w:r w:rsidRPr="00C2174F">
        <w:t xml:space="preserve"> organizacyjnych </w:t>
      </w:r>
      <w:r w:rsidR="002838D8" w:rsidRPr="00C2174F">
        <w:t xml:space="preserve">po stronie </w:t>
      </w:r>
      <w:r w:rsidRPr="00C2174F">
        <w:t>Zamawiającego powodujący</w:t>
      </w:r>
      <w:r w:rsidR="002838D8" w:rsidRPr="00C2174F">
        <w:t>ch, iż wykonanie zamówienia lub</w:t>
      </w:r>
      <w:r w:rsidRPr="00C2174F">
        <w:t xml:space="preserve"> jego części staje się bezprzedmiotowe i nie leży w interesie Zamawiającego,</w:t>
      </w:r>
    </w:p>
    <w:p w:rsidR="00885B56" w:rsidRPr="00C2174F" w:rsidRDefault="00885B56" w:rsidP="00C74DAF">
      <w:pPr>
        <w:pStyle w:val="Akapitzlist"/>
        <w:numPr>
          <w:ilvl w:val="0"/>
          <w:numId w:val="35"/>
        </w:numPr>
        <w:spacing w:before="120"/>
        <w:jc w:val="both"/>
        <w:rPr>
          <w:color w:val="000000"/>
        </w:rPr>
      </w:pPr>
      <w:r w:rsidRPr="00C2174F">
        <w:t>zmian w zakresie sposobu wykonywania zadań lub zasad funkcjonowania Zamawiającego</w:t>
      </w:r>
      <w:r w:rsidR="002838D8" w:rsidRPr="00C2174F">
        <w:t xml:space="preserve"> w tym zmian </w:t>
      </w:r>
      <w:r w:rsidRPr="00C2174F">
        <w:t>miejsce realizacji dostaw na terenie jednostki</w:t>
      </w:r>
      <w:r w:rsidR="002838D8" w:rsidRPr="00C2174F">
        <w:t>,</w:t>
      </w:r>
    </w:p>
    <w:p w:rsidR="002838D8" w:rsidRPr="00C2174F" w:rsidRDefault="002838D8" w:rsidP="00CE0EA2">
      <w:pPr>
        <w:numPr>
          <w:ilvl w:val="0"/>
          <w:numId w:val="4"/>
        </w:numPr>
        <w:suppressAutoHyphens/>
        <w:spacing w:before="120" w:after="0" w:line="240" w:lineRule="auto"/>
        <w:ind w:left="426" w:hanging="426"/>
        <w:jc w:val="both"/>
        <w:rPr>
          <w:rFonts w:ascii="Times New Roman" w:hAnsi="Times New Roman"/>
          <w:sz w:val="24"/>
          <w:szCs w:val="24"/>
        </w:rPr>
      </w:pPr>
      <w:r w:rsidRPr="00C2174F">
        <w:rPr>
          <w:rFonts w:ascii="Times New Roman" w:hAnsi="Times New Roman"/>
          <w:sz w:val="24"/>
          <w:szCs w:val="24"/>
        </w:rPr>
        <w:t>Zmiany określone w ust. 1 nie mogą skutkować wzrostem ceny jednostkowej oraz wzrostem wartości umowy i nie mogą być niekorzystne dla Zamawiającego.</w:t>
      </w:r>
    </w:p>
    <w:p w:rsidR="002838D8" w:rsidRDefault="002838D8" w:rsidP="00CE0EA2">
      <w:pPr>
        <w:numPr>
          <w:ilvl w:val="0"/>
          <w:numId w:val="4"/>
        </w:numPr>
        <w:suppressAutoHyphens/>
        <w:spacing w:before="120" w:after="0" w:line="240" w:lineRule="auto"/>
        <w:ind w:left="426" w:hanging="426"/>
        <w:jc w:val="both"/>
        <w:rPr>
          <w:rFonts w:ascii="Times New Roman" w:hAnsi="Times New Roman"/>
          <w:sz w:val="24"/>
          <w:szCs w:val="24"/>
        </w:rPr>
      </w:pPr>
      <w:r w:rsidRPr="00C2174F">
        <w:rPr>
          <w:rFonts w:ascii="Times New Roman" w:hAnsi="Times New Roman"/>
          <w:sz w:val="24"/>
          <w:szCs w:val="24"/>
        </w:rPr>
        <w:t>Wprowadzenie zmian określonych w ust. 1 wymaga uzasadnienia konieczności zmiany i porozumienia stron oraz sporządzenia aneksu do umowy. Zmiany będą obowiązywały od dnia podpisania aneksu do umowy do końca obowiązywania umowy (lub podpisania kolejnego aneksu wprowadzającego zmianę).</w:t>
      </w:r>
    </w:p>
    <w:p w:rsidR="00931378" w:rsidRPr="00C2174F" w:rsidRDefault="00931378" w:rsidP="00931378">
      <w:pPr>
        <w:suppressAutoHyphens/>
        <w:spacing w:before="120" w:after="0" w:line="240" w:lineRule="auto"/>
        <w:ind w:left="426"/>
        <w:jc w:val="both"/>
        <w:rPr>
          <w:rFonts w:ascii="Times New Roman" w:hAnsi="Times New Roman"/>
          <w:sz w:val="24"/>
          <w:szCs w:val="24"/>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087193">
        <w:rPr>
          <w:rFonts w:ascii="Times New Roman" w:eastAsia="Times New Roman" w:hAnsi="Times New Roman" w:cs="Times New Roman"/>
          <w:b/>
          <w:bCs/>
          <w:sz w:val="24"/>
          <w:szCs w:val="24"/>
          <w:lang w:eastAsia="ar-SA"/>
        </w:rPr>
        <w:t>Informacja o formalnościach, jakie powinny zostać dopełnione po wyborze oferty w celu zawarcia umowy w sprawie zamówienia publicznego</w:t>
      </w:r>
    </w:p>
    <w:p w:rsidR="00D60FDF" w:rsidRPr="00BF6C4D" w:rsidRDefault="00D60FDF" w:rsidP="00CE0EA2">
      <w:pPr>
        <w:widowControl w:val="0"/>
        <w:numPr>
          <w:ilvl w:val="0"/>
          <w:numId w:val="2"/>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BF6C4D">
        <w:rPr>
          <w:rFonts w:ascii="Times New Roman" w:eastAsia="Times New Roman" w:hAnsi="Times New Roman" w:cs="Times New Roman"/>
          <w:sz w:val="24"/>
          <w:szCs w:val="24"/>
          <w:lang w:eastAsia="ar-SA"/>
        </w:rPr>
        <w:t>Zamawiający powiadomi wybranego Wykonawcę o miejscu i terminie podpisania umowy.</w:t>
      </w:r>
    </w:p>
    <w:p w:rsidR="00931378" w:rsidRDefault="00D60FDF" w:rsidP="00931378">
      <w:pPr>
        <w:widowControl w:val="0"/>
        <w:numPr>
          <w:ilvl w:val="0"/>
          <w:numId w:val="2"/>
        </w:numPr>
        <w:tabs>
          <w:tab w:val="num" w:pos="426"/>
        </w:tabs>
        <w:suppressAutoHyphens/>
        <w:autoSpaceDE w:val="0"/>
        <w:spacing w:after="0" w:line="240" w:lineRule="auto"/>
        <w:ind w:left="425" w:hanging="425"/>
        <w:jc w:val="both"/>
        <w:rPr>
          <w:rFonts w:ascii="Times New Roman" w:eastAsia="Times New Roman" w:hAnsi="Times New Roman" w:cs="Times New Roman"/>
          <w:sz w:val="24"/>
          <w:szCs w:val="24"/>
          <w:lang w:eastAsia="ar-SA"/>
        </w:rPr>
      </w:pPr>
      <w:r w:rsidRPr="00BF6C4D">
        <w:rPr>
          <w:rFonts w:ascii="Times New Roman" w:eastAsia="Times New Roman" w:hAnsi="Times New Roman" w:cs="Times New Roman"/>
          <w:sz w:val="24"/>
          <w:szCs w:val="24"/>
          <w:lang w:eastAsia="ar-SA"/>
        </w:rPr>
        <w:t>W przypadku, gdyby została wybrana oferta wykonawców wspólnie ubiegających się  o zamówienie (dotyczy spółki cywilnej i konsorcjum), Zamawiający przed podpisaniem umowy może zażądać przedstawienia umowy regulującej ich współpracę.</w:t>
      </w:r>
    </w:p>
    <w:p w:rsidR="00931378" w:rsidRDefault="00931378" w:rsidP="00931378">
      <w:pPr>
        <w:widowControl w:val="0"/>
        <w:numPr>
          <w:ilvl w:val="0"/>
          <w:numId w:val="2"/>
        </w:numPr>
        <w:tabs>
          <w:tab w:val="num" w:pos="426"/>
        </w:tabs>
        <w:suppressAutoHyphens/>
        <w:autoSpaceDE w:val="0"/>
        <w:spacing w:after="0" w:line="240" w:lineRule="auto"/>
        <w:ind w:left="425" w:hanging="425"/>
        <w:jc w:val="both"/>
        <w:rPr>
          <w:rFonts w:ascii="Times New Roman" w:eastAsia="Times New Roman" w:hAnsi="Times New Roman" w:cs="Times New Roman"/>
          <w:sz w:val="24"/>
          <w:szCs w:val="24"/>
          <w:lang w:eastAsia="ar-SA"/>
        </w:rPr>
      </w:pPr>
      <w:r w:rsidRPr="00931378">
        <w:rPr>
          <w:rFonts w:ascii="Times" w:hAnsi="Times" w:cs="Times"/>
          <w:color w:val="000000"/>
          <w:sz w:val="24"/>
          <w:szCs w:val="24"/>
        </w:rPr>
        <w:t xml:space="preserve">Umowa pomiędzy Wykonawcą a Zamawiającym zostanie zawarta w terminie nie krótszym niż    wskazany w art. 94  Ustawy </w:t>
      </w:r>
    </w:p>
    <w:p w:rsidR="00931378" w:rsidRPr="00931378" w:rsidRDefault="00931378" w:rsidP="00931378">
      <w:pPr>
        <w:widowControl w:val="0"/>
        <w:numPr>
          <w:ilvl w:val="0"/>
          <w:numId w:val="2"/>
        </w:numPr>
        <w:tabs>
          <w:tab w:val="num" w:pos="426"/>
        </w:tabs>
        <w:suppressAutoHyphens/>
        <w:autoSpaceDE w:val="0"/>
        <w:spacing w:after="0" w:line="240" w:lineRule="auto"/>
        <w:ind w:left="425" w:hanging="425"/>
        <w:jc w:val="both"/>
        <w:rPr>
          <w:rFonts w:ascii="Times New Roman" w:eastAsia="Times New Roman" w:hAnsi="Times New Roman" w:cs="Times New Roman"/>
          <w:sz w:val="24"/>
          <w:szCs w:val="24"/>
          <w:lang w:eastAsia="ar-SA"/>
        </w:rPr>
      </w:pPr>
      <w:r w:rsidRPr="00931378">
        <w:rPr>
          <w:rFonts w:ascii="Times" w:hAnsi="Times" w:cs="Times"/>
          <w:color w:val="000000"/>
          <w:sz w:val="24"/>
          <w:szCs w:val="24"/>
        </w:rPr>
        <w:t xml:space="preserve">Wzór Umowy w załączeniu – </w:t>
      </w:r>
      <w:r w:rsidRPr="00931378">
        <w:rPr>
          <w:rFonts w:ascii="Times" w:hAnsi="Times" w:cs="Times"/>
          <w:b/>
          <w:color w:val="000000"/>
          <w:sz w:val="24"/>
          <w:szCs w:val="24"/>
        </w:rPr>
        <w:t>załącznik nr 2 do SIWZ</w:t>
      </w:r>
      <w:r w:rsidRPr="00931378">
        <w:rPr>
          <w:rFonts w:ascii="Times" w:hAnsi="Times" w:cs="Times"/>
          <w:color w:val="000000"/>
          <w:sz w:val="24"/>
          <w:szCs w:val="24"/>
        </w:rPr>
        <w:t>, który stanowi integralną część SIWZ.</w:t>
      </w:r>
    </w:p>
    <w:p w:rsidR="00931378" w:rsidRDefault="00931378" w:rsidP="00931378">
      <w:pPr>
        <w:widowControl w:val="0"/>
        <w:suppressAutoHyphens/>
        <w:autoSpaceDE w:val="0"/>
        <w:spacing w:after="0" w:line="240" w:lineRule="auto"/>
        <w:ind w:left="425"/>
        <w:jc w:val="both"/>
        <w:rPr>
          <w:rFonts w:ascii="Times New Roman" w:eastAsia="Times New Roman" w:hAnsi="Times New Roman" w:cs="Times New Roman"/>
          <w:sz w:val="24"/>
          <w:szCs w:val="24"/>
          <w:lang w:eastAsia="ar-SA"/>
        </w:rPr>
      </w:pPr>
    </w:p>
    <w:p w:rsidR="00D60FDF" w:rsidRPr="001C213C"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1C213C">
        <w:rPr>
          <w:rFonts w:ascii="Times New Roman" w:eastAsia="Times New Roman" w:hAnsi="Times New Roman" w:cs="Times New Roman"/>
          <w:b/>
          <w:bCs/>
          <w:sz w:val="24"/>
          <w:szCs w:val="24"/>
          <w:lang w:eastAsia="ar-SA"/>
        </w:rPr>
        <w:t>Wymagania dotyczące wadium</w:t>
      </w:r>
    </w:p>
    <w:p w:rsidR="00D60FDF"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bookmarkStart w:id="4" w:name="_Hlk498937844"/>
      <w:r w:rsidRPr="00367440">
        <w:rPr>
          <w:rFonts w:ascii="Times New Roman" w:eastAsia="Times New Roman" w:hAnsi="Times New Roman" w:cs="Times New Roman"/>
          <w:sz w:val="24"/>
          <w:szCs w:val="24"/>
          <w:lang w:eastAsia="ar-SA"/>
        </w:rPr>
        <w:t xml:space="preserve">W postępowaniu wymagane jest wniesienie wadium w </w:t>
      </w:r>
      <w:r w:rsidR="00367440" w:rsidRPr="00367440">
        <w:rPr>
          <w:rFonts w:ascii="Times New Roman" w:eastAsia="Times New Roman" w:hAnsi="Times New Roman" w:cs="Times New Roman"/>
          <w:sz w:val="24"/>
          <w:szCs w:val="24"/>
          <w:lang w:eastAsia="ar-SA"/>
        </w:rPr>
        <w:t>łą</w:t>
      </w:r>
      <w:r w:rsidR="00CE0EA2">
        <w:rPr>
          <w:rFonts w:ascii="Times New Roman" w:eastAsia="Times New Roman" w:hAnsi="Times New Roman" w:cs="Times New Roman"/>
          <w:sz w:val="24"/>
          <w:szCs w:val="24"/>
          <w:lang w:eastAsia="ar-SA"/>
        </w:rPr>
        <w:t>cznej wysokości</w:t>
      </w:r>
      <w:r w:rsidR="00BE6CFA">
        <w:rPr>
          <w:rFonts w:ascii="Times New Roman" w:eastAsia="Times New Roman" w:hAnsi="Times New Roman" w:cs="Times New Roman"/>
          <w:b/>
          <w:sz w:val="24"/>
          <w:szCs w:val="24"/>
          <w:lang w:eastAsia="ar-SA"/>
        </w:rPr>
        <w:t xml:space="preserve"> 26.773,00</w:t>
      </w:r>
      <w:r w:rsidR="00893032" w:rsidRPr="003D0DA4">
        <w:rPr>
          <w:rFonts w:ascii="Times New Roman" w:eastAsia="Times New Roman" w:hAnsi="Times New Roman" w:cs="Times New Roman"/>
          <w:b/>
          <w:sz w:val="24"/>
          <w:szCs w:val="24"/>
          <w:lang w:eastAsia="ar-SA"/>
        </w:rPr>
        <w:t xml:space="preserve">zł. </w:t>
      </w:r>
      <w:r w:rsidR="00CE0EA2">
        <w:rPr>
          <w:rFonts w:ascii="Times New Roman" w:eastAsia="Times New Roman" w:hAnsi="Times New Roman" w:cs="Times New Roman"/>
          <w:sz w:val="24"/>
          <w:szCs w:val="24"/>
          <w:lang w:eastAsia="ar-SA"/>
        </w:rPr>
        <w:br/>
      </w:r>
      <w:r w:rsidR="00893032" w:rsidRPr="00367440">
        <w:rPr>
          <w:rFonts w:ascii="Times New Roman" w:eastAsia="Times New Roman" w:hAnsi="Times New Roman" w:cs="Times New Roman"/>
          <w:sz w:val="24"/>
          <w:szCs w:val="24"/>
          <w:lang w:eastAsia="ar-SA"/>
        </w:rPr>
        <w:t>Ze względu na podział zamówienia na części Zamawiający poniżej przedstawia zestawienie wymaganych kwot wadium w rozbiciu dla poszczególnych zadań</w:t>
      </w:r>
      <w:bookmarkEnd w:id="4"/>
      <w:r w:rsidR="00893032" w:rsidRPr="00367440">
        <w:rPr>
          <w:rFonts w:ascii="Times New Roman" w:eastAsia="Times New Roman" w:hAnsi="Times New Roman" w:cs="Times New Roman"/>
          <w:sz w:val="24"/>
          <w:szCs w:val="24"/>
          <w:lang w:eastAsia="ar-SA"/>
        </w:rPr>
        <w:t xml:space="preserve">. </w:t>
      </w:r>
    </w:p>
    <w:p w:rsidR="00110283" w:rsidRDefault="00110283" w:rsidP="00CE0EA2">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rsidR="00675744" w:rsidRDefault="00675744" w:rsidP="00BE6CFA">
      <w:pPr>
        <w:widowControl w:val="0"/>
        <w:suppressAutoHyphens/>
        <w:autoSpaceDE w:val="0"/>
        <w:spacing w:after="0" w:line="240" w:lineRule="auto"/>
        <w:ind w:left="2127"/>
        <w:jc w:val="both"/>
        <w:rPr>
          <w:rFonts w:ascii="Times New Roman" w:eastAsia="Times New Roman" w:hAnsi="Times New Roman" w:cs="Times New Roman"/>
          <w:sz w:val="24"/>
          <w:szCs w:val="24"/>
          <w:lang w:eastAsia="ar-SA"/>
        </w:rPr>
      </w:pPr>
    </w:p>
    <w:tbl>
      <w:tblPr>
        <w:tblW w:w="7680" w:type="dxa"/>
        <w:tblInd w:w="75" w:type="dxa"/>
        <w:tblCellMar>
          <w:left w:w="70" w:type="dxa"/>
          <w:right w:w="70" w:type="dxa"/>
        </w:tblCellMar>
        <w:tblLook w:val="04A0" w:firstRow="1" w:lastRow="0" w:firstColumn="1" w:lastColumn="0" w:noHBand="0" w:noVBand="1"/>
      </w:tblPr>
      <w:tblGrid>
        <w:gridCol w:w="1436"/>
        <w:gridCol w:w="2310"/>
        <w:gridCol w:w="1717"/>
        <w:gridCol w:w="2217"/>
      </w:tblGrid>
      <w:tr w:rsidR="00BE6CFA" w:rsidRPr="00CF0764" w:rsidTr="00BE6CFA">
        <w:trPr>
          <w:trHeight w:val="300"/>
        </w:trPr>
        <w:tc>
          <w:tcPr>
            <w:tcW w:w="920" w:type="dxa"/>
            <w:tcBorders>
              <w:top w:val="single" w:sz="4" w:space="0" w:color="auto"/>
              <w:left w:val="single" w:sz="4" w:space="0" w:color="auto"/>
              <w:bottom w:val="single" w:sz="4" w:space="0" w:color="auto"/>
              <w:right w:val="nil"/>
            </w:tcBorders>
            <w:shd w:val="clear" w:color="D9D9D9" w:fill="D9D9D9"/>
            <w:noWrap/>
            <w:vAlign w:val="center"/>
            <w:hideMark/>
          </w:tcPr>
          <w:p w:rsidR="00BE6CFA" w:rsidRPr="00CF0764" w:rsidRDefault="00BE6CFA" w:rsidP="00BE6CFA">
            <w:pPr>
              <w:spacing w:after="0" w:line="240" w:lineRule="auto"/>
              <w:jc w:val="center"/>
              <w:rPr>
                <w:rFonts w:eastAsia="Times New Roman"/>
                <w:b/>
                <w:bCs/>
                <w:color w:val="000000"/>
                <w:sz w:val="16"/>
                <w:szCs w:val="16"/>
              </w:rPr>
            </w:pPr>
            <w:r w:rsidRPr="00CF0764">
              <w:rPr>
                <w:rFonts w:eastAsia="Times New Roman"/>
                <w:b/>
                <w:bCs/>
                <w:color w:val="000000"/>
                <w:sz w:val="16"/>
                <w:szCs w:val="16"/>
              </w:rPr>
              <w:t xml:space="preserve">nr zadania </w:t>
            </w:r>
          </w:p>
        </w:tc>
        <w:tc>
          <w:tcPr>
            <w:tcW w:w="1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BE6CFA" w:rsidRPr="00CF0764" w:rsidRDefault="00BE6CFA" w:rsidP="00BE6CFA">
            <w:pPr>
              <w:spacing w:after="0" w:line="240" w:lineRule="auto"/>
              <w:jc w:val="center"/>
              <w:rPr>
                <w:rFonts w:eastAsia="Times New Roman"/>
                <w:b/>
                <w:bCs/>
                <w:color w:val="000000"/>
                <w:sz w:val="16"/>
                <w:szCs w:val="16"/>
              </w:rPr>
            </w:pPr>
            <w:r w:rsidRPr="00CF0764">
              <w:rPr>
                <w:rFonts w:eastAsia="Times New Roman"/>
                <w:b/>
                <w:bCs/>
                <w:color w:val="000000"/>
                <w:sz w:val="16"/>
                <w:szCs w:val="16"/>
              </w:rPr>
              <w:t xml:space="preserve"> Wymagane wadium </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rsidR="00BE6CFA" w:rsidRPr="00CF0764" w:rsidRDefault="00BE6CFA" w:rsidP="00BE6CFA">
            <w:pPr>
              <w:spacing w:after="0" w:line="240" w:lineRule="auto"/>
              <w:jc w:val="center"/>
              <w:rPr>
                <w:rFonts w:eastAsia="Times New Roman"/>
                <w:b/>
                <w:color w:val="000000"/>
                <w:sz w:val="16"/>
                <w:szCs w:val="16"/>
              </w:rPr>
            </w:pPr>
            <w:r w:rsidRPr="00CF0764">
              <w:rPr>
                <w:rFonts w:eastAsia="Times New Roman"/>
                <w:b/>
                <w:color w:val="000000"/>
                <w:sz w:val="16"/>
                <w:szCs w:val="16"/>
              </w:rPr>
              <w:t xml:space="preserve">nr zadania </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BE6CFA" w:rsidRPr="00CF0764" w:rsidRDefault="00BE6CFA" w:rsidP="00BE6CFA">
            <w:pPr>
              <w:spacing w:after="0" w:line="240" w:lineRule="auto"/>
              <w:jc w:val="center"/>
              <w:rPr>
                <w:rFonts w:eastAsia="Times New Roman"/>
                <w:b/>
                <w:color w:val="000000"/>
                <w:sz w:val="16"/>
                <w:szCs w:val="16"/>
              </w:rPr>
            </w:pPr>
            <w:r w:rsidRPr="00CF0764">
              <w:rPr>
                <w:rFonts w:eastAsia="Times New Roman"/>
                <w:b/>
                <w:color w:val="000000"/>
                <w:sz w:val="16"/>
                <w:szCs w:val="16"/>
              </w:rPr>
              <w:t xml:space="preserve">wymagane wadium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1 300,00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150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4 000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r>
      <w:tr w:rsidR="00BE6CFA" w:rsidRPr="00CF0764" w:rsidTr="00BE6CFA">
        <w:trPr>
          <w:trHeight w:val="296"/>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 zł </w:t>
            </w:r>
          </w:p>
        </w:tc>
      </w:tr>
      <w:tr w:rsidR="00BE6CFA" w:rsidRPr="00CF0764" w:rsidTr="00BE6CFA">
        <w:trPr>
          <w:trHeight w:val="272"/>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47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 zł </w:t>
            </w:r>
          </w:p>
        </w:tc>
      </w:tr>
      <w:tr w:rsidR="00BE6CFA" w:rsidRPr="00CF0764" w:rsidTr="00BE6CFA">
        <w:trPr>
          <w:trHeight w:val="275"/>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11,00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100,00 zł </w:t>
            </w:r>
          </w:p>
        </w:tc>
      </w:tr>
      <w:tr w:rsidR="00BE6CFA" w:rsidRPr="00CF0764" w:rsidTr="00BE6CFA">
        <w:trPr>
          <w:trHeight w:val="384"/>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4,00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r>
      <w:tr w:rsidR="00BE6CFA" w:rsidRPr="00CF0764" w:rsidTr="00BE6CFA">
        <w:trPr>
          <w:trHeight w:val="276"/>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90,00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52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 zł </w:t>
            </w:r>
          </w:p>
        </w:tc>
      </w:tr>
      <w:tr w:rsidR="00BE6CFA" w:rsidRPr="00CF0764" w:rsidTr="00BE6CFA">
        <w:trPr>
          <w:trHeight w:val="383"/>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r>
      <w:tr w:rsidR="00BE6CFA" w:rsidRPr="00CF0764" w:rsidTr="00BE6CFA">
        <w:trPr>
          <w:trHeight w:val="418"/>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12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150,00 zł </w:t>
            </w:r>
          </w:p>
        </w:tc>
      </w:tr>
      <w:tr w:rsidR="00BE6CFA" w:rsidRPr="00CF0764" w:rsidTr="00BE6CFA">
        <w:trPr>
          <w:trHeight w:val="424"/>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lastRenderedPageBreak/>
              <w:t>13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90,00 zł </w:t>
            </w:r>
          </w:p>
        </w:tc>
      </w:tr>
      <w:tr w:rsidR="00BE6CFA" w:rsidRPr="00CF0764" w:rsidTr="00BE6CFA">
        <w:trPr>
          <w:trHeight w:val="415"/>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15,00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9,00 zł </w:t>
            </w:r>
          </w:p>
        </w:tc>
      </w:tr>
      <w:tr w:rsidR="00BE6CFA" w:rsidRPr="00CF0764" w:rsidTr="00BE6CFA">
        <w:trPr>
          <w:trHeight w:val="408"/>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57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 zł </w:t>
            </w:r>
          </w:p>
        </w:tc>
      </w:tr>
      <w:tr w:rsidR="00BE6CFA" w:rsidRPr="00CF0764" w:rsidTr="00BE6CFA">
        <w:trPr>
          <w:trHeight w:val="428"/>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7,00 zł </w:t>
            </w:r>
          </w:p>
        </w:tc>
      </w:tr>
      <w:tr w:rsidR="00BE6CFA" w:rsidRPr="00CF0764" w:rsidTr="00BE6CFA">
        <w:trPr>
          <w:trHeight w:val="405"/>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17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90,00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 zł </w:t>
            </w:r>
          </w:p>
        </w:tc>
      </w:tr>
      <w:tr w:rsidR="00BE6CFA" w:rsidRPr="00CF0764" w:rsidTr="00BE6CFA">
        <w:trPr>
          <w:trHeight w:val="283"/>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170,00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3 800,00 zł </w:t>
            </w:r>
          </w:p>
        </w:tc>
      </w:tr>
      <w:tr w:rsidR="00BE6CFA" w:rsidRPr="00CF0764" w:rsidTr="00BE6CFA">
        <w:trPr>
          <w:trHeight w:val="283"/>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1 100,00 zł </w:t>
            </w:r>
          </w:p>
        </w:tc>
      </w:tr>
      <w:tr w:rsidR="00BE6CFA" w:rsidRPr="00CF0764" w:rsidTr="00BE6CFA">
        <w:trPr>
          <w:trHeight w:val="401"/>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250,00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62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5,00 zł </w:t>
            </w:r>
          </w:p>
        </w:tc>
      </w:tr>
      <w:tr w:rsidR="00BE6CFA" w:rsidRPr="00CF0764" w:rsidTr="00BE6CFA">
        <w:trPr>
          <w:trHeight w:val="279"/>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220,00 zł </w:t>
            </w:r>
          </w:p>
        </w:tc>
      </w:tr>
      <w:tr w:rsidR="00BE6CFA" w:rsidRPr="00CF0764" w:rsidTr="00BE6CFA">
        <w:trPr>
          <w:trHeight w:val="283"/>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22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60,00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100,00 zł </w:t>
            </w:r>
          </w:p>
        </w:tc>
      </w:tr>
      <w:tr w:rsidR="00BE6CFA" w:rsidRPr="00CF0764" w:rsidTr="00BE6CFA">
        <w:trPr>
          <w:trHeight w:val="273"/>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50,00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r>
      <w:tr w:rsidR="00BE6CFA" w:rsidRPr="00CF0764" w:rsidTr="00BE6CFA">
        <w:trPr>
          <w:trHeight w:val="262"/>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r>
      <w:tr w:rsidR="00BE6CFA" w:rsidRPr="00CF0764" w:rsidTr="00BE6CFA">
        <w:trPr>
          <w:trHeight w:val="28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67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15,00 zł </w:t>
            </w:r>
          </w:p>
        </w:tc>
      </w:tr>
      <w:tr w:rsidR="00BE6CFA" w:rsidRPr="00CF0764" w:rsidTr="00BE6CFA">
        <w:trPr>
          <w:trHeight w:val="32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190,00 zł </w:t>
            </w:r>
          </w:p>
        </w:tc>
      </w:tr>
      <w:tr w:rsidR="00BE6CFA" w:rsidRPr="00CF0764" w:rsidTr="00BE6CFA">
        <w:trPr>
          <w:trHeight w:val="327"/>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27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900,00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69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2 000,00 zł </w:t>
            </w:r>
          </w:p>
        </w:tc>
      </w:tr>
      <w:tr w:rsidR="00BE6CFA" w:rsidRPr="00CF0764" w:rsidTr="00BE6CFA">
        <w:trPr>
          <w:trHeight w:val="308"/>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100,00 zł </w:t>
            </w:r>
          </w:p>
        </w:tc>
      </w:tr>
      <w:tr w:rsidR="00BE6CFA" w:rsidRPr="00CF0764" w:rsidTr="00BE6CFA">
        <w:trPr>
          <w:trHeight w:val="284"/>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29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60,00 zł </w:t>
            </w:r>
          </w:p>
        </w:tc>
      </w:tr>
      <w:tr w:rsidR="00BE6CFA" w:rsidRPr="00CF0764" w:rsidTr="00BE6CFA">
        <w:trPr>
          <w:trHeight w:val="274"/>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50,00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72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700,00 zł </w:t>
            </w:r>
          </w:p>
        </w:tc>
      </w:tr>
      <w:tr w:rsidR="00BE6CFA" w:rsidRPr="00CF0764" w:rsidTr="00BE6CFA">
        <w:trPr>
          <w:trHeight w:val="278"/>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750,00 zł </w:t>
            </w:r>
          </w:p>
        </w:tc>
      </w:tr>
      <w:tr w:rsidR="00BE6CFA" w:rsidRPr="00CF0764" w:rsidTr="00BE6CFA">
        <w:trPr>
          <w:trHeight w:val="268"/>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32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70,00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1 500,00 zł </w:t>
            </w:r>
          </w:p>
        </w:tc>
      </w:tr>
      <w:tr w:rsidR="00BE6CFA" w:rsidRPr="00CF0764" w:rsidTr="00BE6CFA">
        <w:trPr>
          <w:trHeight w:val="272"/>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500,00 zł </w:t>
            </w:r>
          </w:p>
        </w:tc>
      </w:tr>
      <w:tr w:rsidR="00BE6CFA" w:rsidRPr="00CF0764" w:rsidTr="00BE6CFA">
        <w:trPr>
          <w:trHeight w:val="33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4,00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2 100,00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77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1 900,00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250,00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200,00 zł </w:t>
            </w:r>
          </w:p>
        </w:tc>
      </w:tr>
      <w:tr w:rsidR="00BE6CFA" w:rsidRPr="00CF0764" w:rsidTr="00BE6CFA">
        <w:trPr>
          <w:trHeight w:val="37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37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79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80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8,00 zł </w:t>
            </w:r>
          </w:p>
        </w:tc>
      </w:tr>
      <w:tr w:rsidR="00BE6CFA" w:rsidRPr="00CF0764" w:rsidTr="00BE6CFA">
        <w:trPr>
          <w:trHeight w:val="394"/>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39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81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10,00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82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200,00 zł </w:t>
            </w:r>
          </w:p>
        </w:tc>
      </w:tr>
      <w:tr w:rsidR="00BE6CFA" w:rsidRPr="00CF0764" w:rsidTr="00BE6CFA">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41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20,00 zł </w:t>
            </w:r>
          </w:p>
        </w:tc>
        <w:tc>
          <w:tcPr>
            <w:tcW w:w="11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color w:val="000000"/>
                <w:sz w:val="16"/>
                <w:szCs w:val="16"/>
              </w:rPr>
            </w:pPr>
            <w:r w:rsidRPr="00CF0764">
              <w:rPr>
                <w:rFonts w:eastAsia="Times New Roman"/>
                <w:color w:val="000000"/>
                <w:sz w:val="16"/>
                <w:szCs w:val="16"/>
              </w:rPr>
              <w:t>83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 zł </w:t>
            </w:r>
          </w:p>
        </w:tc>
      </w:tr>
      <w:tr w:rsidR="00BE6CFA" w:rsidRPr="00CF0764" w:rsidTr="00BE6CFA">
        <w:trPr>
          <w:trHeight w:val="289"/>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E6CFA" w:rsidRPr="00CF0764" w:rsidRDefault="00BE6CFA" w:rsidP="00BE6CFA">
            <w:pPr>
              <w:spacing w:after="0" w:line="240" w:lineRule="auto"/>
              <w:jc w:val="center"/>
              <w:rPr>
                <w:rFonts w:eastAsia="Times New Roman"/>
                <w:sz w:val="16"/>
                <w:szCs w:val="16"/>
              </w:rPr>
            </w:pPr>
            <w:r w:rsidRPr="00CF0764">
              <w:rPr>
                <w:rFonts w:eastAsia="Times New Roman"/>
                <w:sz w:val="16"/>
                <w:szCs w:val="16"/>
              </w:rPr>
              <w:t>42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color w:val="000000"/>
                <w:sz w:val="16"/>
                <w:szCs w:val="16"/>
              </w:rPr>
            </w:pPr>
            <w:r w:rsidRPr="00CF0764">
              <w:rPr>
                <w:rFonts w:eastAsia="Times New Roman"/>
                <w:color w:val="000000"/>
                <w:sz w:val="16"/>
                <w:szCs w:val="16"/>
              </w:rPr>
              <w:t xml:space="preserve"> 300,00 zł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rPr>
                <w:rFonts w:eastAsia="Times New Roman"/>
                <w:b/>
                <w:bCs/>
                <w:color w:val="000000"/>
                <w:sz w:val="20"/>
                <w:szCs w:val="20"/>
              </w:rPr>
            </w:pPr>
            <w:r w:rsidRPr="00CF0764">
              <w:rPr>
                <w:rFonts w:eastAsia="Times New Roman"/>
                <w:b/>
                <w:bCs/>
                <w:color w:val="000000"/>
                <w:sz w:val="20"/>
                <w:szCs w:val="20"/>
              </w:rPr>
              <w:t>razem</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CFA" w:rsidRPr="00CF0764" w:rsidRDefault="00BE6CFA" w:rsidP="00BE6CFA">
            <w:pPr>
              <w:spacing w:after="0" w:line="240" w:lineRule="auto"/>
              <w:jc w:val="right"/>
              <w:rPr>
                <w:rFonts w:eastAsia="Times New Roman"/>
                <w:b/>
                <w:bCs/>
                <w:color w:val="000000"/>
                <w:sz w:val="20"/>
                <w:szCs w:val="20"/>
              </w:rPr>
            </w:pPr>
            <w:r w:rsidRPr="00CF0764">
              <w:rPr>
                <w:rFonts w:eastAsia="Times New Roman"/>
                <w:b/>
                <w:bCs/>
                <w:color w:val="000000"/>
                <w:sz w:val="20"/>
                <w:szCs w:val="20"/>
              </w:rPr>
              <w:t xml:space="preserve"> 26 773 zł </w:t>
            </w:r>
          </w:p>
        </w:tc>
      </w:tr>
    </w:tbl>
    <w:p w:rsidR="00675744" w:rsidRDefault="00675744" w:rsidP="00BE6CFA">
      <w:pPr>
        <w:widowControl w:val="0"/>
        <w:suppressAutoHyphens/>
        <w:autoSpaceDE w:val="0"/>
        <w:spacing w:after="0" w:line="240" w:lineRule="auto"/>
        <w:ind w:left="1276"/>
        <w:jc w:val="both"/>
        <w:rPr>
          <w:rFonts w:ascii="Times New Roman" w:eastAsia="Times New Roman" w:hAnsi="Times New Roman" w:cs="Times New Roman"/>
          <w:sz w:val="24"/>
          <w:szCs w:val="24"/>
          <w:lang w:eastAsia="ar-SA"/>
        </w:rPr>
      </w:pPr>
    </w:p>
    <w:p w:rsidR="00931378" w:rsidRDefault="00931378" w:rsidP="00931378">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31378" w:rsidRDefault="00931378" w:rsidP="00931378">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D60FDF" w:rsidRPr="001A68F7"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 xml:space="preserve">Wadium, o którym mowa w </w:t>
      </w:r>
      <w:proofErr w:type="spellStart"/>
      <w:r w:rsidRPr="001A68F7">
        <w:rPr>
          <w:rFonts w:ascii="Times New Roman" w:eastAsia="Times New Roman" w:hAnsi="Times New Roman" w:cs="Times New Roman"/>
          <w:sz w:val="24"/>
          <w:szCs w:val="24"/>
          <w:lang w:eastAsia="ar-SA"/>
        </w:rPr>
        <w:t>ppkt</w:t>
      </w:r>
      <w:proofErr w:type="spellEnd"/>
      <w:r w:rsidRPr="001A68F7">
        <w:rPr>
          <w:rFonts w:ascii="Times New Roman" w:eastAsia="Times New Roman" w:hAnsi="Times New Roman" w:cs="Times New Roman"/>
          <w:sz w:val="24"/>
          <w:szCs w:val="24"/>
          <w:lang w:eastAsia="ar-SA"/>
        </w:rPr>
        <w:t xml:space="preserve"> 1 może być wniesione w jednej lub kilku następujących formach:</w:t>
      </w:r>
    </w:p>
    <w:p w:rsidR="00D60FDF" w:rsidRPr="001A68F7" w:rsidRDefault="00D60FDF" w:rsidP="00C62E06">
      <w:pPr>
        <w:pStyle w:val="Akapitzlist"/>
        <w:numPr>
          <w:ilvl w:val="0"/>
          <w:numId w:val="15"/>
        </w:numPr>
        <w:autoSpaceDE w:val="0"/>
        <w:autoSpaceDN w:val="0"/>
        <w:adjustRightInd w:val="0"/>
        <w:jc w:val="both"/>
        <w:rPr>
          <w:color w:val="000000"/>
        </w:rPr>
      </w:pPr>
      <w:r w:rsidRPr="001A68F7">
        <w:rPr>
          <w:color w:val="000000"/>
        </w:rPr>
        <w:t>pieniądzu;</w:t>
      </w:r>
    </w:p>
    <w:p w:rsidR="00D60FDF" w:rsidRPr="001A68F7" w:rsidRDefault="00D60FDF" w:rsidP="00C62E06">
      <w:pPr>
        <w:pStyle w:val="Akapitzlist"/>
        <w:numPr>
          <w:ilvl w:val="0"/>
          <w:numId w:val="15"/>
        </w:numPr>
        <w:autoSpaceDE w:val="0"/>
        <w:autoSpaceDN w:val="0"/>
        <w:adjustRightInd w:val="0"/>
        <w:jc w:val="both"/>
        <w:rPr>
          <w:color w:val="000000"/>
        </w:rPr>
      </w:pPr>
      <w:r w:rsidRPr="001A68F7">
        <w:rPr>
          <w:color w:val="000000"/>
        </w:rPr>
        <w:t>poręczeniach bankowych lub poręczeniach spółdzielczej kasy oszczędnościowo-kredytowej, z tym że poręczenie kasy jest zawsze poręczeniem pieniężnym;</w:t>
      </w:r>
    </w:p>
    <w:p w:rsidR="00D60FDF" w:rsidRPr="001A68F7" w:rsidRDefault="00D60FDF" w:rsidP="00C62E06">
      <w:pPr>
        <w:pStyle w:val="Akapitzlist"/>
        <w:numPr>
          <w:ilvl w:val="0"/>
          <w:numId w:val="15"/>
        </w:numPr>
        <w:autoSpaceDE w:val="0"/>
        <w:autoSpaceDN w:val="0"/>
        <w:adjustRightInd w:val="0"/>
        <w:jc w:val="both"/>
        <w:rPr>
          <w:color w:val="000000"/>
        </w:rPr>
      </w:pPr>
      <w:r w:rsidRPr="001A68F7">
        <w:rPr>
          <w:color w:val="000000"/>
        </w:rPr>
        <w:t>gwarancjach bankowych;</w:t>
      </w:r>
    </w:p>
    <w:p w:rsidR="00D60FDF" w:rsidRPr="001A68F7" w:rsidRDefault="00D60FDF" w:rsidP="00C62E06">
      <w:pPr>
        <w:pStyle w:val="Akapitzlist"/>
        <w:numPr>
          <w:ilvl w:val="0"/>
          <w:numId w:val="15"/>
        </w:numPr>
        <w:autoSpaceDE w:val="0"/>
        <w:autoSpaceDN w:val="0"/>
        <w:adjustRightInd w:val="0"/>
        <w:jc w:val="both"/>
        <w:rPr>
          <w:color w:val="000000"/>
        </w:rPr>
      </w:pPr>
      <w:r w:rsidRPr="001A68F7">
        <w:rPr>
          <w:color w:val="000000"/>
        </w:rPr>
        <w:t>gwarancjach ubezpieczeniowych;</w:t>
      </w:r>
    </w:p>
    <w:p w:rsidR="00D60FDF" w:rsidRDefault="00D60FDF" w:rsidP="00C62E06">
      <w:pPr>
        <w:pStyle w:val="Akapitzlist"/>
        <w:numPr>
          <w:ilvl w:val="0"/>
          <w:numId w:val="15"/>
        </w:numPr>
        <w:autoSpaceDE w:val="0"/>
        <w:autoSpaceDN w:val="0"/>
        <w:adjustRightInd w:val="0"/>
        <w:jc w:val="both"/>
        <w:rPr>
          <w:color w:val="000000"/>
        </w:rPr>
      </w:pPr>
      <w:r w:rsidRPr="001A68F7">
        <w:rPr>
          <w:color w:val="000000"/>
        </w:rPr>
        <w:t>poręczeniach udzielanych przez podmioty, o których mowa w art. 6b ust. 5 pkt 2 ustawy z dnia 9 listopada 2000 r. o utworzeniu Polskiej Agencji Rozwoju Przedsiębiorczości (</w:t>
      </w:r>
      <w:proofErr w:type="spellStart"/>
      <w:r w:rsidRPr="001A68F7">
        <w:rPr>
          <w:color w:val="000000"/>
        </w:rPr>
        <w:t>t.j</w:t>
      </w:r>
      <w:proofErr w:type="spellEnd"/>
      <w:r w:rsidRPr="001A68F7">
        <w:rPr>
          <w:color w:val="000000"/>
        </w:rPr>
        <w:t>. Dz. U. z 2007 r. Nr 42, poz. 275).</w:t>
      </w:r>
    </w:p>
    <w:p w:rsidR="00D60FDF" w:rsidRPr="001A68F7" w:rsidRDefault="00D60FDF" w:rsidP="00CE0EA2">
      <w:pPr>
        <w:pStyle w:val="Akapitzlist"/>
        <w:autoSpaceDE w:val="0"/>
        <w:autoSpaceDN w:val="0"/>
        <w:adjustRightInd w:val="0"/>
        <w:jc w:val="both"/>
        <w:rPr>
          <w:color w:val="000000"/>
        </w:rPr>
      </w:pPr>
    </w:p>
    <w:p w:rsidR="00D60FDF" w:rsidRPr="001A68F7"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lastRenderedPageBreak/>
        <w:t>Wadium wnosi się przed upływem terminu składania ofert.</w:t>
      </w:r>
    </w:p>
    <w:p w:rsidR="00D60FDF" w:rsidRPr="001A68F7"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Wadium wnoszone w pieniądzu należy wpłacić przelewem na poniższy rachunek bankowy:</w:t>
      </w:r>
    </w:p>
    <w:p w:rsidR="00D60FDF" w:rsidRPr="00C32494" w:rsidRDefault="004C4E76" w:rsidP="00CE0EA2">
      <w:pPr>
        <w:widowControl w:val="0"/>
        <w:autoSpaceDE w:val="0"/>
        <w:spacing w:after="0"/>
        <w:jc w:val="center"/>
        <w:rPr>
          <w:rFonts w:ascii="Times New Roman" w:eastAsia="SimSun" w:hAnsi="Times New Roman" w:cs="Times New Roman"/>
          <w:b/>
          <w:bCs/>
          <w:spacing w:val="20"/>
          <w:sz w:val="24"/>
          <w:szCs w:val="24"/>
          <w:highlight w:val="yellow"/>
        </w:rPr>
      </w:pPr>
      <w:r w:rsidRPr="00C32494">
        <w:rPr>
          <w:rFonts w:ascii="Times New Roman" w:hAnsi="Times New Roman" w:cs="Times New Roman"/>
          <w:sz w:val="24"/>
          <w:szCs w:val="24"/>
        </w:rPr>
        <w:t xml:space="preserve">nr rachunku bankowego Spółdzielczy Bank </w:t>
      </w:r>
      <w:r w:rsidRPr="00C32494">
        <w:rPr>
          <w:rFonts w:ascii="Times New Roman" w:hAnsi="Times New Roman" w:cs="Times New Roman"/>
          <w:sz w:val="24"/>
          <w:szCs w:val="24"/>
        </w:rPr>
        <w:br/>
        <w:t xml:space="preserve">Rozwoju w Szepietowie </w:t>
      </w:r>
      <w:r w:rsidRPr="00C32494">
        <w:rPr>
          <w:rFonts w:ascii="Times New Roman" w:hAnsi="Times New Roman" w:cs="Times New Roman"/>
          <w:b/>
          <w:sz w:val="24"/>
          <w:szCs w:val="24"/>
        </w:rPr>
        <w:t>63 8769 0002 0392 2028 2000 0030</w:t>
      </w:r>
    </w:p>
    <w:p w:rsidR="00D60FDF" w:rsidRPr="00F4108D" w:rsidRDefault="00D60FDF" w:rsidP="00CE0EA2">
      <w:pPr>
        <w:pStyle w:val="Akapitzlist"/>
        <w:widowControl w:val="0"/>
        <w:autoSpaceDE w:val="0"/>
        <w:spacing w:line="276" w:lineRule="auto"/>
        <w:ind w:left="284"/>
        <w:contextualSpacing w:val="0"/>
        <w:jc w:val="center"/>
        <w:rPr>
          <w:rFonts w:eastAsia="SimSun"/>
          <w:b/>
          <w:bCs/>
        </w:rPr>
      </w:pPr>
      <w:r w:rsidRPr="00C32494">
        <w:rPr>
          <w:rFonts w:eastAsia="SimSun"/>
          <w:bCs/>
        </w:rPr>
        <w:t>z dopiskiem</w:t>
      </w:r>
      <w:r w:rsidRPr="00C32494">
        <w:rPr>
          <w:rFonts w:eastAsia="SimSun"/>
          <w:b/>
          <w:bCs/>
        </w:rPr>
        <w:t xml:space="preserve"> „Wadium – </w:t>
      </w:r>
      <w:r w:rsidR="00CE0EA2">
        <w:rPr>
          <w:rFonts w:eastAsia="SimSun"/>
          <w:b/>
          <w:bCs/>
        </w:rPr>
        <w:t xml:space="preserve">Zakup i </w:t>
      </w:r>
      <w:r w:rsidR="00CE0EA2">
        <w:rPr>
          <w:b/>
          <w:bCs/>
        </w:rPr>
        <w:t>d</w:t>
      </w:r>
      <w:r w:rsidR="00C32494" w:rsidRPr="00C32494">
        <w:rPr>
          <w:b/>
          <w:bCs/>
        </w:rPr>
        <w:t>ostawa produktów farma</w:t>
      </w:r>
      <w:r w:rsidR="005C71FC">
        <w:rPr>
          <w:b/>
          <w:bCs/>
        </w:rPr>
        <w:t>ceutycznych – leków dla SP ZOZ</w:t>
      </w:r>
      <w:r w:rsidR="00C32494" w:rsidRPr="00C32494">
        <w:rPr>
          <w:b/>
          <w:bCs/>
        </w:rPr>
        <w:t xml:space="preserve"> w Łapach</w:t>
      </w:r>
      <w:r w:rsidRPr="00C32494">
        <w:rPr>
          <w:rFonts w:eastAsia="SimSun"/>
          <w:b/>
          <w:bCs/>
        </w:rPr>
        <w:t>”</w:t>
      </w:r>
    </w:p>
    <w:p w:rsidR="00D60FDF" w:rsidRPr="001A68F7"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Za termin wniesienia wadium w formie pieniężnej zostanie przyjęty termin uznania rachunku Zamawiającego.</w:t>
      </w:r>
    </w:p>
    <w:p w:rsidR="00D60FDF" w:rsidRPr="001A68F7"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 xml:space="preserve">W przypadku wniesienia wadium w formie (lub formach), o której mowa w </w:t>
      </w:r>
      <w:proofErr w:type="spellStart"/>
      <w:r w:rsidRPr="001A68F7">
        <w:rPr>
          <w:rFonts w:ascii="Times New Roman" w:eastAsia="Times New Roman" w:hAnsi="Times New Roman" w:cs="Times New Roman"/>
          <w:sz w:val="24"/>
          <w:szCs w:val="24"/>
          <w:lang w:eastAsia="ar-SA"/>
        </w:rPr>
        <w:t>ppkt</w:t>
      </w:r>
      <w:proofErr w:type="spellEnd"/>
      <w:r w:rsidRPr="001A68F7">
        <w:rPr>
          <w:rFonts w:ascii="Times New Roman" w:eastAsia="Times New Roman" w:hAnsi="Times New Roman" w:cs="Times New Roman"/>
          <w:sz w:val="24"/>
          <w:szCs w:val="24"/>
          <w:lang w:eastAsia="ar-SA"/>
        </w:rPr>
        <w:t xml:space="preserve"> 2 lit. b-e, dokument w oryginale należy złożyć, oddzielnie (w odrębnej kopercie) od składanej oferty, przed upływem terminu składania ofert. Złożone w ten sposób wadium musi zabezpieczać wszystkie przesłanki, o których mowa w art. 46 ust. 4a i 5 ustawy (z wyłączeniem warunku określonego w art. 46 ust. 5 pkt 2 ustawy - jeśli Zamawiający nie żąda wniesienia zabezpieczenia należytego wykonania umowy) oraz swym okresem ważności obejmować co najmniej termin związania ofertą.</w:t>
      </w:r>
    </w:p>
    <w:p w:rsidR="00D60FDF" w:rsidRPr="001A68F7"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 xml:space="preserve">Wadium, określone w </w:t>
      </w:r>
      <w:proofErr w:type="spellStart"/>
      <w:r w:rsidRPr="001A68F7">
        <w:rPr>
          <w:rFonts w:ascii="Times New Roman" w:eastAsia="Times New Roman" w:hAnsi="Times New Roman" w:cs="Times New Roman"/>
          <w:sz w:val="24"/>
          <w:szCs w:val="24"/>
          <w:lang w:eastAsia="ar-SA"/>
        </w:rPr>
        <w:t>ppkt</w:t>
      </w:r>
      <w:proofErr w:type="spellEnd"/>
      <w:r w:rsidRPr="001A68F7">
        <w:rPr>
          <w:rFonts w:ascii="Times New Roman" w:eastAsia="Times New Roman" w:hAnsi="Times New Roman" w:cs="Times New Roman"/>
          <w:sz w:val="24"/>
          <w:szCs w:val="24"/>
          <w:lang w:eastAsia="ar-SA"/>
        </w:rPr>
        <w:t xml:space="preserve"> 6 należy złożyć w zamkniętej kopercie, zapieczętowanej w sposób gwarantujący zachowanie w poufności jej zawartości oraz zabezpieczającej jej nienaruszalność do terminu otwarcia ofert. </w:t>
      </w:r>
    </w:p>
    <w:p w:rsidR="00D60FDF"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Wadium składa się w:</w:t>
      </w:r>
    </w:p>
    <w:p w:rsidR="003D0DA4" w:rsidRPr="001A68F7" w:rsidRDefault="003D0DA4" w:rsidP="003D0DA4">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rsidR="00234036" w:rsidRPr="00C32494" w:rsidRDefault="00234036" w:rsidP="00CE0EA2">
      <w:pPr>
        <w:pStyle w:val="Akapitzlist"/>
        <w:widowControl w:val="0"/>
        <w:autoSpaceDE w:val="0"/>
        <w:spacing w:line="360" w:lineRule="auto"/>
        <w:ind w:left="0"/>
        <w:jc w:val="center"/>
        <w:rPr>
          <w:b/>
          <w:bCs/>
        </w:rPr>
      </w:pPr>
      <w:r w:rsidRPr="00C32494">
        <w:rPr>
          <w:b/>
          <w:bCs/>
        </w:rPr>
        <w:t>Samodzielnym Publicznym Zakładzie Opieki Zdrowotnej w Łapach, 18-100 Łapy,</w:t>
      </w:r>
    </w:p>
    <w:p w:rsidR="00234036" w:rsidRPr="00C32494" w:rsidRDefault="00234036" w:rsidP="00CE0EA2">
      <w:pPr>
        <w:pStyle w:val="Akapitzlist"/>
        <w:widowControl w:val="0"/>
        <w:autoSpaceDE w:val="0"/>
        <w:spacing w:line="360" w:lineRule="auto"/>
        <w:ind w:left="0"/>
        <w:jc w:val="center"/>
        <w:rPr>
          <w:b/>
          <w:bCs/>
        </w:rPr>
      </w:pPr>
      <w:r w:rsidRPr="00C32494">
        <w:rPr>
          <w:b/>
          <w:bCs/>
        </w:rPr>
        <w:t>ul.</w:t>
      </w:r>
      <w:r w:rsidR="00E32C0C">
        <w:rPr>
          <w:b/>
          <w:bCs/>
        </w:rPr>
        <w:t xml:space="preserve"> Janusza</w:t>
      </w:r>
      <w:r w:rsidRPr="00C32494">
        <w:rPr>
          <w:b/>
          <w:bCs/>
        </w:rPr>
        <w:t xml:space="preserve"> Korczaka 23, sekretariat (pok. nr 109, budynek Administracji).</w:t>
      </w:r>
    </w:p>
    <w:p w:rsidR="00234036" w:rsidRPr="00353885" w:rsidRDefault="00234036" w:rsidP="00CE0EA2">
      <w:pPr>
        <w:widowControl w:val="0"/>
        <w:suppressAutoHyphens/>
        <w:autoSpaceDE w:val="0"/>
        <w:spacing w:after="0" w:line="360" w:lineRule="auto"/>
        <w:jc w:val="center"/>
        <w:rPr>
          <w:rFonts w:ascii="Times New Roman" w:eastAsia="SimSun" w:hAnsi="Times New Roman" w:cs="Times New Roman"/>
          <w:b/>
          <w:bCs/>
          <w:sz w:val="24"/>
          <w:szCs w:val="24"/>
        </w:rPr>
      </w:pPr>
      <w:r w:rsidRPr="00C32494">
        <w:rPr>
          <w:rFonts w:ascii="Times New Roman" w:eastAsia="SimSun" w:hAnsi="Times New Roman" w:cs="Times New Roman"/>
          <w:b/>
          <w:bCs/>
          <w:color w:val="000000"/>
          <w:sz w:val="24"/>
          <w:szCs w:val="24"/>
        </w:rPr>
        <w:t xml:space="preserve">nie później niż do </w:t>
      </w:r>
      <w:r w:rsidRPr="006D6CC6">
        <w:rPr>
          <w:rFonts w:ascii="Times New Roman" w:eastAsia="SimSun" w:hAnsi="Times New Roman" w:cs="Times New Roman"/>
          <w:b/>
          <w:bCs/>
          <w:sz w:val="24"/>
          <w:szCs w:val="24"/>
        </w:rPr>
        <w:t xml:space="preserve">dnia </w:t>
      </w:r>
      <w:r w:rsidR="00731163" w:rsidRPr="006D6CC6">
        <w:rPr>
          <w:rFonts w:ascii="Times New Roman" w:eastAsia="SimSun" w:hAnsi="Times New Roman" w:cs="Times New Roman"/>
          <w:b/>
          <w:bCs/>
          <w:sz w:val="24"/>
          <w:szCs w:val="24"/>
        </w:rPr>
        <w:t>2</w:t>
      </w:r>
      <w:r w:rsidR="008C586D" w:rsidRPr="006D6CC6">
        <w:rPr>
          <w:rFonts w:ascii="Times New Roman" w:eastAsia="SimSun" w:hAnsi="Times New Roman" w:cs="Times New Roman"/>
          <w:b/>
          <w:bCs/>
          <w:sz w:val="24"/>
          <w:szCs w:val="24"/>
        </w:rPr>
        <w:t>.01.</w:t>
      </w:r>
      <w:r w:rsidR="00731163" w:rsidRPr="006D6CC6">
        <w:rPr>
          <w:rFonts w:ascii="Times New Roman" w:eastAsia="SimSun" w:hAnsi="Times New Roman" w:cs="Times New Roman"/>
          <w:b/>
          <w:bCs/>
          <w:sz w:val="24"/>
          <w:szCs w:val="24"/>
        </w:rPr>
        <w:t>2018 r. do godziny 10</w:t>
      </w:r>
      <w:r w:rsidRPr="006D6CC6">
        <w:rPr>
          <w:rFonts w:ascii="Times New Roman" w:eastAsia="SimSun" w:hAnsi="Times New Roman" w:cs="Times New Roman"/>
          <w:b/>
          <w:bCs/>
          <w:sz w:val="24"/>
          <w:szCs w:val="24"/>
        </w:rPr>
        <w:t>:00</w:t>
      </w:r>
    </w:p>
    <w:p w:rsidR="00D60FDF" w:rsidRDefault="00D60FDF" w:rsidP="00C62E0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0277C8">
        <w:rPr>
          <w:rFonts w:ascii="Times New Roman" w:eastAsia="Times New Roman" w:hAnsi="Times New Roman" w:cs="Times New Roman"/>
          <w:sz w:val="24"/>
          <w:szCs w:val="24"/>
          <w:lang w:eastAsia="ar-SA"/>
        </w:rPr>
        <w:t xml:space="preserve">Kopertę, o której mowa w </w:t>
      </w:r>
      <w:proofErr w:type="spellStart"/>
      <w:r w:rsidRPr="000277C8">
        <w:rPr>
          <w:rFonts w:ascii="Times New Roman" w:eastAsia="Times New Roman" w:hAnsi="Times New Roman" w:cs="Times New Roman"/>
          <w:sz w:val="24"/>
          <w:szCs w:val="24"/>
          <w:lang w:eastAsia="ar-SA"/>
        </w:rPr>
        <w:t>ppkt</w:t>
      </w:r>
      <w:proofErr w:type="spellEnd"/>
      <w:r w:rsidRPr="000277C8">
        <w:rPr>
          <w:rFonts w:ascii="Times New Roman" w:eastAsia="Times New Roman" w:hAnsi="Times New Roman" w:cs="Times New Roman"/>
          <w:sz w:val="24"/>
          <w:szCs w:val="24"/>
          <w:lang w:eastAsia="ar-SA"/>
        </w:rPr>
        <w:t xml:space="preserve"> 7 należy zaadresować według poniższego wzoru:</w:t>
      </w:r>
    </w:p>
    <w:p w:rsidR="003D0DA4" w:rsidRPr="000277C8" w:rsidRDefault="003D0DA4" w:rsidP="003D0DA4">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rsidR="00234036" w:rsidRPr="00C32494" w:rsidRDefault="00234036" w:rsidP="00CE0EA2">
      <w:pPr>
        <w:pStyle w:val="Akapitzlist"/>
        <w:widowControl w:val="0"/>
        <w:autoSpaceDE w:val="0"/>
        <w:spacing w:line="360" w:lineRule="auto"/>
        <w:ind w:left="0"/>
        <w:jc w:val="center"/>
        <w:rPr>
          <w:b/>
          <w:bCs/>
        </w:rPr>
      </w:pPr>
      <w:r w:rsidRPr="00C32494">
        <w:rPr>
          <w:b/>
          <w:bCs/>
        </w:rPr>
        <w:t>Samodzielny Publiczny Zakład Opieki Zdrowotnej w Łapach, 18-100 Łapy,</w:t>
      </w:r>
    </w:p>
    <w:p w:rsidR="00234036" w:rsidRPr="00C32494" w:rsidRDefault="00234036" w:rsidP="00CE0EA2">
      <w:pPr>
        <w:pStyle w:val="Akapitzlist"/>
        <w:widowControl w:val="0"/>
        <w:autoSpaceDE w:val="0"/>
        <w:spacing w:line="360" w:lineRule="auto"/>
        <w:ind w:left="0"/>
        <w:jc w:val="center"/>
        <w:rPr>
          <w:b/>
          <w:bCs/>
        </w:rPr>
      </w:pPr>
      <w:r w:rsidRPr="00C32494">
        <w:rPr>
          <w:b/>
          <w:bCs/>
        </w:rPr>
        <w:t xml:space="preserve">ul. </w:t>
      </w:r>
      <w:r w:rsidR="00E32C0C">
        <w:rPr>
          <w:b/>
          <w:bCs/>
        </w:rPr>
        <w:t xml:space="preserve">Janusza </w:t>
      </w:r>
      <w:r w:rsidRPr="00C32494">
        <w:rPr>
          <w:b/>
          <w:bCs/>
        </w:rPr>
        <w:t>Korczaka 23, sekretariat (pok. nr 109, budynek Administracji)</w:t>
      </w:r>
    </w:p>
    <w:p w:rsidR="00234036" w:rsidRPr="00C32494" w:rsidRDefault="00234036" w:rsidP="00CE0EA2">
      <w:pPr>
        <w:pStyle w:val="Akapitzlist"/>
        <w:widowControl w:val="0"/>
        <w:autoSpaceDE w:val="0"/>
        <w:spacing w:line="360" w:lineRule="auto"/>
        <w:ind w:left="0"/>
        <w:jc w:val="center"/>
        <w:rPr>
          <w:b/>
          <w:bCs/>
        </w:rPr>
      </w:pPr>
      <w:r w:rsidRPr="00C32494">
        <w:rPr>
          <w:b/>
          <w:bCs/>
        </w:rPr>
        <w:t>Wadium do przetargu</w:t>
      </w:r>
    </w:p>
    <w:p w:rsidR="00234036" w:rsidRPr="00C32494" w:rsidRDefault="00234036" w:rsidP="00CE0EA2">
      <w:pPr>
        <w:pStyle w:val="Akapitzlist"/>
        <w:widowControl w:val="0"/>
        <w:autoSpaceDE w:val="0"/>
        <w:spacing w:line="360" w:lineRule="auto"/>
        <w:ind w:left="0"/>
        <w:jc w:val="center"/>
        <w:rPr>
          <w:b/>
          <w:bCs/>
        </w:rPr>
      </w:pPr>
      <w:r w:rsidRPr="00C32494">
        <w:rPr>
          <w:b/>
          <w:bCs/>
        </w:rPr>
        <w:t>„</w:t>
      </w:r>
      <w:r w:rsidR="00CE0EA2">
        <w:rPr>
          <w:b/>
          <w:bCs/>
        </w:rPr>
        <w:t>Zakup i d</w:t>
      </w:r>
      <w:r w:rsidRPr="00C32494">
        <w:rPr>
          <w:b/>
          <w:bCs/>
        </w:rPr>
        <w:t>ostawa produktów farma</w:t>
      </w:r>
      <w:r w:rsidR="005C71FC">
        <w:rPr>
          <w:b/>
          <w:bCs/>
        </w:rPr>
        <w:t xml:space="preserve">ceutycznych – leków dla SP ZOZ </w:t>
      </w:r>
      <w:r w:rsidRPr="00C32494">
        <w:rPr>
          <w:b/>
          <w:bCs/>
        </w:rPr>
        <w:t xml:space="preserve"> w Łapach”</w:t>
      </w:r>
    </w:p>
    <w:p w:rsidR="00234036" w:rsidRPr="00353885" w:rsidRDefault="00234036" w:rsidP="00CE0EA2">
      <w:pPr>
        <w:pStyle w:val="Akapitzlist"/>
        <w:widowControl w:val="0"/>
        <w:autoSpaceDE w:val="0"/>
        <w:spacing w:line="360" w:lineRule="auto"/>
        <w:ind w:left="0"/>
        <w:jc w:val="center"/>
        <w:rPr>
          <w:b/>
          <w:bCs/>
        </w:rPr>
      </w:pPr>
      <w:r w:rsidRPr="00C32494">
        <w:rPr>
          <w:b/>
          <w:bCs/>
        </w:rPr>
        <w:t>N</w:t>
      </w:r>
      <w:r w:rsidR="008C586D" w:rsidRPr="00C32494">
        <w:rPr>
          <w:b/>
          <w:bCs/>
        </w:rPr>
        <w:t xml:space="preserve">IE OTWIERAĆ PRZED </w:t>
      </w:r>
      <w:r w:rsidR="008C586D" w:rsidRPr="006D6CC6">
        <w:rPr>
          <w:b/>
          <w:bCs/>
        </w:rPr>
        <w:t>TERM</w:t>
      </w:r>
      <w:r w:rsidR="00731163" w:rsidRPr="006D6CC6">
        <w:rPr>
          <w:b/>
          <w:bCs/>
        </w:rPr>
        <w:t>INEM 2</w:t>
      </w:r>
      <w:r w:rsidR="008C586D" w:rsidRPr="006D6CC6">
        <w:rPr>
          <w:b/>
          <w:bCs/>
        </w:rPr>
        <w:t>.01</w:t>
      </w:r>
      <w:r w:rsidR="00731163" w:rsidRPr="006D6CC6">
        <w:rPr>
          <w:b/>
          <w:bCs/>
        </w:rPr>
        <w:t>.2018r. GODZ. 10</w:t>
      </w:r>
      <w:r w:rsidRPr="006D6CC6">
        <w:rPr>
          <w:b/>
          <w:bCs/>
        </w:rPr>
        <w:t>:15</w:t>
      </w:r>
    </w:p>
    <w:p w:rsidR="006D6CC6" w:rsidRDefault="00D60FDF" w:rsidP="006D6CC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1A68F7">
        <w:rPr>
          <w:rFonts w:ascii="Times New Roman" w:eastAsia="Times New Roman" w:hAnsi="Times New Roman" w:cs="Times New Roman"/>
          <w:sz w:val="24"/>
          <w:szCs w:val="24"/>
          <w:lang w:eastAsia="ar-SA"/>
        </w:rPr>
        <w:t>Koperta poza oznakowaniem jak wyżej powinna być opisana nazwą i adresem Wykonawcy.</w:t>
      </w:r>
    </w:p>
    <w:p w:rsidR="006D6CC6" w:rsidRDefault="006D6CC6" w:rsidP="006D6CC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6D6CC6">
        <w:rPr>
          <w:rFonts w:ascii="Times New Roman" w:hAnsi="Times New Roman" w:cs="Times New Roman"/>
        </w:rPr>
        <w:t xml:space="preserve">Wykonawca, którego oferta nie będzie zabezpieczona wadium wniesionym we właściwej formie, terminie i kwocie zostanie wykluczony z przedmiotowego postępowania. </w:t>
      </w:r>
    </w:p>
    <w:p w:rsidR="006D6CC6" w:rsidRDefault="006D6CC6" w:rsidP="006D6CC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6D6CC6">
        <w:rPr>
          <w:rFonts w:ascii="Times New Roman" w:hAnsi="Times New Roman" w:cs="Times New Roman"/>
        </w:rPr>
        <w:t>Zamawiający zwróci wadium wszystkim Wykonawcom niezwłocznie po wyborze oferty najkorzystniejszej lub unieważnieniu postępowania z wyjątkiem Wykonawcy, którego oferta została wybrana jako najkorzystniejsza.</w:t>
      </w:r>
    </w:p>
    <w:p w:rsidR="006D6CC6" w:rsidRDefault="006D6CC6" w:rsidP="006D6CC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6D6CC6">
        <w:rPr>
          <w:rFonts w:ascii="Times New Roman" w:hAnsi="Times New Roman" w:cs="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6D6CC6" w:rsidRDefault="006D6CC6" w:rsidP="006D6CC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6D6CC6">
        <w:rPr>
          <w:rFonts w:ascii="Times New Roman" w:hAnsi="Times New Roman" w:cs="Times New Roman"/>
        </w:rPr>
        <w:t>Zamawiający zwróci niezwłocznie wadium, na wniosek Wykonawcy, który wycofał ofertę przed upływem terminu składania ofert.</w:t>
      </w:r>
    </w:p>
    <w:p w:rsidR="006D6CC6" w:rsidRPr="006D6CC6" w:rsidRDefault="006D6CC6" w:rsidP="006D6CC6">
      <w:pPr>
        <w:widowControl w:val="0"/>
        <w:numPr>
          <w:ilvl w:val="0"/>
          <w:numId w:val="13"/>
        </w:numPr>
        <w:tabs>
          <w:tab w:val="clear" w:pos="786"/>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6D6CC6">
        <w:rPr>
          <w:rFonts w:ascii="Times New Roman" w:hAnsi="Times New Roman" w:cs="Times New Roman"/>
        </w:rPr>
        <w:t>Zamawiający zatrzyma wadium wraz z odsetkami, jeżeli Wykonawca, którego oferta została wybrana:</w:t>
      </w:r>
    </w:p>
    <w:p w:rsidR="006D6CC6" w:rsidRPr="00397A4C" w:rsidRDefault="006D6CC6" w:rsidP="006D6CC6">
      <w:pPr>
        <w:numPr>
          <w:ilvl w:val="1"/>
          <w:numId w:val="13"/>
        </w:numPr>
        <w:spacing w:after="0" w:line="240" w:lineRule="auto"/>
        <w:jc w:val="both"/>
        <w:rPr>
          <w:rFonts w:ascii="Times New Roman" w:hAnsi="Times New Roman" w:cs="Times New Roman"/>
        </w:rPr>
      </w:pPr>
      <w:r w:rsidRPr="00397A4C">
        <w:rPr>
          <w:rFonts w:ascii="Times New Roman" w:hAnsi="Times New Roman" w:cs="Times New Roman"/>
        </w:rPr>
        <w:lastRenderedPageBreak/>
        <w:t>odmówił podpisania umowy w sprawie zamówienia publicznego na warunkach określonych w ofercie;</w:t>
      </w:r>
    </w:p>
    <w:p w:rsidR="006D6CC6" w:rsidRPr="00397A4C" w:rsidRDefault="006D6CC6" w:rsidP="006D6CC6">
      <w:pPr>
        <w:numPr>
          <w:ilvl w:val="1"/>
          <w:numId w:val="13"/>
        </w:numPr>
        <w:spacing w:after="0" w:line="240" w:lineRule="auto"/>
        <w:jc w:val="both"/>
        <w:rPr>
          <w:rFonts w:ascii="Times New Roman" w:hAnsi="Times New Roman" w:cs="Times New Roman"/>
        </w:rPr>
      </w:pPr>
      <w:r w:rsidRPr="00397A4C">
        <w:rPr>
          <w:rFonts w:ascii="Times New Roman" w:hAnsi="Times New Roman" w:cs="Times New Roman"/>
        </w:rPr>
        <w:t>nie wniósł wymaganego zabezpieczenia należytego wykonania umowy;</w:t>
      </w:r>
    </w:p>
    <w:p w:rsidR="006D6CC6" w:rsidRPr="00397A4C" w:rsidRDefault="006D6CC6" w:rsidP="006D6CC6">
      <w:pPr>
        <w:numPr>
          <w:ilvl w:val="1"/>
          <w:numId w:val="13"/>
        </w:numPr>
        <w:spacing w:after="0" w:line="240" w:lineRule="auto"/>
        <w:jc w:val="both"/>
        <w:rPr>
          <w:rFonts w:ascii="Times New Roman" w:hAnsi="Times New Roman" w:cs="Times New Roman"/>
        </w:rPr>
      </w:pPr>
      <w:r w:rsidRPr="00397A4C">
        <w:rPr>
          <w:rFonts w:ascii="Times New Roman" w:hAnsi="Times New Roman" w:cs="Times New Roman"/>
        </w:rPr>
        <w:t xml:space="preserve">zawarcie umowy w sprawie zamówienia publicznego stało się niemożliwe z przyczyn leżących </w:t>
      </w:r>
      <w:r w:rsidRPr="00397A4C">
        <w:rPr>
          <w:rFonts w:ascii="Times New Roman" w:hAnsi="Times New Roman" w:cs="Times New Roman"/>
        </w:rPr>
        <w:br/>
        <w:t>po stronie Wykonawcy;</w:t>
      </w:r>
    </w:p>
    <w:p w:rsidR="006D6CC6" w:rsidRPr="006D6CC6" w:rsidRDefault="006D6CC6" w:rsidP="006D6CC6">
      <w:pPr>
        <w:numPr>
          <w:ilvl w:val="1"/>
          <w:numId w:val="13"/>
        </w:numPr>
        <w:spacing w:after="0" w:line="240" w:lineRule="auto"/>
        <w:jc w:val="both"/>
        <w:rPr>
          <w:rFonts w:ascii="Times New Roman" w:hAnsi="Times New Roman" w:cs="Times New Roman"/>
        </w:rPr>
      </w:pPr>
      <w:r w:rsidRPr="00397A4C">
        <w:rPr>
          <w:rFonts w:ascii="Times New Roman" w:hAnsi="Times New Roman" w:cs="Times New Roman"/>
        </w:rPr>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D0DA4" w:rsidRPr="001A68F7" w:rsidRDefault="003D0DA4" w:rsidP="003D0DA4">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color w:val="000000"/>
          <w:sz w:val="24"/>
          <w:szCs w:val="24"/>
          <w:lang w:eastAsia="ar-SA"/>
        </w:rPr>
      </w:pPr>
      <w:r w:rsidRPr="00087193">
        <w:rPr>
          <w:rFonts w:ascii="Times New Roman" w:eastAsia="Times New Roman" w:hAnsi="Times New Roman" w:cs="Times New Roman"/>
          <w:b/>
          <w:bCs/>
          <w:sz w:val="24"/>
          <w:szCs w:val="24"/>
          <w:lang w:eastAsia="ar-SA"/>
        </w:rPr>
        <w:t>Pouczenie o środkach ochrony prawnej</w:t>
      </w:r>
    </w:p>
    <w:p w:rsidR="00D60FDF" w:rsidRPr="00773821" w:rsidRDefault="00D60FDF" w:rsidP="00CE0EA2">
      <w:pPr>
        <w:numPr>
          <w:ilvl w:val="0"/>
          <w:numId w:val="1"/>
        </w:numPr>
        <w:suppressAutoHyphens/>
        <w:spacing w:before="120" w:after="0" w:line="240" w:lineRule="auto"/>
        <w:ind w:left="426" w:hanging="426"/>
        <w:jc w:val="both"/>
        <w:rPr>
          <w:rFonts w:ascii="Times New Roman" w:eastAsia="Times New Roman" w:hAnsi="Times New Roman" w:cs="Times New Roman"/>
          <w:sz w:val="24"/>
          <w:szCs w:val="24"/>
          <w:lang w:eastAsia="ar-SA"/>
        </w:rPr>
      </w:pPr>
      <w:bookmarkStart w:id="5" w:name="_Hlk498938037"/>
      <w:r w:rsidRPr="00BF6C4D">
        <w:rPr>
          <w:rFonts w:ascii="Times New Roman" w:eastAsia="Times New Roman" w:hAnsi="Times New Roman" w:cs="Times New Roman"/>
          <w:sz w:val="24"/>
          <w:szCs w:val="24"/>
          <w:lang w:eastAsia="ar-SA"/>
        </w:rPr>
        <w:t xml:space="preserve">W toku postępowania o udzielenie zamówienia przysługują środki ochrony prawnej przewidziane w Dziale VI ustawy z dnia 29 stycznia 2004 r. Prawo zamówień </w:t>
      </w:r>
      <w:r w:rsidRPr="00F268DF">
        <w:rPr>
          <w:rFonts w:ascii="Times New Roman" w:eastAsia="Times New Roman" w:hAnsi="Times New Roman" w:cs="Times New Roman"/>
          <w:sz w:val="24"/>
          <w:szCs w:val="24"/>
          <w:lang w:eastAsia="ar-SA"/>
        </w:rPr>
        <w:t>publicznych (</w:t>
      </w:r>
      <w:proofErr w:type="spellStart"/>
      <w:r w:rsidRPr="00F268DF">
        <w:rPr>
          <w:rFonts w:ascii="Times New Roman" w:eastAsia="Times New Roman" w:hAnsi="Times New Roman" w:cs="Times New Roman"/>
          <w:sz w:val="24"/>
          <w:szCs w:val="24"/>
          <w:lang w:eastAsia="ar-SA"/>
        </w:rPr>
        <w:t>t.j</w:t>
      </w:r>
      <w:proofErr w:type="spellEnd"/>
      <w:r w:rsidR="00814F0E" w:rsidRPr="00814F0E">
        <w:rPr>
          <w:rFonts w:ascii="Times" w:hAnsi="Times" w:cs="Times"/>
          <w:color w:val="000000"/>
        </w:rPr>
        <w:t xml:space="preserve"> </w:t>
      </w:r>
      <w:r w:rsidR="00814F0E">
        <w:rPr>
          <w:rFonts w:ascii="Times" w:hAnsi="Times" w:cs="Times"/>
          <w:color w:val="000000"/>
        </w:rPr>
        <w:t>Dz. U. z  dnia 24 sierpnia 2017 r., poz. 1579</w:t>
      </w:r>
      <w:r w:rsidRPr="00F268DF">
        <w:rPr>
          <w:rFonts w:ascii="Times New Roman" w:eastAsia="Times New Roman" w:hAnsi="Times New Roman" w:cs="Times New Roman"/>
          <w:sz w:val="24"/>
          <w:szCs w:val="24"/>
          <w:lang w:eastAsia="ar-SA"/>
        </w:rPr>
        <w:t>.) –</w:t>
      </w:r>
      <w:r w:rsidRPr="00773821">
        <w:rPr>
          <w:rFonts w:ascii="Times New Roman" w:eastAsia="Times New Roman" w:hAnsi="Times New Roman" w:cs="Times New Roman"/>
          <w:sz w:val="24"/>
          <w:szCs w:val="24"/>
          <w:lang w:eastAsia="ar-SA"/>
        </w:rPr>
        <w:t xml:space="preserve"> odwołanie do Krajowej Izby Odwoławczej i skarga do sądu okręgowego wnoszone w spos</w:t>
      </w:r>
      <w:r>
        <w:rPr>
          <w:rFonts w:ascii="Times New Roman" w:eastAsia="Times New Roman" w:hAnsi="Times New Roman" w:cs="Times New Roman"/>
          <w:sz w:val="24"/>
          <w:szCs w:val="24"/>
          <w:lang w:eastAsia="ar-SA"/>
        </w:rPr>
        <w:t>ób i w terminach określonych w u</w:t>
      </w:r>
      <w:r w:rsidRPr="00773821">
        <w:rPr>
          <w:rFonts w:ascii="Times New Roman" w:eastAsia="Times New Roman" w:hAnsi="Times New Roman" w:cs="Times New Roman"/>
          <w:sz w:val="24"/>
          <w:szCs w:val="24"/>
          <w:lang w:eastAsia="ar-SA"/>
        </w:rPr>
        <w:t>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D60FDF" w:rsidRPr="0008676C" w:rsidRDefault="00D60FDF" w:rsidP="00CE0EA2">
      <w:pPr>
        <w:numPr>
          <w:ilvl w:val="0"/>
          <w:numId w:val="1"/>
        </w:numPr>
        <w:suppressAutoHyphens/>
        <w:spacing w:before="120" w:after="0" w:line="240" w:lineRule="auto"/>
        <w:ind w:left="426" w:hanging="426"/>
        <w:jc w:val="both"/>
        <w:rPr>
          <w:rFonts w:ascii="Times New Roman" w:hAnsi="Times New Roman" w:cs="Times New Roman"/>
          <w:color w:val="000000"/>
          <w:sz w:val="24"/>
          <w:szCs w:val="24"/>
        </w:rPr>
      </w:pPr>
      <w:r w:rsidRPr="00087193">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D60FDF" w:rsidRPr="00087193" w:rsidRDefault="00D60FDF" w:rsidP="00CE0EA2">
      <w:pPr>
        <w:numPr>
          <w:ilvl w:val="0"/>
          <w:numId w:val="1"/>
        </w:numPr>
        <w:suppressAutoHyphens/>
        <w:spacing w:before="120" w:after="0" w:line="240" w:lineRule="auto"/>
        <w:ind w:left="426" w:hanging="426"/>
        <w:jc w:val="both"/>
        <w:rPr>
          <w:rFonts w:ascii="Times New Roman" w:hAnsi="Times New Roman" w:cs="Times New Roman"/>
          <w:color w:val="000000"/>
          <w:sz w:val="24"/>
          <w:szCs w:val="24"/>
        </w:rPr>
      </w:pPr>
      <w:r w:rsidRPr="00087193">
        <w:rPr>
          <w:rFonts w:ascii="Times New Roman" w:hAnsi="Times New Roman" w:cs="Times New Roman"/>
          <w:color w:val="000000"/>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60FDF" w:rsidRPr="00087193" w:rsidRDefault="00D60FDF" w:rsidP="00CE0EA2">
      <w:pPr>
        <w:numPr>
          <w:ilvl w:val="0"/>
          <w:numId w:val="1"/>
        </w:numPr>
        <w:suppressAutoHyphens/>
        <w:spacing w:before="120" w:after="0" w:line="240" w:lineRule="auto"/>
        <w:ind w:left="426" w:hanging="426"/>
        <w:jc w:val="both"/>
        <w:rPr>
          <w:rFonts w:ascii="Times New Roman" w:hAnsi="Times New Roman" w:cs="Times New Roman"/>
          <w:color w:val="000000"/>
          <w:sz w:val="24"/>
          <w:szCs w:val="24"/>
        </w:rPr>
      </w:pPr>
      <w:r w:rsidRPr="00087193">
        <w:rPr>
          <w:rFonts w:ascii="Times New Roman" w:hAnsi="Times New Roman" w:cs="Times New Roman"/>
          <w:color w:val="000000"/>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D60FDF" w:rsidRPr="00087193" w:rsidRDefault="00D60FDF" w:rsidP="00CE0EA2">
      <w:pPr>
        <w:numPr>
          <w:ilvl w:val="0"/>
          <w:numId w:val="1"/>
        </w:numPr>
        <w:suppressAutoHyphens/>
        <w:spacing w:before="120" w:after="0" w:line="240" w:lineRule="auto"/>
        <w:ind w:left="426" w:hanging="426"/>
        <w:jc w:val="both"/>
        <w:rPr>
          <w:rFonts w:ascii="Times New Roman" w:hAnsi="Times New Roman" w:cs="Times New Roman"/>
          <w:color w:val="000000"/>
          <w:sz w:val="24"/>
          <w:szCs w:val="24"/>
        </w:rPr>
      </w:pPr>
      <w:r w:rsidRPr="00087193">
        <w:rPr>
          <w:rFonts w:ascii="Times New Roman" w:hAnsi="Times New Roman" w:cs="Times New Roman"/>
          <w:color w:val="000000"/>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60FDF" w:rsidRPr="00087193" w:rsidRDefault="00D60FDF" w:rsidP="00CE0EA2">
      <w:pPr>
        <w:numPr>
          <w:ilvl w:val="0"/>
          <w:numId w:val="1"/>
        </w:numPr>
        <w:suppressAutoHyphens/>
        <w:spacing w:before="120"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182 ust.</w:t>
      </w:r>
      <w:r w:rsidRPr="00087193">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pkt 1 ustawy</w:t>
      </w:r>
      <w:r w:rsidRPr="00087193">
        <w:rPr>
          <w:rFonts w:ascii="Times New Roman" w:hAnsi="Times New Roman" w:cs="Times New Roman"/>
          <w:color w:val="000000"/>
          <w:sz w:val="24"/>
          <w:szCs w:val="24"/>
        </w:rPr>
        <w:t xml:space="preserve"> Odwołanie wnosi się w terminie </w:t>
      </w:r>
      <w:r>
        <w:rPr>
          <w:rFonts w:ascii="Times New Roman" w:hAnsi="Times New Roman" w:cs="Times New Roman"/>
          <w:color w:val="000000"/>
          <w:sz w:val="24"/>
          <w:szCs w:val="24"/>
        </w:rPr>
        <w:t>10</w:t>
      </w:r>
      <w:r w:rsidRPr="00087193">
        <w:rPr>
          <w:rFonts w:ascii="Times New Roman" w:hAnsi="Times New Roman" w:cs="Times New Roman"/>
          <w:color w:val="000000"/>
          <w:sz w:val="24"/>
          <w:szCs w:val="24"/>
        </w:rPr>
        <w:t xml:space="preserve"> dni od dnia przesłania informacji o czynności zamawiającego stanowiącej podstawę jego wniesienia – jeżeli zostały przesłane w sposób określony w art. 180 ust. 5</w:t>
      </w:r>
      <w:r>
        <w:rPr>
          <w:rFonts w:ascii="Times New Roman" w:hAnsi="Times New Roman" w:cs="Times New Roman"/>
          <w:color w:val="000000"/>
          <w:sz w:val="24"/>
          <w:szCs w:val="24"/>
        </w:rPr>
        <w:t xml:space="preserve"> ustawy</w:t>
      </w:r>
      <w:r w:rsidRPr="000871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zdanie drugie albo w terminie 15</w:t>
      </w:r>
      <w:r w:rsidRPr="00087193">
        <w:rPr>
          <w:rFonts w:ascii="Times New Roman" w:hAnsi="Times New Roman" w:cs="Times New Roman"/>
          <w:color w:val="000000"/>
          <w:sz w:val="24"/>
          <w:szCs w:val="24"/>
        </w:rPr>
        <w:t xml:space="preserve"> dni – jeżeli zostały przesłane w inny sposób.</w:t>
      </w:r>
    </w:p>
    <w:p w:rsidR="00D60FDF" w:rsidRPr="00087193" w:rsidRDefault="00D60FDF" w:rsidP="00CE0EA2">
      <w:pPr>
        <w:numPr>
          <w:ilvl w:val="0"/>
          <w:numId w:val="1"/>
        </w:numPr>
        <w:suppressAutoHyphens/>
        <w:spacing w:before="120" w:after="0" w:line="240" w:lineRule="auto"/>
        <w:ind w:left="426" w:hanging="426"/>
        <w:jc w:val="both"/>
        <w:rPr>
          <w:rFonts w:ascii="Times New Roman" w:hAnsi="Times New Roman" w:cs="Times New Roman"/>
          <w:sz w:val="24"/>
          <w:szCs w:val="24"/>
        </w:rPr>
      </w:pPr>
      <w:r w:rsidRPr="00087193">
        <w:rPr>
          <w:rFonts w:ascii="Times New Roman" w:hAnsi="Times New Roman" w:cs="Times New Roman"/>
          <w:color w:val="000000"/>
          <w:sz w:val="24"/>
          <w:szCs w:val="24"/>
        </w:rPr>
        <w:t xml:space="preserve">Odwołanie wobec treści ogłoszenia o zamówieniu, a jeżeli postępowanie jest prowadzone w trybie przetargu nieograniczonego, także wobec postanowień specyfikacji istotnych warunków zamówienia, wnosi się w terminie: </w:t>
      </w:r>
    </w:p>
    <w:p w:rsidR="00D60FDF" w:rsidRPr="00CB2E08" w:rsidRDefault="00D60FDF" w:rsidP="00C62E06">
      <w:pPr>
        <w:pStyle w:val="Akapitzlist"/>
        <w:numPr>
          <w:ilvl w:val="1"/>
          <w:numId w:val="14"/>
        </w:numPr>
        <w:tabs>
          <w:tab w:val="clear" w:pos="1440"/>
          <w:tab w:val="num" w:pos="993"/>
        </w:tabs>
        <w:spacing w:before="120"/>
        <w:ind w:left="993" w:hanging="284"/>
        <w:jc w:val="both"/>
        <w:rPr>
          <w:color w:val="000000"/>
        </w:rPr>
      </w:pPr>
      <w:r w:rsidRPr="00CB2E08">
        <w:rPr>
          <w:color w:val="000000"/>
        </w:rPr>
        <w:lastRenderedPageBreak/>
        <w:t xml:space="preserve">10 dni od dnia publikacji ogłoszenia w Dzienniku Urzędowym Unii Europejskiej lub zamieszczenia specyfikacji istotnych warunków zamówienia na stronie internetowej.  </w:t>
      </w:r>
    </w:p>
    <w:p w:rsidR="00D60FDF" w:rsidRDefault="00D60FDF" w:rsidP="00C62E06">
      <w:pPr>
        <w:numPr>
          <w:ilvl w:val="0"/>
          <w:numId w:val="14"/>
        </w:numPr>
        <w:tabs>
          <w:tab w:val="clear" w:pos="786"/>
        </w:tabs>
        <w:suppressAutoHyphens/>
        <w:spacing w:before="120"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Odwołanie wobec czynności innych niż określone w </w:t>
      </w:r>
      <w:proofErr w:type="spellStart"/>
      <w:r>
        <w:rPr>
          <w:rFonts w:ascii="Times New Roman" w:hAnsi="Times New Roman" w:cs="Times New Roman"/>
          <w:color w:val="000000"/>
          <w:sz w:val="24"/>
          <w:szCs w:val="24"/>
        </w:rPr>
        <w:t>ppkt</w:t>
      </w:r>
      <w:proofErr w:type="spellEnd"/>
      <w:r>
        <w:rPr>
          <w:rFonts w:ascii="Times New Roman" w:hAnsi="Times New Roman" w:cs="Times New Roman"/>
          <w:color w:val="000000"/>
          <w:sz w:val="24"/>
          <w:szCs w:val="24"/>
        </w:rPr>
        <w:t xml:space="preserve"> 6-7 wnosi się w terminie 10 dni od dnia w którym </w:t>
      </w:r>
      <w:r w:rsidRPr="0029684A">
        <w:rPr>
          <w:rFonts w:ascii="Times New Roman" w:hAnsi="Times New Roman" w:cs="Times New Roman"/>
          <w:color w:val="000000"/>
          <w:sz w:val="24"/>
          <w:szCs w:val="24"/>
        </w:rPr>
        <w:t>przy zachowaniu należytej staranności można było powziąć wiadomość o okolicznościach stanowiących podstawę jego wniesienia</w:t>
      </w:r>
      <w:r>
        <w:rPr>
          <w:rFonts w:ascii="Times New Roman" w:hAnsi="Times New Roman" w:cs="Times New Roman"/>
          <w:color w:val="000000"/>
          <w:sz w:val="24"/>
          <w:szCs w:val="24"/>
        </w:rPr>
        <w:t>.</w:t>
      </w:r>
    </w:p>
    <w:bookmarkEnd w:id="5"/>
    <w:p w:rsidR="003D0DA4" w:rsidRDefault="003D0DA4" w:rsidP="003D0DA4">
      <w:pPr>
        <w:suppressAutoHyphens/>
        <w:spacing w:before="120" w:after="0" w:line="240" w:lineRule="auto"/>
        <w:ind w:left="426"/>
        <w:jc w:val="both"/>
        <w:rPr>
          <w:rFonts w:ascii="Times New Roman" w:hAnsi="Times New Roman" w:cs="Times New Roman"/>
          <w:color w:val="000000"/>
          <w:sz w:val="24"/>
          <w:szCs w:val="24"/>
        </w:rPr>
      </w:pPr>
    </w:p>
    <w:p w:rsidR="00D60FDF" w:rsidRPr="00087193" w:rsidRDefault="00D60FDF" w:rsidP="00CE0EA2">
      <w:pPr>
        <w:widowControl w:val="0"/>
        <w:numPr>
          <w:ilvl w:val="0"/>
          <w:numId w:val="3"/>
        </w:numPr>
        <w:shd w:val="clear" w:color="auto" w:fill="D9D9D9" w:themeFill="background1" w:themeFillShade="D9"/>
        <w:suppressAutoHyphens/>
        <w:autoSpaceDE w:val="0"/>
        <w:spacing w:after="0" w:line="240" w:lineRule="auto"/>
        <w:ind w:left="426" w:hanging="426"/>
        <w:jc w:val="both"/>
        <w:rPr>
          <w:rFonts w:ascii="Times New Roman" w:eastAsia="Times New Roman" w:hAnsi="Times New Roman" w:cs="Times New Roman"/>
          <w:b/>
          <w:bCs/>
          <w:sz w:val="24"/>
          <w:szCs w:val="24"/>
          <w:lang w:eastAsia="ar-SA"/>
        </w:rPr>
      </w:pPr>
      <w:r w:rsidRPr="00087193">
        <w:rPr>
          <w:rFonts w:ascii="Times New Roman" w:eastAsia="Times New Roman" w:hAnsi="Times New Roman" w:cs="Times New Roman"/>
          <w:b/>
          <w:bCs/>
          <w:sz w:val="24"/>
          <w:szCs w:val="24"/>
          <w:lang w:eastAsia="ar-SA"/>
        </w:rPr>
        <w:t>Informacje dodatkowe</w:t>
      </w:r>
      <w:r w:rsidRPr="00087193">
        <w:rPr>
          <w:rFonts w:ascii="Times New Roman" w:eastAsia="Times New Roman" w:hAnsi="Times New Roman" w:cs="Times New Roman"/>
          <w:b/>
          <w:sz w:val="24"/>
          <w:szCs w:val="24"/>
          <w:lang w:eastAsia="ar-SA"/>
        </w:rPr>
        <w:t>.</w:t>
      </w:r>
    </w:p>
    <w:p w:rsidR="00D60FDF" w:rsidRPr="005B469D" w:rsidRDefault="00D60FDF" w:rsidP="00C62E06">
      <w:pPr>
        <w:numPr>
          <w:ilvl w:val="0"/>
          <w:numId w:val="22"/>
        </w:numPr>
        <w:tabs>
          <w:tab w:val="clear" w:pos="786"/>
          <w:tab w:val="num" w:pos="426"/>
        </w:tabs>
        <w:suppressAutoHyphens/>
        <w:spacing w:before="120" w:after="0" w:line="240" w:lineRule="auto"/>
        <w:ind w:left="426" w:hanging="426"/>
        <w:jc w:val="both"/>
        <w:rPr>
          <w:rFonts w:ascii="Times New Roman" w:hAnsi="Times New Roman" w:cs="Times New Roman"/>
          <w:color w:val="000000"/>
          <w:sz w:val="24"/>
          <w:szCs w:val="24"/>
        </w:rPr>
      </w:pPr>
      <w:bookmarkStart w:id="6" w:name="_Hlk498938207"/>
      <w:r w:rsidRPr="005B469D">
        <w:rPr>
          <w:rFonts w:ascii="Times New Roman" w:hAnsi="Times New Roman" w:cs="Times New Roman"/>
          <w:color w:val="000000"/>
          <w:sz w:val="24"/>
          <w:szCs w:val="24"/>
        </w:rPr>
        <w:t>W odniesieniu do opisu przedmiotu zamówienia dokonanego za pomocą norm, aprobat, specyfikacji technicznych i systemów odniesienia, zamawiający dopuszcza rozwiązania równoważne z opisywanym.</w:t>
      </w:r>
    </w:p>
    <w:bookmarkEnd w:id="6"/>
    <w:p w:rsidR="00D60FDF" w:rsidRDefault="00D60FDF" w:rsidP="00C62E06">
      <w:pPr>
        <w:numPr>
          <w:ilvl w:val="0"/>
          <w:numId w:val="22"/>
        </w:numPr>
        <w:tabs>
          <w:tab w:val="clear" w:pos="786"/>
        </w:tabs>
        <w:suppressAutoHyphens/>
        <w:spacing w:before="120" w:after="0" w:line="240" w:lineRule="auto"/>
        <w:ind w:left="426" w:hanging="426"/>
        <w:jc w:val="both"/>
        <w:rPr>
          <w:rFonts w:ascii="Times New Roman" w:hAnsi="Times New Roman" w:cs="Times New Roman"/>
          <w:color w:val="000000"/>
          <w:sz w:val="24"/>
          <w:szCs w:val="24"/>
        </w:rPr>
      </w:pPr>
      <w:r w:rsidRPr="005B469D">
        <w:rPr>
          <w:rFonts w:ascii="Times New Roman" w:hAnsi="Times New Roman" w:cs="Times New Roman"/>
          <w:color w:val="000000"/>
          <w:sz w:val="24"/>
          <w:szCs w:val="24"/>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D60FDF" w:rsidRPr="005B469D" w:rsidRDefault="00D60FDF" w:rsidP="00C62E06">
      <w:pPr>
        <w:numPr>
          <w:ilvl w:val="0"/>
          <w:numId w:val="22"/>
        </w:numPr>
        <w:tabs>
          <w:tab w:val="clear" w:pos="786"/>
        </w:tabs>
        <w:suppressAutoHyphens/>
        <w:spacing w:before="120" w:after="0" w:line="240" w:lineRule="auto"/>
        <w:ind w:left="426" w:hanging="426"/>
        <w:jc w:val="both"/>
        <w:rPr>
          <w:rFonts w:ascii="Times New Roman" w:hAnsi="Times New Roman" w:cs="Times New Roman"/>
          <w:color w:val="000000"/>
          <w:sz w:val="24"/>
          <w:szCs w:val="24"/>
        </w:rPr>
      </w:pPr>
      <w:r w:rsidRPr="005B469D">
        <w:rPr>
          <w:rFonts w:ascii="Times New Roman" w:hAnsi="Times New Roman" w:cs="Times New Roman"/>
          <w:color w:val="000000"/>
          <w:sz w:val="24"/>
          <w:szCs w:val="24"/>
        </w:rPr>
        <w:t>W sprawach nie  uregulowanych  w  SIWZ  mają  zastosowanie przepisy ustawy z dnia 29 stycznia 2004 r. – Prawo  zamówień  publicznych  (</w:t>
      </w:r>
      <w:r w:rsidR="003D0DA4">
        <w:rPr>
          <w:rFonts w:ascii="Times" w:hAnsi="Times" w:cs="Times"/>
          <w:b/>
          <w:color w:val="000000"/>
        </w:rPr>
        <w:t>(</w:t>
      </w:r>
      <w:r w:rsidR="003D0DA4">
        <w:rPr>
          <w:rFonts w:ascii="Times" w:hAnsi="Times" w:cs="Times"/>
          <w:color w:val="000000"/>
        </w:rPr>
        <w:t>Dz. U. z  dnia 24 sierpnia 2017 r., poz. 1579,</w:t>
      </w:r>
      <w:r w:rsidRPr="005B469D">
        <w:rPr>
          <w:rFonts w:ascii="Times New Roman" w:hAnsi="Times New Roman" w:cs="Times New Roman"/>
          <w:color w:val="000000"/>
          <w:sz w:val="24"/>
          <w:szCs w:val="24"/>
        </w:rPr>
        <w:t>) i akty wykonawcze do ustawy.</w:t>
      </w:r>
    </w:p>
    <w:p w:rsidR="00885B56" w:rsidRPr="00A01691" w:rsidRDefault="00885B56" w:rsidP="00C62E06">
      <w:pPr>
        <w:numPr>
          <w:ilvl w:val="0"/>
          <w:numId w:val="22"/>
        </w:numPr>
        <w:tabs>
          <w:tab w:val="clear" w:pos="786"/>
        </w:tabs>
        <w:suppressAutoHyphens/>
        <w:spacing w:before="120" w:after="0" w:line="240" w:lineRule="auto"/>
        <w:ind w:left="426" w:hanging="426"/>
        <w:jc w:val="both"/>
        <w:rPr>
          <w:rFonts w:ascii="Times New Roman" w:hAnsi="Times New Roman" w:cs="Times New Roman"/>
          <w:color w:val="000000"/>
          <w:sz w:val="24"/>
          <w:szCs w:val="24"/>
        </w:rPr>
      </w:pPr>
      <w:r w:rsidRPr="00A01691">
        <w:rPr>
          <w:rFonts w:ascii="Times New Roman" w:hAnsi="Times New Roman" w:cs="Times New Roman"/>
          <w:color w:val="000000"/>
          <w:sz w:val="24"/>
          <w:szCs w:val="24"/>
        </w:rPr>
        <w:t>Postępowanie zostało ogłoszone w</w:t>
      </w:r>
      <w:r w:rsidR="00A01691" w:rsidRPr="00A01691">
        <w:rPr>
          <w:rFonts w:ascii="Times New Roman" w:hAnsi="Times New Roman" w:cs="Times New Roman"/>
          <w:color w:val="000000"/>
          <w:sz w:val="24"/>
          <w:szCs w:val="24"/>
        </w:rPr>
        <w:t xml:space="preserve"> TED</w:t>
      </w:r>
      <w:r w:rsidRPr="00A01691">
        <w:rPr>
          <w:rFonts w:ascii="Times New Roman" w:hAnsi="Times New Roman" w:cs="Times New Roman"/>
          <w:color w:val="000000"/>
          <w:sz w:val="24"/>
          <w:szCs w:val="24"/>
        </w:rPr>
        <w:t xml:space="preserve"> </w:t>
      </w:r>
      <w:r w:rsidR="00A01691" w:rsidRPr="00A01691">
        <w:rPr>
          <w:rFonts w:ascii="Times New Roman" w:hAnsi="Times New Roman" w:cs="Times New Roman"/>
          <w:color w:val="000000"/>
          <w:sz w:val="24"/>
          <w:szCs w:val="24"/>
        </w:rPr>
        <w:t xml:space="preserve">- </w:t>
      </w:r>
      <w:r w:rsidR="00A01691" w:rsidRPr="00A01691">
        <w:rPr>
          <w:rStyle w:val="op-site-subtitle2"/>
          <w:rFonts w:ascii="Times New Roman" w:hAnsi="Times New Roman" w:cs="Times New Roman"/>
          <w:sz w:val="24"/>
          <w:szCs w:val="24"/>
        </w:rPr>
        <w:t xml:space="preserve">Suplement do Dziennika Urzędowego Unii Europejskiej pod </w:t>
      </w:r>
      <w:r w:rsidRPr="00A01691">
        <w:rPr>
          <w:rFonts w:ascii="Times New Roman" w:hAnsi="Times New Roman" w:cs="Times New Roman"/>
          <w:color w:val="000000"/>
          <w:sz w:val="24"/>
          <w:szCs w:val="24"/>
        </w:rPr>
        <w:t xml:space="preserve">Nr </w:t>
      </w:r>
      <w:r w:rsidR="00E2444F">
        <w:rPr>
          <w:rFonts w:ascii="Times New Roman" w:hAnsi="Times New Roman" w:cs="Times New Roman"/>
          <w:color w:val="000000"/>
          <w:sz w:val="24"/>
          <w:szCs w:val="24"/>
        </w:rPr>
        <w:t>465406-2017-PL</w:t>
      </w:r>
      <w:r w:rsidRPr="00A01691">
        <w:rPr>
          <w:rFonts w:ascii="Times New Roman" w:hAnsi="Times New Roman" w:cs="Times New Roman"/>
          <w:color w:val="000000"/>
          <w:sz w:val="24"/>
          <w:szCs w:val="24"/>
        </w:rPr>
        <w:t xml:space="preserve"> z dnia</w:t>
      </w:r>
      <w:r w:rsidR="00731163">
        <w:rPr>
          <w:rFonts w:ascii="Times New Roman" w:hAnsi="Times New Roman" w:cs="Times New Roman"/>
          <w:color w:val="000000"/>
          <w:sz w:val="24"/>
          <w:szCs w:val="24"/>
        </w:rPr>
        <w:t xml:space="preserve"> </w:t>
      </w:r>
      <w:r w:rsidR="00C27267">
        <w:rPr>
          <w:rFonts w:ascii="Times New Roman" w:hAnsi="Times New Roman" w:cs="Times New Roman"/>
          <w:color w:val="000000"/>
          <w:sz w:val="24"/>
          <w:szCs w:val="24"/>
        </w:rPr>
        <w:t>22.</w:t>
      </w:r>
      <w:r w:rsidR="00731163">
        <w:rPr>
          <w:rFonts w:ascii="Times New Roman" w:hAnsi="Times New Roman" w:cs="Times New Roman"/>
          <w:color w:val="000000"/>
          <w:sz w:val="24"/>
          <w:szCs w:val="24"/>
        </w:rPr>
        <w:t>11</w:t>
      </w:r>
      <w:r w:rsidRPr="00A01691">
        <w:rPr>
          <w:rFonts w:ascii="Times New Roman" w:hAnsi="Times New Roman" w:cs="Times New Roman"/>
          <w:color w:val="000000"/>
          <w:sz w:val="24"/>
          <w:szCs w:val="24"/>
        </w:rPr>
        <w:t>.</w:t>
      </w:r>
      <w:r w:rsidR="003D0DA4">
        <w:rPr>
          <w:rFonts w:ascii="Times New Roman" w:hAnsi="Times New Roman" w:cs="Times New Roman"/>
          <w:color w:val="000000"/>
          <w:sz w:val="24"/>
          <w:szCs w:val="24"/>
        </w:rPr>
        <w:t>2017</w:t>
      </w:r>
      <w:r w:rsidRPr="00A01691">
        <w:rPr>
          <w:rFonts w:ascii="Times New Roman" w:hAnsi="Times New Roman" w:cs="Times New Roman"/>
          <w:color w:val="000000"/>
          <w:sz w:val="24"/>
          <w:szCs w:val="24"/>
        </w:rPr>
        <w:t>r. oraz zamieszczone na stronie internetowej http ://www.szpitallapy.pl i w siedzibie Zamawiającego na tablicy ogłoszeń.</w:t>
      </w:r>
    </w:p>
    <w:p w:rsidR="00885B56" w:rsidRPr="00DF6BDD" w:rsidRDefault="00885B56" w:rsidP="00CE0EA2">
      <w:pPr>
        <w:pStyle w:val="Akapitzlist"/>
        <w:autoSpaceDE w:val="0"/>
        <w:autoSpaceDN w:val="0"/>
        <w:adjustRightInd w:val="0"/>
        <w:ind w:left="1866"/>
        <w:jc w:val="right"/>
      </w:pPr>
    </w:p>
    <w:p w:rsidR="003D0DA4" w:rsidRDefault="003D0DA4" w:rsidP="00CE0EA2">
      <w:pPr>
        <w:pStyle w:val="Akapitzlist"/>
        <w:autoSpaceDE w:val="0"/>
        <w:autoSpaceDN w:val="0"/>
        <w:adjustRightInd w:val="0"/>
        <w:ind w:left="1866"/>
        <w:jc w:val="right"/>
      </w:pPr>
    </w:p>
    <w:p w:rsidR="003D0DA4" w:rsidRDefault="003D0DA4" w:rsidP="00CE0EA2">
      <w:pPr>
        <w:pStyle w:val="Akapitzlist"/>
        <w:autoSpaceDE w:val="0"/>
        <w:autoSpaceDN w:val="0"/>
        <w:adjustRightInd w:val="0"/>
        <w:ind w:left="1866"/>
        <w:jc w:val="right"/>
      </w:pPr>
    </w:p>
    <w:p w:rsidR="003D0DA4" w:rsidRDefault="003D0DA4" w:rsidP="00CE0EA2">
      <w:pPr>
        <w:pStyle w:val="Akapitzlist"/>
        <w:autoSpaceDE w:val="0"/>
        <w:autoSpaceDN w:val="0"/>
        <w:adjustRightInd w:val="0"/>
        <w:ind w:left="1866"/>
        <w:jc w:val="right"/>
      </w:pPr>
    </w:p>
    <w:p w:rsidR="00885B56" w:rsidRPr="00DF6BDD" w:rsidRDefault="003D0DA4" w:rsidP="003D0DA4">
      <w:pPr>
        <w:pStyle w:val="Akapitzlist"/>
        <w:autoSpaceDE w:val="0"/>
        <w:autoSpaceDN w:val="0"/>
        <w:adjustRightInd w:val="0"/>
        <w:ind w:left="1866"/>
        <w:jc w:val="center"/>
      </w:pPr>
      <w:r>
        <w:t xml:space="preserve">   </w:t>
      </w:r>
      <w:r w:rsidR="00885B56" w:rsidRPr="00DF6BDD">
        <w:t>Zatwierdził:</w:t>
      </w:r>
    </w:p>
    <w:p w:rsidR="00885B56" w:rsidRPr="00DF6BDD" w:rsidRDefault="00885B56" w:rsidP="00CE0EA2">
      <w:pPr>
        <w:pStyle w:val="Akapitzlist"/>
        <w:autoSpaceDE w:val="0"/>
        <w:autoSpaceDN w:val="0"/>
        <w:adjustRightInd w:val="0"/>
        <w:ind w:left="1866"/>
        <w:jc w:val="right"/>
      </w:pPr>
    </w:p>
    <w:p w:rsidR="003D0DA4" w:rsidRDefault="003D0DA4" w:rsidP="003D0DA4">
      <w:pPr>
        <w:spacing w:after="0"/>
        <w:ind w:left="1418" w:firstLine="709"/>
        <w:jc w:val="center"/>
        <w:rPr>
          <w:rFonts w:cs="Calibri"/>
          <w:b/>
        </w:rPr>
      </w:pPr>
      <w:bookmarkStart w:id="7" w:name="_Hlk496000937"/>
      <w:r>
        <w:rPr>
          <w:rFonts w:cs="Calibri"/>
          <w:b/>
        </w:rPr>
        <w:t>DYREKTOR</w:t>
      </w:r>
    </w:p>
    <w:p w:rsidR="003D0DA4" w:rsidRDefault="003D0DA4" w:rsidP="003D0DA4">
      <w:pPr>
        <w:spacing w:after="0"/>
        <w:ind w:left="1418" w:firstLine="709"/>
        <w:jc w:val="center"/>
        <w:rPr>
          <w:rFonts w:cs="Calibri"/>
        </w:rPr>
      </w:pPr>
      <w:r>
        <w:rPr>
          <w:rFonts w:cs="Calibri"/>
        </w:rPr>
        <w:t>Samodzielnego Publicznego</w:t>
      </w:r>
    </w:p>
    <w:p w:rsidR="003D0DA4" w:rsidRDefault="003D0DA4" w:rsidP="003D0DA4">
      <w:pPr>
        <w:spacing w:after="0"/>
        <w:ind w:left="1418" w:firstLine="709"/>
        <w:jc w:val="center"/>
        <w:rPr>
          <w:rFonts w:cs="Calibri"/>
        </w:rPr>
      </w:pPr>
      <w:r>
        <w:rPr>
          <w:rFonts w:cs="Calibri"/>
        </w:rPr>
        <w:t>Zakładu Opieki Zdrowotnej w Łapach</w:t>
      </w:r>
    </w:p>
    <w:p w:rsidR="003D0DA4" w:rsidRDefault="003D0DA4" w:rsidP="003D0DA4">
      <w:pPr>
        <w:spacing w:after="0"/>
        <w:rPr>
          <w:rFonts w:cs="Calibri"/>
        </w:rPr>
      </w:pPr>
    </w:p>
    <w:p w:rsidR="003D0DA4" w:rsidRDefault="003D0DA4" w:rsidP="003D0DA4">
      <w:pPr>
        <w:spacing w:after="0"/>
        <w:ind w:left="2832" w:firstLine="708"/>
      </w:pPr>
      <w:r>
        <w:rPr>
          <w:rFonts w:cs="Calibri"/>
        </w:rPr>
        <w:t xml:space="preserve">     </w:t>
      </w:r>
      <w:r>
        <w:rPr>
          <w:rFonts w:cs="Calibri"/>
        </w:rPr>
        <w:tab/>
        <w:t xml:space="preserve">             </w:t>
      </w:r>
      <w:r>
        <w:rPr>
          <w:rFonts w:cs="Calibri"/>
          <w:b/>
        </w:rPr>
        <w:t>Urszula Łapińska</w:t>
      </w:r>
    </w:p>
    <w:bookmarkEnd w:id="7"/>
    <w:p w:rsidR="003D0DA4" w:rsidRDefault="003D0DA4" w:rsidP="003D0DA4">
      <w:pPr>
        <w:jc w:val="center"/>
      </w:pPr>
    </w:p>
    <w:p w:rsidR="005C71FC" w:rsidRPr="00DF6BDD" w:rsidRDefault="005C71FC" w:rsidP="00CE0EA2">
      <w:pPr>
        <w:pStyle w:val="Akapitzlist"/>
        <w:spacing w:before="240"/>
        <w:ind w:left="1866"/>
        <w:jc w:val="right"/>
      </w:pPr>
    </w:p>
    <w:p w:rsidR="00885B56" w:rsidRPr="00DF6BDD" w:rsidRDefault="00885B56" w:rsidP="00CE0EA2">
      <w:pPr>
        <w:pStyle w:val="Akapitzlist"/>
        <w:spacing w:before="240"/>
        <w:ind w:left="1866"/>
        <w:jc w:val="right"/>
      </w:pPr>
    </w:p>
    <w:p w:rsidR="00D60FDF" w:rsidRPr="00773821" w:rsidRDefault="005C71FC" w:rsidP="00BE6CFA">
      <w:pPr>
        <w:pStyle w:val="Akapitzlist"/>
        <w:spacing w:before="240"/>
        <w:ind w:left="1866" w:hanging="1866"/>
        <w:rPr>
          <w:rFonts w:eastAsia="SimSun"/>
          <w:color w:val="000000"/>
        </w:rPr>
      </w:pPr>
      <w:r>
        <w:t xml:space="preserve">Łapy, </w:t>
      </w:r>
      <w:r w:rsidR="00C27267">
        <w:t>22</w:t>
      </w:r>
      <w:r>
        <w:t xml:space="preserve"> listopada 2017</w:t>
      </w:r>
      <w:r w:rsidR="00885B56" w:rsidRPr="00DF6BDD">
        <w:t>r.</w:t>
      </w:r>
    </w:p>
    <w:p w:rsidR="00E107DE" w:rsidRDefault="00E107DE" w:rsidP="00CE0EA2">
      <w:pPr>
        <w:spacing w:after="0"/>
      </w:pPr>
    </w:p>
    <w:p w:rsidR="00E2444F" w:rsidRDefault="00E2444F" w:rsidP="00CE0EA2">
      <w:pPr>
        <w:spacing w:after="0"/>
      </w:pPr>
    </w:p>
    <w:p w:rsidR="00E2444F" w:rsidRPr="00E2444F" w:rsidRDefault="00E2444F" w:rsidP="00E2444F">
      <w:pPr>
        <w:autoSpaceDE w:val="0"/>
        <w:autoSpaceDN w:val="0"/>
        <w:adjustRightInd w:val="0"/>
        <w:spacing w:after="0" w:line="240" w:lineRule="auto"/>
        <w:rPr>
          <w:rFonts w:ascii="Liberation Sans" w:hAnsi="Liberation Sans" w:cs="Liberation Sans"/>
          <w:color w:val="000000"/>
          <w:sz w:val="24"/>
          <w:szCs w:val="24"/>
        </w:rPr>
      </w:pPr>
    </w:p>
    <w:p w:rsidR="00E2444F" w:rsidRDefault="00E2444F" w:rsidP="00CE0EA2">
      <w:pPr>
        <w:spacing w:after="0"/>
      </w:pPr>
      <w:bookmarkStart w:id="8" w:name="_GoBack"/>
      <w:bookmarkEnd w:id="8"/>
    </w:p>
    <w:sectPr w:rsidR="00E2444F" w:rsidSect="00BE6C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19" w:rsidRDefault="00441B19">
      <w:pPr>
        <w:spacing w:after="0" w:line="240" w:lineRule="auto"/>
      </w:pPr>
      <w:r>
        <w:separator/>
      </w:r>
    </w:p>
  </w:endnote>
  <w:endnote w:type="continuationSeparator" w:id="0">
    <w:p w:rsidR="00441B19" w:rsidRDefault="0044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Liberation Sans">
    <w:altName w:val="Arial"/>
    <w:panose1 w:val="020B0604020202020204"/>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CE" w:rsidRDefault="004148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CE" w:rsidRDefault="004148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CE" w:rsidRDefault="00414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19" w:rsidRDefault="00441B19">
      <w:pPr>
        <w:spacing w:after="0" w:line="240" w:lineRule="auto"/>
      </w:pPr>
      <w:r>
        <w:separator/>
      </w:r>
    </w:p>
  </w:footnote>
  <w:footnote w:type="continuationSeparator" w:id="0">
    <w:p w:rsidR="00441B19" w:rsidRDefault="0044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CE" w:rsidRDefault="004148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CE" w:rsidRDefault="004148C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CE" w:rsidRDefault="004148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1" w15:restartNumberingAfterBreak="0">
    <w:nsid w:val="03BF5BAE"/>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8F1462"/>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C2A5CFB"/>
    <w:multiLevelType w:val="hybridMultilevel"/>
    <w:tmpl w:val="25B05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A54FA"/>
    <w:multiLevelType w:val="hybridMultilevel"/>
    <w:tmpl w:val="746E1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C279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84312"/>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EDC108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5F44490"/>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D0A0910"/>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F4EF6"/>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DCC7BD8"/>
    <w:multiLevelType w:val="hybridMultilevel"/>
    <w:tmpl w:val="CAE2DB78"/>
    <w:lvl w:ilvl="0" w:tplc="BF640CDA">
      <w:start w:val="1"/>
      <w:numFmt w:val="lowerLetter"/>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50090"/>
    <w:multiLevelType w:val="hybridMultilevel"/>
    <w:tmpl w:val="8C32CC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4954CEC"/>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9C4357C"/>
    <w:multiLevelType w:val="hybridMultilevel"/>
    <w:tmpl w:val="E9841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E6603"/>
    <w:multiLevelType w:val="hybridMultilevel"/>
    <w:tmpl w:val="A2A048DE"/>
    <w:lvl w:ilvl="0" w:tplc="6520E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D3080C"/>
    <w:multiLevelType w:val="hybridMultilevel"/>
    <w:tmpl w:val="A5424D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303219"/>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540315"/>
    <w:multiLevelType w:val="hybridMultilevel"/>
    <w:tmpl w:val="65889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C83CD3"/>
    <w:multiLevelType w:val="multilevel"/>
    <w:tmpl w:val="4178E2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19E255F"/>
    <w:multiLevelType w:val="multilevel"/>
    <w:tmpl w:val="9BEC3352"/>
    <w:lvl w:ilvl="0">
      <w:start w:val="1"/>
      <w:numFmt w:val="decimal"/>
      <w:lvlText w:val="%1)"/>
      <w:lvlJc w:val="left"/>
      <w:pPr>
        <w:tabs>
          <w:tab w:val="num" w:pos="644"/>
        </w:tabs>
        <w:ind w:left="644" w:hanging="360"/>
      </w:pPr>
      <w:rPr>
        <w:rFonts w:hint="default"/>
        <w:b w:val="0"/>
        <w:caps w:val="0"/>
        <w:strike w:val="0"/>
        <w:dstrike w:val="0"/>
        <w:outline w:val="0"/>
        <w:shadow w:val="0"/>
        <w:emboss w:val="0"/>
        <w:imprint w:val="0"/>
        <w:vanish w:val="0"/>
        <w:color w:val="auto"/>
        <w:sz w:val="22"/>
        <w:szCs w:val="22"/>
        <w:u w:val="none"/>
        <w:effect w:val="none"/>
        <w:vertAlign w:val="baseline"/>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decimal"/>
      <w:lvlText w:val="%4."/>
      <w:lvlJc w:val="left"/>
      <w:pPr>
        <w:tabs>
          <w:tab w:val="num" w:pos="2880"/>
        </w:tabs>
        <w:ind w:left="2880" w:hanging="360"/>
      </w:pPr>
      <w:rPr>
        <w:rFonts w:hint="default"/>
        <w:b w:val="0"/>
      </w:rPr>
    </w:lvl>
    <w:lvl w:ilvl="4">
      <w:start w:val="16"/>
      <w:numFmt w:val="upperRoman"/>
      <w:lvlText w:val="%5."/>
      <w:lvlJc w:val="left"/>
      <w:pPr>
        <w:tabs>
          <w:tab w:val="num" w:pos="720"/>
        </w:tabs>
        <w:ind w:left="720" w:hanging="72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6051B94"/>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2C76B0"/>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72958D0"/>
    <w:multiLevelType w:val="hybridMultilevel"/>
    <w:tmpl w:val="BB1824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E01601C"/>
    <w:multiLevelType w:val="hybridMultilevel"/>
    <w:tmpl w:val="96D8852C"/>
    <w:lvl w:ilvl="0" w:tplc="FFFFFFFF">
      <w:start w:val="1"/>
      <w:numFmt w:val="decimal"/>
      <w:lvlText w:val="%1)"/>
      <w:lvlJc w:val="left"/>
      <w:pPr>
        <w:ind w:left="1866" w:hanging="360"/>
      </w:pPr>
      <w:rPr>
        <w:b w:val="0"/>
        <w:i w:val="0"/>
        <w:color w:val="auto"/>
      </w:rPr>
    </w:lvl>
    <w:lvl w:ilvl="1" w:tplc="FFFFFFFF">
      <w:start w:val="1"/>
      <w:numFmt w:val="lowerLetter"/>
      <w:lvlText w:val="%2."/>
      <w:lvlJc w:val="left"/>
      <w:pPr>
        <w:ind w:left="25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2697481"/>
    <w:multiLevelType w:val="hybridMultilevel"/>
    <w:tmpl w:val="96D8852C"/>
    <w:lvl w:ilvl="0" w:tplc="FFFFFFFF">
      <w:start w:val="1"/>
      <w:numFmt w:val="decimal"/>
      <w:lvlText w:val="%1)"/>
      <w:lvlJc w:val="left"/>
      <w:pPr>
        <w:ind w:left="1866" w:hanging="360"/>
      </w:pPr>
      <w:rPr>
        <w:b w:val="0"/>
        <w:i w:val="0"/>
        <w:color w:val="auto"/>
      </w:rPr>
    </w:lvl>
    <w:lvl w:ilvl="1" w:tplc="FFFFFFFF">
      <w:start w:val="1"/>
      <w:numFmt w:val="lowerLetter"/>
      <w:lvlText w:val="%2."/>
      <w:lvlJc w:val="left"/>
      <w:pPr>
        <w:ind w:left="25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28B11EF"/>
    <w:multiLevelType w:val="hybridMultilevel"/>
    <w:tmpl w:val="56906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52BAE"/>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D63689"/>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45E00D0"/>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73A3AC3"/>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FF333E"/>
    <w:multiLevelType w:val="hybridMultilevel"/>
    <w:tmpl w:val="1EE0F7F2"/>
    <w:lvl w:ilvl="0" w:tplc="04150001">
      <w:start w:val="1"/>
      <w:numFmt w:val="bullet"/>
      <w:lvlText w:val=""/>
      <w:lvlJc w:val="left"/>
      <w:pPr>
        <w:ind w:left="797" w:hanging="360"/>
      </w:pPr>
      <w:rPr>
        <w:rFonts w:ascii="Symbol" w:hAnsi="Symbol" w:hint="default"/>
        <w:color w:val="auto"/>
        <w:sz w:val="16"/>
        <w:szCs w:val="16"/>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33" w15:restartNumberingAfterBreak="0">
    <w:nsid w:val="7B194DAC"/>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2A5454"/>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A3432A"/>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2"/>
  </w:num>
  <w:num w:numId="3">
    <w:abstractNumId w:val="6"/>
  </w:num>
  <w:num w:numId="4">
    <w:abstractNumId w:val="26"/>
  </w:num>
  <w:num w:numId="5">
    <w:abstractNumId w:val="3"/>
  </w:num>
  <w:num w:numId="6">
    <w:abstractNumId w:val="9"/>
  </w:num>
  <w:num w:numId="7">
    <w:abstractNumId w:val="30"/>
  </w:num>
  <w:num w:numId="8">
    <w:abstractNumId w:val="11"/>
  </w:num>
  <w:num w:numId="9">
    <w:abstractNumId w:val="1"/>
  </w:num>
  <w:num w:numId="10">
    <w:abstractNumId w:val="34"/>
  </w:num>
  <w:num w:numId="11">
    <w:abstractNumId w:val="23"/>
  </w:num>
  <w:num w:numId="12">
    <w:abstractNumId w:val="14"/>
  </w:num>
  <w:num w:numId="13">
    <w:abstractNumId w:val="28"/>
  </w:num>
  <w:num w:numId="14">
    <w:abstractNumId w:val="35"/>
  </w:num>
  <w:num w:numId="15">
    <w:abstractNumId w:val="31"/>
  </w:num>
  <w:num w:numId="16">
    <w:abstractNumId w:val="18"/>
  </w:num>
  <w:num w:numId="17">
    <w:abstractNumId w:val="10"/>
  </w:num>
  <w:num w:numId="18">
    <w:abstractNumId w:val="17"/>
  </w:num>
  <w:num w:numId="19">
    <w:abstractNumId w:val="2"/>
  </w:num>
  <w:num w:numId="20">
    <w:abstractNumId w:val="15"/>
  </w:num>
  <w:num w:numId="21">
    <w:abstractNumId w:val="4"/>
  </w:num>
  <w:num w:numId="22">
    <w:abstractNumId w:val="33"/>
  </w:num>
  <w:num w:numId="23">
    <w:abstractNumId w:val="16"/>
  </w:num>
  <w:num w:numId="24">
    <w:abstractNumId w:val="13"/>
  </w:num>
  <w:num w:numId="25">
    <w:abstractNumId w:val="29"/>
  </w:num>
  <w:num w:numId="26">
    <w:abstractNumId w:val="7"/>
  </w:num>
  <w:num w:numId="27">
    <w:abstractNumId w:val="24"/>
  </w:num>
  <w:num w:numId="28">
    <w:abstractNumId w:val="27"/>
  </w:num>
  <w:num w:numId="29">
    <w:abstractNumId w:val="19"/>
  </w:num>
  <w:num w:numId="30">
    <w:abstractNumId w:val="5"/>
  </w:num>
  <w:num w:numId="31">
    <w:abstractNumId w:val="32"/>
  </w:num>
  <w:num w:numId="32">
    <w:abstractNumId w:val="8"/>
  </w:num>
  <w:num w:numId="33">
    <w:abstractNumId w:val="20"/>
  </w:num>
  <w:num w:numId="34">
    <w:abstractNumId w:val="21"/>
  </w:num>
  <w:num w:numId="35">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0FDF"/>
    <w:rsid w:val="00002163"/>
    <w:rsid w:val="000735A7"/>
    <w:rsid w:val="000C7E48"/>
    <w:rsid w:val="000F2757"/>
    <w:rsid w:val="000F6970"/>
    <w:rsid w:val="00110283"/>
    <w:rsid w:val="00113715"/>
    <w:rsid w:val="001222C6"/>
    <w:rsid w:val="001255A6"/>
    <w:rsid w:val="00134D75"/>
    <w:rsid w:val="00164E12"/>
    <w:rsid w:val="001A3E13"/>
    <w:rsid w:val="00234036"/>
    <w:rsid w:val="00241714"/>
    <w:rsid w:val="00264C6B"/>
    <w:rsid w:val="002715E9"/>
    <w:rsid w:val="002838D8"/>
    <w:rsid w:val="00283F88"/>
    <w:rsid w:val="002D17B4"/>
    <w:rsid w:val="002D22A5"/>
    <w:rsid w:val="002F02AA"/>
    <w:rsid w:val="002F36E4"/>
    <w:rsid w:val="003177D0"/>
    <w:rsid w:val="00340B70"/>
    <w:rsid w:val="00353885"/>
    <w:rsid w:val="00367440"/>
    <w:rsid w:val="00380E20"/>
    <w:rsid w:val="003A4FD3"/>
    <w:rsid w:val="003B19D2"/>
    <w:rsid w:val="003B5399"/>
    <w:rsid w:val="003C585D"/>
    <w:rsid w:val="003D0DA4"/>
    <w:rsid w:val="003E555F"/>
    <w:rsid w:val="00404605"/>
    <w:rsid w:val="004148CE"/>
    <w:rsid w:val="00437EC6"/>
    <w:rsid w:val="00441B19"/>
    <w:rsid w:val="00451FED"/>
    <w:rsid w:val="00457899"/>
    <w:rsid w:val="0046577B"/>
    <w:rsid w:val="004A5437"/>
    <w:rsid w:val="004C4E76"/>
    <w:rsid w:val="005331D1"/>
    <w:rsid w:val="005362D3"/>
    <w:rsid w:val="00536332"/>
    <w:rsid w:val="00576FE1"/>
    <w:rsid w:val="005948B5"/>
    <w:rsid w:val="005A12EF"/>
    <w:rsid w:val="005C19C6"/>
    <w:rsid w:val="005C71FC"/>
    <w:rsid w:val="005D06F3"/>
    <w:rsid w:val="00606554"/>
    <w:rsid w:val="006212EA"/>
    <w:rsid w:val="00645949"/>
    <w:rsid w:val="00646F11"/>
    <w:rsid w:val="00651B98"/>
    <w:rsid w:val="00670FF6"/>
    <w:rsid w:val="00675744"/>
    <w:rsid w:val="00692878"/>
    <w:rsid w:val="006A1682"/>
    <w:rsid w:val="006A5D4D"/>
    <w:rsid w:val="006D3D9A"/>
    <w:rsid w:val="006D6CC6"/>
    <w:rsid w:val="006E40D3"/>
    <w:rsid w:val="006F625D"/>
    <w:rsid w:val="00711FA7"/>
    <w:rsid w:val="00731163"/>
    <w:rsid w:val="0074724A"/>
    <w:rsid w:val="00787EF1"/>
    <w:rsid w:val="00805323"/>
    <w:rsid w:val="00814F0E"/>
    <w:rsid w:val="00833269"/>
    <w:rsid w:val="0083612D"/>
    <w:rsid w:val="008612D9"/>
    <w:rsid w:val="00885B56"/>
    <w:rsid w:val="00893032"/>
    <w:rsid w:val="008C076B"/>
    <w:rsid w:val="008C328D"/>
    <w:rsid w:val="008C586D"/>
    <w:rsid w:val="008E608D"/>
    <w:rsid w:val="008F65AD"/>
    <w:rsid w:val="00922230"/>
    <w:rsid w:val="00923AC3"/>
    <w:rsid w:val="00931378"/>
    <w:rsid w:val="00951640"/>
    <w:rsid w:val="0096117C"/>
    <w:rsid w:val="009852A1"/>
    <w:rsid w:val="009909EE"/>
    <w:rsid w:val="009D0EEB"/>
    <w:rsid w:val="009D40B8"/>
    <w:rsid w:val="00A01691"/>
    <w:rsid w:val="00A1662D"/>
    <w:rsid w:val="00A95CFF"/>
    <w:rsid w:val="00AC61D3"/>
    <w:rsid w:val="00BA1E8F"/>
    <w:rsid w:val="00BB0624"/>
    <w:rsid w:val="00BE6CFA"/>
    <w:rsid w:val="00BF4485"/>
    <w:rsid w:val="00BF66FB"/>
    <w:rsid w:val="00C17E73"/>
    <w:rsid w:val="00C2174F"/>
    <w:rsid w:val="00C27267"/>
    <w:rsid w:val="00C32494"/>
    <w:rsid w:val="00C53ED8"/>
    <w:rsid w:val="00C62E06"/>
    <w:rsid w:val="00C74DAF"/>
    <w:rsid w:val="00C876D9"/>
    <w:rsid w:val="00C97656"/>
    <w:rsid w:val="00CA6942"/>
    <w:rsid w:val="00CC50EB"/>
    <w:rsid w:val="00CC5EDE"/>
    <w:rsid w:val="00CC6949"/>
    <w:rsid w:val="00CE0EA2"/>
    <w:rsid w:val="00D020BB"/>
    <w:rsid w:val="00D361A2"/>
    <w:rsid w:val="00D60FDF"/>
    <w:rsid w:val="00D6779B"/>
    <w:rsid w:val="00E037C5"/>
    <w:rsid w:val="00E107DE"/>
    <w:rsid w:val="00E2444F"/>
    <w:rsid w:val="00E32C0C"/>
    <w:rsid w:val="00E6441C"/>
    <w:rsid w:val="00E72BA4"/>
    <w:rsid w:val="00EE0F4B"/>
    <w:rsid w:val="00EE698B"/>
    <w:rsid w:val="00F11500"/>
    <w:rsid w:val="00F17902"/>
    <w:rsid w:val="00F57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3888"/>
  <w15:docId w15:val="{675C7711-86E2-43A8-BF02-939FEA45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E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FDF"/>
  </w:style>
  <w:style w:type="paragraph" w:styleId="Stopka">
    <w:name w:val="footer"/>
    <w:basedOn w:val="Normalny"/>
    <w:link w:val="StopkaZnak"/>
    <w:uiPriority w:val="99"/>
    <w:unhideWhenUsed/>
    <w:rsid w:val="00D60F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FDF"/>
  </w:style>
  <w:style w:type="paragraph" w:styleId="Akapitzlist">
    <w:name w:val="List Paragraph"/>
    <w:basedOn w:val="Normalny"/>
    <w:link w:val="AkapitzlistZnak"/>
    <w:uiPriority w:val="34"/>
    <w:qFormat/>
    <w:rsid w:val="00D60FD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D60FDF"/>
    <w:rPr>
      <w:sz w:val="16"/>
      <w:szCs w:val="16"/>
    </w:rPr>
  </w:style>
  <w:style w:type="paragraph" w:styleId="Tekstkomentarza">
    <w:name w:val="annotation text"/>
    <w:basedOn w:val="Normalny"/>
    <w:link w:val="TekstkomentarzaZnak"/>
    <w:uiPriority w:val="99"/>
    <w:semiHidden/>
    <w:unhideWhenUsed/>
    <w:rsid w:val="00D60F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0FDF"/>
    <w:rPr>
      <w:sz w:val="20"/>
      <w:szCs w:val="20"/>
    </w:rPr>
  </w:style>
  <w:style w:type="paragraph" w:styleId="Tekstpodstawowy">
    <w:name w:val="Body Text"/>
    <w:basedOn w:val="Normalny"/>
    <w:link w:val="TekstpodstawowyZnak"/>
    <w:semiHidden/>
    <w:rsid w:val="00D60FDF"/>
    <w:pPr>
      <w:widowControl w:val="0"/>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character" w:customStyle="1" w:styleId="TekstpodstawowyZnak">
    <w:name w:val="Tekst podstawowy Znak"/>
    <w:basedOn w:val="Domylnaczcionkaakapitu"/>
    <w:link w:val="Tekstpodstawowy"/>
    <w:semiHidden/>
    <w:rsid w:val="00D60FDF"/>
    <w:rPr>
      <w:rFonts w:ascii="Times New Roman" w:eastAsia="Times New Roman" w:hAnsi="Times New Roman" w:cs="Times New Roman"/>
      <w:color w:val="000000"/>
      <w:sz w:val="24"/>
      <w:szCs w:val="24"/>
      <w:lang w:eastAsia="ar-SA"/>
    </w:rPr>
  </w:style>
  <w:style w:type="character" w:customStyle="1" w:styleId="AkapitzlistZnak">
    <w:name w:val="Akapit z listą Znak"/>
    <w:link w:val="Akapitzlist"/>
    <w:uiPriority w:val="34"/>
    <w:rsid w:val="00D60FDF"/>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60F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FDF"/>
    <w:rPr>
      <w:rFonts w:ascii="Tahoma" w:hAnsi="Tahoma" w:cs="Tahoma"/>
      <w:sz w:val="16"/>
      <w:szCs w:val="16"/>
    </w:rPr>
  </w:style>
  <w:style w:type="character" w:styleId="Hipercze">
    <w:name w:val="Hyperlink"/>
    <w:basedOn w:val="Domylnaczcionkaakapitu"/>
    <w:uiPriority w:val="99"/>
    <w:unhideWhenUsed/>
    <w:rsid w:val="00134D75"/>
    <w:rPr>
      <w:color w:val="0000FF" w:themeColor="hyperlink"/>
      <w:u w:val="single"/>
    </w:rPr>
  </w:style>
  <w:style w:type="paragraph" w:customStyle="1" w:styleId="Default">
    <w:name w:val="Default"/>
    <w:rsid w:val="005362D3"/>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D361A2"/>
    <w:rPr>
      <w:b/>
      <w:bCs/>
    </w:rPr>
  </w:style>
  <w:style w:type="character" w:customStyle="1" w:styleId="TematkomentarzaZnak">
    <w:name w:val="Temat komentarza Znak"/>
    <w:basedOn w:val="TekstkomentarzaZnak"/>
    <w:link w:val="Tematkomentarza"/>
    <w:uiPriority w:val="99"/>
    <w:semiHidden/>
    <w:rsid w:val="00D361A2"/>
    <w:rPr>
      <w:b/>
      <w:bCs/>
      <w:sz w:val="20"/>
      <w:szCs w:val="20"/>
    </w:rPr>
  </w:style>
  <w:style w:type="character" w:customStyle="1" w:styleId="op-site-subtitle2">
    <w:name w:val="op-site-subtitle2"/>
    <w:basedOn w:val="Domylnaczcionkaakapitu"/>
    <w:rsid w:val="00A01691"/>
  </w:style>
  <w:style w:type="character" w:customStyle="1" w:styleId="Nierozpoznanawzmianka1">
    <w:name w:val="Nierozpoznana wzmianka1"/>
    <w:basedOn w:val="Domylnaczcionkaakapitu"/>
    <w:uiPriority w:val="99"/>
    <w:semiHidden/>
    <w:unhideWhenUsed/>
    <w:rsid w:val="00340B70"/>
    <w:rPr>
      <w:color w:val="808080"/>
      <w:shd w:val="clear" w:color="auto" w:fill="E6E6E6"/>
    </w:rPr>
  </w:style>
  <w:style w:type="character" w:styleId="Uwydatnienie">
    <w:name w:val="Emphasis"/>
    <w:uiPriority w:val="20"/>
    <w:qFormat/>
    <w:rsid w:val="003B19D2"/>
    <w:rPr>
      <w:i/>
      <w:iCs/>
    </w:rPr>
  </w:style>
  <w:style w:type="paragraph" w:styleId="Bezodstpw">
    <w:name w:val="No Spacing"/>
    <w:uiPriority w:val="1"/>
    <w:qFormat/>
    <w:rsid w:val="00264C6B"/>
    <w:pPr>
      <w:suppressAutoHyphens/>
      <w:spacing w:after="0" w:line="240" w:lineRule="auto"/>
    </w:pPr>
    <w:rPr>
      <w:rFonts w:ascii="Times New Roman" w:eastAsia="Times New Roman" w:hAnsi="Times New Roman" w:cs="Times New Roman"/>
      <w:sz w:val="24"/>
      <w:szCs w:val="24"/>
      <w:lang w:eastAsia="ar-SA"/>
    </w:rPr>
  </w:style>
  <w:style w:type="paragraph" w:customStyle="1" w:styleId="Znak1">
    <w:name w:val="Znak1"/>
    <w:basedOn w:val="Normalny"/>
    <w:uiPriority w:val="99"/>
    <w:rsid w:val="006D6C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415">
      <w:bodyDiv w:val="1"/>
      <w:marLeft w:val="0"/>
      <w:marRight w:val="0"/>
      <w:marTop w:val="0"/>
      <w:marBottom w:val="0"/>
      <w:divBdr>
        <w:top w:val="none" w:sz="0" w:space="0" w:color="auto"/>
        <w:left w:val="none" w:sz="0" w:space="0" w:color="auto"/>
        <w:bottom w:val="none" w:sz="0" w:space="0" w:color="auto"/>
        <w:right w:val="none" w:sz="0" w:space="0" w:color="auto"/>
      </w:divBdr>
    </w:div>
    <w:div w:id="297303391">
      <w:bodyDiv w:val="1"/>
      <w:marLeft w:val="0"/>
      <w:marRight w:val="0"/>
      <w:marTop w:val="0"/>
      <w:marBottom w:val="0"/>
      <w:divBdr>
        <w:top w:val="none" w:sz="0" w:space="0" w:color="auto"/>
        <w:left w:val="none" w:sz="0" w:space="0" w:color="auto"/>
        <w:bottom w:val="none" w:sz="0" w:space="0" w:color="auto"/>
        <w:right w:val="none" w:sz="0" w:space="0" w:color="auto"/>
      </w:divBdr>
    </w:div>
    <w:div w:id="1239361919">
      <w:bodyDiv w:val="1"/>
      <w:marLeft w:val="0"/>
      <w:marRight w:val="0"/>
      <w:marTop w:val="0"/>
      <w:marBottom w:val="0"/>
      <w:divBdr>
        <w:top w:val="none" w:sz="0" w:space="0" w:color="auto"/>
        <w:left w:val="none" w:sz="0" w:space="0" w:color="auto"/>
        <w:bottom w:val="none" w:sz="0" w:space="0" w:color="auto"/>
        <w:right w:val="none" w:sz="0" w:space="0" w:color="auto"/>
      </w:divBdr>
    </w:div>
    <w:div w:id="1502887758">
      <w:bodyDiv w:val="1"/>
      <w:marLeft w:val="0"/>
      <w:marRight w:val="0"/>
      <w:marTop w:val="0"/>
      <w:marBottom w:val="0"/>
      <w:divBdr>
        <w:top w:val="none" w:sz="0" w:space="0" w:color="auto"/>
        <w:left w:val="none" w:sz="0" w:space="0" w:color="auto"/>
        <w:bottom w:val="none" w:sz="0" w:space="0" w:color="auto"/>
        <w:right w:val="none" w:sz="0" w:space="0" w:color="auto"/>
      </w:divBdr>
    </w:div>
    <w:div w:id="16888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15FF-71AE-40BD-BF76-55DCA14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6822</Words>
  <Characters>40935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Iwona Kowalewska</cp:lastModifiedBy>
  <cp:revision>6</cp:revision>
  <cp:lastPrinted>2017-11-22T08:24:00Z</cp:lastPrinted>
  <dcterms:created xsi:type="dcterms:W3CDTF">2017-11-19T21:02:00Z</dcterms:created>
  <dcterms:modified xsi:type="dcterms:W3CDTF">2017-11-22T08:24:00Z</dcterms:modified>
</cp:coreProperties>
</file>