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36" w:rsidRPr="00DF4588" w:rsidRDefault="00134E36" w:rsidP="003812B1">
      <w:pPr>
        <w:widowControl w:val="0"/>
        <w:autoSpaceDE w:val="0"/>
        <w:jc w:val="center"/>
        <w:rPr>
          <w:rFonts w:ascii="Times New Roman" w:hAnsi="Times New Roman"/>
          <w:b/>
          <w:bCs/>
          <w:sz w:val="40"/>
          <w:szCs w:val="40"/>
          <w:lang w:eastAsia="ar-SA"/>
        </w:rPr>
      </w:pPr>
      <w:r w:rsidRPr="00DF4588">
        <w:rPr>
          <w:rFonts w:ascii="Times New Roman" w:hAnsi="Times New Roman"/>
          <w:b/>
          <w:bCs/>
          <w:sz w:val="40"/>
          <w:szCs w:val="40"/>
          <w:lang w:eastAsia="ar-SA"/>
        </w:rPr>
        <w:t>Specyfikacja Istotnych Warunków Zamówienia</w:t>
      </w:r>
    </w:p>
    <w:p w:rsidR="00DF4588" w:rsidRDefault="00DF4588" w:rsidP="003812B1">
      <w:pPr>
        <w:rPr>
          <w:rFonts w:ascii="Times New Roman" w:hAnsi="Times New Roman"/>
          <w:b/>
          <w:bCs/>
          <w:sz w:val="28"/>
          <w:szCs w:val="28"/>
          <w:lang w:eastAsia="ar-SA"/>
        </w:rPr>
      </w:pPr>
      <w:bookmarkStart w:id="0" w:name="_GoBack"/>
      <w:bookmarkEnd w:id="0"/>
    </w:p>
    <w:p w:rsidR="00134E36" w:rsidRPr="00C22EC7" w:rsidRDefault="00134E36" w:rsidP="003812B1">
      <w:pPr>
        <w:rPr>
          <w:rFonts w:ascii="Times New Roman" w:hAnsi="Times New Roman"/>
          <w:sz w:val="28"/>
          <w:szCs w:val="28"/>
        </w:rPr>
      </w:pPr>
      <w:r w:rsidRPr="00C22EC7">
        <w:rPr>
          <w:rFonts w:ascii="Times New Roman" w:hAnsi="Times New Roman"/>
          <w:b/>
          <w:bCs/>
          <w:sz w:val="28"/>
          <w:szCs w:val="28"/>
          <w:lang w:eastAsia="ar-SA"/>
        </w:rPr>
        <w:t xml:space="preserve">Nr sprawy </w:t>
      </w:r>
      <w:r w:rsidR="00345C97">
        <w:rPr>
          <w:rFonts w:ascii="Times New Roman" w:hAnsi="Times New Roman"/>
          <w:b/>
          <w:bCs/>
          <w:sz w:val="28"/>
          <w:szCs w:val="28"/>
          <w:lang w:eastAsia="ar-SA"/>
        </w:rPr>
        <w:t>–</w:t>
      </w:r>
      <w:r w:rsidRPr="00C22EC7">
        <w:rPr>
          <w:rFonts w:ascii="Times New Roman" w:hAnsi="Times New Roman"/>
          <w:b/>
          <w:bCs/>
          <w:sz w:val="28"/>
          <w:szCs w:val="28"/>
          <w:lang w:eastAsia="ar-SA"/>
        </w:rPr>
        <w:t xml:space="preserve"> </w:t>
      </w:r>
      <w:r w:rsidR="00FF31D8">
        <w:rPr>
          <w:rFonts w:ascii="Times New Roman" w:hAnsi="Times New Roman"/>
          <w:b/>
          <w:color w:val="000000"/>
          <w:sz w:val="28"/>
          <w:szCs w:val="28"/>
        </w:rPr>
        <w:t>ZP/10</w:t>
      </w:r>
      <w:r w:rsidRPr="00C22EC7">
        <w:rPr>
          <w:rFonts w:ascii="Times New Roman" w:hAnsi="Times New Roman"/>
          <w:b/>
          <w:color w:val="000000"/>
          <w:sz w:val="28"/>
          <w:szCs w:val="28"/>
        </w:rPr>
        <w:t xml:space="preserve">/2017/PN </w:t>
      </w:r>
    </w:p>
    <w:p w:rsidR="00134E36" w:rsidRPr="00466FC9" w:rsidRDefault="00134E36" w:rsidP="003812B1">
      <w:pPr>
        <w:jc w:val="center"/>
        <w:rPr>
          <w:rFonts w:ascii="Times New Roman" w:hAnsi="Times New Roman"/>
          <w:b/>
          <w:color w:val="000000"/>
          <w:sz w:val="28"/>
          <w:szCs w:val="28"/>
        </w:rPr>
      </w:pPr>
      <w:r w:rsidRPr="00FF31D8">
        <w:rPr>
          <w:rFonts w:ascii="Times New Roman" w:hAnsi="Times New Roman"/>
          <w:b/>
          <w:color w:val="000000"/>
          <w:sz w:val="28"/>
          <w:szCs w:val="28"/>
        </w:rPr>
        <w:t>„</w:t>
      </w:r>
      <w:r w:rsidR="0004386B" w:rsidRPr="00FF31D8">
        <w:rPr>
          <w:rFonts w:ascii="Times New Roman" w:hAnsi="Times New Roman"/>
          <w:b/>
          <w:color w:val="000000"/>
          <w:sz w:val="28"/>
          <w:szCs w:val="28"/>
        </w:rPr>
        <w:t>Dostawa</w:t>
      </w:r>
      <w:r w:rsidR="0063222D" w:rsidRPr="00FF31D8">
        <w:rPr>
          <w:rFonts w:ascii="Times New Roman" w:hAnsi="Times New Roman"/>
          <w:b/>
          <w:color w:val="000000"/>
          <w:sz w:val="28"/>
          <w:szCs w:val="28"/>
        </w:rPr>
        <w:t xml:space="preserve"> i instalacja</w:t>
      </w:r>
      <w:r w:rsidR="0004386B" w:rsidRPr="00FF31D8">
        <w:rPr>
          <w:rFonts w:ascii="Times New Roman" w:hAnsi="Times New Roman"/>
          <w:b/>
          <w:color w:val="000000"/>
          <w:sz w:val="28"/>
          <w:szCs w:val="28"/>
        </w:rPr>
        <w:t xml:space="preserve"> </w:t>
      </w:r>
      <w:r w:rsidR="0063222D" w:rsidRPr="00FF31D8">
        <w:rPr>
          <w:rFonts w:ascii="Times New Roman" w:hAnsi="Times New Roman"/>
          <w:b/>
          <w:color w:val="000000"/>
          <w:sz w:val="28"/>
          <w:szCs w:val="28"/>
        </w:rPr>
        <w:t xml:space="preserve">nowych urządzeń medycznych oraz wyposażenia meblowego </w:t>
      </w:r>
      <w:r w:rsidR="0088612D" w:rsidRPr="00FF31D8">
        <w:rPr>
          <w:rFonts w:ascii="Times New Roman" w:hAnsi="Times New Roman"/>
          <w:b/>
          <w:color w:val="000000"/>
          <w:sz w:val="28"/>
          <w:szCs w:val="28"/>
        </w:rPr>
        <w:t xml:space="preserve">na potrzeby </w:t>
      </w:r>
      <w:r w:rsidR="00534B4F" w:rsidRPr="00FF31D8">
        <w:rPr>
          <w:rFonts w:ascii="Times New Roman" w:hAnsi="Times New Roman"/>
          <w:b/>
          <w:color w:val="000000"/>
          <w:sz w:val="28"/>
          <w:szCs w:val="28"/>
        </w:rPr>
        <w:t xml:space="preserve"> SP ZOZ w Łapach”</w:t>
      </w:r>
    </w:p>
    <w:p w:rsidR="00134E36" w:rsidRPr="00A12D97" w:rsidRDefault="00134E36" w:rsidP="003812B1">
      <w:pPr>
        <w:jc w:val="both"/>
        <w:rPr>
          <w:rFonts w:ascii="Times New Roman" w:hAnsi="Times New Roman"/>
          <w:b/>
          <w:bCs/>
          <w:lang w:eastAsia="ar-SA"/>
        </w:rPr>
      </w:pPr>
      <w:r w:rsidRPr="00A12D97">
        <w:rPr>
          <w:rFonts w:ascii="Times New Roman" w:hAnsi="Times New Roman"/>
          <w:b/>
          <w:bCs/>
          <w:lang w:eastAsia="ar-SA"/>
        </w:rPr>
        <w:t>Zamawiający:</w:t>
      </w:r>
    </w:p>
    <w:p w:rsidR="00134E36" w:rsidRPr="00A12D97" w:rsidRDefault="00134E36" w:rsidP="003812B1">
      <w:pPr>
        <w:widowControl w:val="0"/>
        <w:autoSpaceDE w:val="0"/>
        <w:spacing w:after="0"/>
        <w:jc w:val="both"/>
        <w:rPr>
          <w:rFonts w:ascii="Times New Roman" w:hAnsi="Times New Roman"/>
        </w:rPr>
      </w:pPr>
      <w:r w:rsidRPr="00A12D97">
        <w:rPr>
          <w:rFonts w:ascii="Times New Roman" w:hAnsi="Times New Roman"/>
          <w:b/>
          <w:bCs/>
        </w:rPr>
        <w:t>Samodzielny Publiczny Zakład Opieki Zdrowotnej</w:t>
      </w:r>
    </w:p>
    <w:p w:rsidR="00134E36" w:rsidRPr="00A12D97" w:rsidRDefault="00134E36" w:rsidP="003812B1">
      <w:pPr>
        <w:autoSpaceDE w:val="0"/>
        <w:spacing w:after="0"/>
        <w:rPr>
          <w:rFonts w:ascii="Times New Roman" w:eastAsia="Calibri" w:hAnsi="Times New Roman"/>
        </w:rPr>
      </w:pPr>
      <w:r w:rsidRPr="00A12D97">
        <w:rPr>
          <w:rFonts w:ascii="Times New Roman" w:eastAsia="Calibri" w:hAnsi="Times New Roman"/>
        </w:rPr>
        <w:t xml:space="preserve">Adres Zamawiającego: </w:t>
      </w:r>
    </w:p>
    <w:p w:rsidR="00134E36" w:rsidRPr="00A12D97" w:rsidRDefault="00134E36" w:rsidP="003812B1">
      <w:pPr>
        <w:autoSpaceDE w:val="0"/>
        <w:spacing w:after="0"/>
        <w:rPr>
          <w:rFonts w:ascii="Times New Roman" w:hAnsi="Times New Roman"/>
        </w:rPr>
      </w:pPr>
      <w:r w:rsidRPr="00A12D97">
        <w:rPr>
          <w:rFonts w:ascii="Times New Roman" w:hAnsi="Times New Roman"/>
        </w:rPr>
        <w:t>ul. Korczaka 23</w:t>
      </w:r>
    </w:p>
    <w:p w:rsidR="00134E36" w:rsidRPr="00A12D97" w:rsidRDefault="00134E36" w:rsidP="003812B1">
      <w:pPr>
        <w:pStyle w:val="Default"/>
        <w:spacing w:after="45" w:line="276" w:lineRule="auto"/>
        <w:rPr>
          <w:sz w:val="22"/>
          <w:szCs w:val="22"/>
        </w:rPr>
      </w:pPr>
      <w:r w:rsidRPr="00A12D97">
        <w:rPr>
          <w:sz w:val="22"/>
          <w:szCs w:val="22"/>
        </w:rPr>
        <w:t>18-100 Łapy</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REGON: 050644804</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NIP: 966-13-19-909</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Tel. centrala (85) 814 24 38, faks (85) 814 24 82 lub (85) 814 24 54</w:t>
      </w:r>
    </w:p>
    <w:p w:rsidR="00134E36" w:rsidRPr="00A12D97" w:rsidRDefault="00134E36" w:rsidP="003812B1">
      <w:pPr>
        <w:autoSpaceDE w:val="0"/>
        <w:spacing w:after="0"/>
        <w:rPr>
          <w:rFonts w:ascii="Times New Roman" w:hAnsi="Times New Roman"/>
          <w:lang w:val="en-US"/>
        </w:rPr>
      </w:pPr>
      <w:r w:rsidRPr="00A12D97">
        <w:rPr>
          <w:rFonts w:ascii="Times New Roman" w:hAnsi="Times New Roman"/>
          <w:color w:val="000000"/>
        </w:rPr>
        <w:t xml:space="preserve">Tel. Dział Zam. </w:t>
      </w:r>
      <w:r w:rsidRPr="00A12D97">
        <w:rPr>
          <w:rFonts w:ascii="Times New Roman" w:hAnsi="Times New Roman"/>
          <w:color w:val="000000"/>
          <w:lang w:val="en-US"/>
        </w:rPr>
        <w:t>Publ. (85) 814 24 51</w:t>
      </w:r>
    </w:p>
    <w:p w:rsidR="00134E36" w:rsidRPr="0004386B" w:rsidRDefault="00F03CCE" w:rsidP="003812B1">
      <w:pPr>
        <w:autoSpaceDE w:val="0"/>
        <w:spacing w:after="0"/>
        <w:rPr>
          <w:rFonts w:ascii="Times New Roman" w:hAnsi="Times New Roman"/>
          <w:b/>
          <w:color w:val="000000"/>
          <w:lang w:val="en-US"/>
        </w:rPr>
      </w:pPr>
      <w:r w:rsidRPr="0004386B">
        <w:rPr>
          <w:rFonts w:ascii="Times New Roman" w:hAnsi="Times New Roman"/>
          <w:b/>
          <w:color w:val="000000"/>
          <w:lang w:val="en-US"/>
        </w:rPr>
        <w:t xml:space="preserve">Email: </w:t>
      </w:r>
      <w:r w:rsidR="00134E36" w:rsidRPr="0004386B">
        <w:rPr>
          <w:rFonts w:ascii="Times New Roman" w:hAnsi="Times New Roman"/>
          <w:b/>
          <w:color w:val="000000"/>
          <w:lang w:val="en-US"/>
        </w:rPr>
        <w:t>przetargi@szpitallapy.pl</w:t>
      </w:r>
    </w:p>
    <w:p w:rsidR="00134E36" w:rsidRPr="005D52B4" w:rsidRDefault="00134E36" w:rsidP="003812B1">
      <w:pPr>
        <w:pStyle w:val="Default"/>
        <w:spacing w:after="45" w:line="276" w:lineRule="auto"/>
        <w:rPr>
          <w:sz w:val="22"/>
          <w:szCs w:val="22"/>
          <w:lang w:val="en-US"/>
        </w:rPr>
      </w:pPr>
      <w:r w:rsidRPr="005D52B4">
        <w:rPr>
          <w:bCs/>
          <w:color w:val="0000FF"/>
          <w:sz w:val="22"/>
          <w:szCs w:val="22"/>
          <w:lang w:val="en-US"/>
        </w:rPr>
        <w:t>w</w:t>
      </w:r>
      <w:r w:rsidRPr="005D52B4">
        <w:rPr>
          <w:color w:val="0000FF"/>
          <w:sz w:val="22"/>
          <w:szCs w:val="22"/>
          <w:lang w:val="en-US"/>
        </w:rPr>
        <w:t>ww.szpitallapy.pl</w:t>
      </w:r>
    </w:p>
    <w:p w:rsidR="00893910" w:rsidRPr="00893910" w:rsidRDefault="00893910" w:rsidP="003812B1">
      <w:pPr>
        <w:jc w:val="both"/>
        <w:rPr>
          <w:rFonts w:ascii="Times New Roman" w:hAnsi="Times New Roman"/>
          <w:lang w:eastAsia="ar-SA"/>
        </w:rPr>
      </w:pPr>
      <w:r w:rsidRPr="00080947">
        <w:rPr>
          <w:rFonts w:ascii="Times New Roman" w:hAnsi="Times New Roman"/>
          <w:b/>
          <w:lang w:eastAsia="ar-SA"/>
        </w:rPr>
        <w:t>Rodzaj zamawiającego</w:t>
      </w:r>
      <w:r w:rsidRPr="00893910">
        <w:rPr>
          <w:rFonts w:ascii="Times New Roman" w:hAnsi="Times New Roman"/>
          <w:lang w:eastAsia="ar-SA"/>
        </w:rPr>
        <w:t>: Samodzielny Publiczny Zakład Opieki Zdrowotnej</w:t>
      </w:r>
    </w:p>
    <w:p w:rsidR="00134E36" w:rsidRPr="00A12D97" w:rsidRDefault="00134E36" w:rsidP="003812B1">
      <w:pPr>
        <w:jc w:val="both"/>
        <w:rPr>
          <w:rFonts w:ascii="Times New Roman" w:hAnsi="Times New Roman"/>
        </w:rPr>
      </w:pPr>
      <w:r w:rsidRPr="00A12D97">
        <w:rPr>
          <w:rFonts w:ascii="Times New Roman" w:hAnsi="Times New Roman"/>
          <w:lang w:eastAsia="ar-SA"/>
        </w:rPr>
        <w:t>zwany dalej ZAMAWIAJĄCYM, zaprasza do udziału w postępowaniu o zamówienie publiczne w trybie przetargu nieograniczonego o wartości szacunkowej nie przekraczającej wyrażonej w złotych równowartości kwoty 209.000 EURO.</w:t>
      </w:r>
    </w:p>
    <w:p w:rsidR="00134E36" w:rsidRPr="00A12D97" w:rsidRDefault="00134E36" w:rsidP="003812B1">
      <w:pPr>
        <w:widowControl w:val="0"/>
        <w:numPr>
          <w:ilvl w:val="0"/>
          <w:numId w:val="2"/>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Przedmiot zamówienia:</w:t>
      </w:r>
    </w:p>
    <w:p w:rsidR="00FF31D8" w:rsidRDefault="00134E36" w:rsidP="0063222D">
      <w:pPr>
        <w:widowControl w:val="0"/>
        <w:autoSpaceDE w:val="0"/>
        <w:ind w:left="360"/>
        <w:jc w:val="both"/>
        <w:rPr>
          <w:rFonts w:ascii="Times New Roman" w:eastAsia="Calibri" w:hAnsi="Times New Roman"/>
          <w:b/>
          <w:bCs/>
          <w:lang w:eastAsia="en-US"/>
        </w:rPr>
      </w:pPr>
      <w:r w:rsidRPr="00A41588">
        <w:rPr>
          <w:rFonts w:ascii="Times New Roman" w:eastAsia="SimSun" w:hAnsi="Times New Roman"/>
          <w:b/>
        </w:rPr>
        <w:t>Główny Kod CPV:</w:t>
      </w:r>
      <w:r w:rsidRPr="00A12D97">
        <w:rPr>
          <w:rFonts w:ascii="Times New Roman" w:eastAsia="Calibri" w:hAnsi="Times New Roman"/>
          <w:b/>
          <w:bCs/>
          <w:lang w:eastAsia="en-US"/>
        </w:rPr>
        <w:t xml:space="preserve"> </w:t>
      </w:r>
      <w:r w:rsidR="00C142E6">
        <w:rPr>
          <w:rFonts w:ascii="Times New Roman" w:eastAsia="Calibri" w:hAnsi="Times New Roman"/>
          <w:b/>
          <w:bCs/>
          <w:lang w:eastAsia="en-US"/>
        </w:rPr>
        <w:t xml:space="preserve"> </w:t>
      </w:r>
      <w:r w:rsidR="00FF31D8">
        <w:rPr>
          <w:rFonts w:ascii="Times New Roman" w:eastAsia="Calibri" w:hAnsi="Times New Roman"/>
          <w:b/>
          <w:bCs/>
          <w:lang w:eastAsia="en-US"/>
        </w:rPr>
        <w:t xml:space="preserve">33155000-1- </w:t>
      </w:r>
      <w:r w:rsidR="00FF31D8" w:rsidRPr="00FF31D8">
        <w:rPr>
          <w:rFonts w:ascii="Times New Roman" w:eastAsia="Calibri" w:hAnsi="Times New Roman"/>
          <w:bCs/>
          <w:lang w:eastAsia="en-US"/>
        </w:rPr>
        <w:t>przyrządy do fizjoterapii</w:t>
      </w:r>
    </w:p>
    <w:p w:rsidR="00E55EC8" w:rsidRDefault="00FF31D8" w:rsidP="0063222D">
      <w:pPr>
        <w:widowControl w:val="0"/>
        <w:autoSpaceDE w:val="0"/>
        <w:ind w:left="360"/>
        <w:jc w:val="both"/>
        <w:rPr>
          <w:rFonts w:ascii="Times New Roman" w:eastAsia="Calibri" w:hAnsi="Times New Roman"/>
          <w:b/>
          <w:bCs/>
          <w:lang w:eastAsia="en-US"/>
        </w:rPr>
      </w:pPr>
      <w:r>
        <w:rPr>
          <w:rFonts w:ascii="Times New Roman" w:eastAsia="SimSun" w:hAnsi="Times New Roman"/>
          <w:b/>
        </w:rPr>
        <w:tab/>
      </w:r>
      <w:r>
        <w:rPr>
          <w:rFonts w:ascii="Times New Roman" w:eastAsia="SimSun" w:hAnsi="Times New Roman"/>
          <w:b/>
        </w:rPr>
        <w:tab/>
      </w:r>
      <w:r>
        <w:rPr>
          <w:rFonts w:ascii="Times New Roman" w:eastAsia="SimSun" w:hAnsi="Times New Roman"/>
          <w:b/>
        </w:rPr>
        <w:tab/>
        <w:t xml:space="preserve">  33112000-</w:t>
      </w:r>
      <w:r>
        <w:rPr>
          <w:rFonts w:ascii="Times New Roman" w:eastAsia="Calibri" w:hAnsi="Times New Roman"/>
          <w:b/>
          <w:bCs/>
          <w:lang w:eastAsia="en-US"/>
        </w:rPr>
        <w:t xml:space="preserve">8- </w:t>
      </w:r>
      <w:r w:rsidRPr="00FF31D8">
        <w:rPr>
          <w:rFonts w:ascii="Times New Roman" w:eastAsia="Calibri" w:hAnsi="Times New Roman"/>
          <w:bCs/>
          <w:lang w:eastAsia="en-US"/>
        </w:rPr>
        <w:t>sprzęt obrazujący</w:t>
      </w:r>
      <w:r>
        <w:rPr>
          <w:rFonts w:ascii="Times New Roman" w:eastAsia="Calibri" w:hAnsi="Times New Roman"/>
          <w:b/>
          <w:bCs/>
          <w:lang w:eastAsia="en-US"/>
        </w:rPr>
        <w:t xml:space="preserve"> </w:t>
      </w:r>
      <w:r w:rsidR="00A41588">
        <w:rPr>
          <w:rFonts w:ascii="Times New Roman" w:eastAsia="Calibri" w:hAnsi="Times New Roman"/>
          <w:b/>
          <w:bCs/>
          <w:lang w:eastAsia="en-US"/>
        </w:rPr>
        <w:tab/>
      </w:r>
    </w:p>
    <w:p w:rsidR="00FF31D8" w:rsidRDefault="00FF31D8" w:rsidP="0063222D">
      <w:pPr>
        <w:widowControl w:val="0"/>
        <w:autoSpaceDE w:val="0"/>
        <w:ind w:left="360"/>
        <w:jc w:val="both"/>
        <w:rPr>
          <w:rFonts w:ascii="Times New Roman" w:hAnsi="Times New Roman"/>
        </w:rPr>
      </w:pPr>
      <w:r>
        <w:rPr>
          <w:rFonts w:ascii="Times New Roman" w:eastAsia="SimSun" w:hAnsi="Times New Roman"/>
          <w:b/>
        </w:rPr>
        <w:tab/>
      </w:r>
      <w:r>
        <w:rPr>
          <w:rFonts w:ascii="Times New Roman" w:eastAsia="SimSun" w:hAnsi="Times New Roman"/>
          <w:b/>
        </w:rPr>
        <w:tab/>
      </w:r>
      <w:r>
        <w:rPr>
          <w:rFonts w:ascii="Times New Roman" w:eastAsia="SimSun" w:hAnsi="Times New Roman"/>
          <w:b/>
        </w:rPr>
        <w:tab/>
        <w:t xml:space="preserve">  39150000</w:t>
      </w:r>
      <w:r w:rsidRPr="00FF31D8">
        <w:rPr>
          <w:rFonts w:ascii="Times New Roman" w:eastAsia="SimSun" w:hAnsi="Times New Roman"/>
          <w:b/>
        </w:rPr>
        <w:t>-</w:t>
      </w:r>
      <w:r w:rsidRPr="00FF31D8">
        <w:rPr>
          <w:rFonts w:ascii="Times New Roman" w:hAnsi="Times New Roman"/>
          <w:b/>
        </w:rPr>
        <w:t>8</w:t>
      </w:r>
      <w:r>
        <w:rPr>
          <w:rFonts w:ascii="Times New Roman" w:hAnsi="Times New Roman"/>
        </w:rPr>
        <w:t xml:space="preserve">- różne meble </w:t>
      </w:r>
    </w:p>
    <w:p w:rsidR="00B3728B" w:rsidRPr="003C3DCE" w:rsidRDefault="00B3728B" w:rsidP="0063222D">
      <w:pPr>
        <w:widowControl w:val="0"/>
        <w:autoSpaceDE w:val="0"/>
        <w:ind w:left="360"/>
        <w:jc w:val="both"/>
        <w:rPr>
          <w:rFonts w:ascii="Times New Roman" w:hAnsi="Times New Roman"/>
        </w:rPr>
      </w:pPr>
      <w:r>
        <w:rPr>
          <w:rFonts w:ascii="Times New Roman" w:eastAsia="SimSun" w:hAnsi="Times New Roman"/>
          <w:b/>
        </w:rPr>
        <w:tab/>
      </w:r>
      <w:r>
        <w:rPr>
          <w:rFonts w:ascii="Times New Roman" w:eastAsia="SimSun" w:hAnsi="Times New Roman"/>
          <w:b/>
        </w:rPr>
        <w:tab/>
      </w:r>
      <w:r>
        <w:rPr>
          <w:rFonts w:ascii="Times New Roman" w:eastAsia="SimSun" w:hAnsi="Times New Roman"/>
          <w:b/>
        </w:rPr>
        <w:tab/>
        <w:t xml:space="preserve">  33100000</w:t>
      </w:r>
      <w:r w:rsidRPr="00B3728B">
        <w:rPr>
          <w:rFonts w:ascii="Times New Roman" w:hAnsi="Times New Roman"/>
        </w:rPr>
        <w:t>-</w:t>
      </w:r>
      <w:r>
        <w:rPr>
          <w:rFonts w:ascii="Times New Roman" w:hAnsi="Times New Roman"/>
        </w:rPr>
        <w:t xml:space="preserve">1- urządzenia medyczne </w:t>
      </w:r>
    </w:p>
    <w:p w:rsidR="00906B6E" w:rsidRDefault="00080947" w:rsidP="00BD1486">
      <w:pPr>
        <w:widowControl w:val="0"/>
        <w:autoSpaceDE w:val="0"/>
        <w:spacing w:line="240" w:lineRule="auto"/>
        <w:ind w:left="360"/>
        <w:jc w:val="both"/>
        <w:rPr>
          <w:rFonts w:ascii="Times New Roman" w:hAnsi="Times New Roman"/>
          <w:b/>
        </w:rPr>
      </w:pPr>
      <w:r w:rsidRPr="00080947">
        <w:rPr>
          <w:rFonts w:ascii="Times New Roman" w:hAnsi="Times New Roman"/>
          <w:b/>
        </w:rPr>
        <w:t xml:space="preserve">OPIS: </w:t>
      </w:r>
      <w:r w:rsidR="00134E36" w:rsidRPr="00080947">
        <w:rPr>
          <w:rFonts w:ascii="Times New Roman" w:hAnsi="Times New Roman"/>
          <w:b/>
        </w:rPr>
        <w:t xml:space="preserve">     </w:t>
      </w:r>
    </w:p>
    <w:p w:rsidR="005D52B4" w:rsidRPr="00102F37" w:rsidRDefault="00906B6E" w:rsidP="005D52B4">
      <w:pPr>
        <w:keepNext/>
        <w:widowControl w:val="0"/>
        <w:numPr>
          <w:ilvl w:val="0"/>
          <w:numId w:val="46"/>
        </w:numPr>
        <w:shd w:val="clear" w:color="auto" w:fill="FFFFFF"/>
        <w:autoSpaceDE w:val="0"/>
        <w:autoSpaceDN/>
        <w:spacing w:after="0" w:line="240" w:lineRule="auto"/>
        <w:jc w:val="both"/>
        <w:rPr>
          <w:sz w:val="24"/>
          <w:szCs w:val="24"/>
        </w:rPr>
      </w:pPr>
      <w:r w:rsidRPr="00AD2C94">
        <w:rPr>
          <w:rFonts w:ascii="Times New Roman" w:hAnsi="Times New Roman"/>
          <w:color w:val="000000"/>
          <w:sz w:val="24"/>
          <w:szCs w:val="24"/>
        </w:rPr>
        <w:t>Przedmiotem zamówienia jest dostawa specjalistycznych wyrobów medycznych  zgodnie ze szczegółową specyfikacją asortymentową stanowiącą szczegółowy opis przedmiotu zamówienia. Szczegółowy opis p</w:t>
      </w:r>
      <w:r w:rsidR="00BD1486">
        <w:rPr>
          <w:rFonts w:ascii="Times New Roman" w:hAnsi="Times New Roman"/>
          <w:color w:val="000000"/>
          <w:sz w:val="24"/>
          <w:szCs w:val="24"/>
        </w:rPr>
        <w:t>rzedmiotu zamówienia - Zał. nr 1</w:t>
      </w:r>
      <w:r w:rsidRPr="00AD2C94">
        <w:rPr>
          <w:rFonts w:ascii="Times New Roman" w:hAnsi="Times New Roman"/>
          <w:color w:val="000000"/>
          <w:sz w:val="24"/>
          <w:szCs w:val="24"/>
        </w:rPr>
        <w:t xml:space="preserve"> </w:t>
      </w:r>
      <w:r w:rsidR="00E47B91">
        <w:rPr>
          <w:rFonts w:ascii="Times New Roman" w:hAnsi="Times New Roman"/>
          <w:color w:val="000000"/>
          <w:sz w:val="24"/>
          <w:szCs w:val="24"/>
        </w:rPr>
        <w:br/>
      </w:r>
      <w:r w:rsidRPr="00AD2C94">
        <w:rPr>
          <w:rFonts w:ascii="Times New Roman" w:hAnsi="Times New Roman"/>
          <w:color w:val="000000"/>
          <w:sz w:val="24"/>
          <w:szCs w:val="24"/>
        </w:rPr>
        <w:t xml:space="preserve">do SIWZ - uwzględnia podział na </w:t>
      </w:r>
      <w:r w:rsidR="00A57BA3">
        <w:rPr>
          <w:rFonts w:ascii="Times New Roman" w:hAnsi="Times New Roman"/>
          <w:b/>
          <w:color w:val="000000"/>
          <w:sz w:val="24"/>
          <w:szCs w:val="24"/>
        </w:rPr>
        <w:t>8</w:t>
      </w:r>
      <w:r w:rsidRPr="00AD2C94">
        <w:rPr>
          <w:rFonts w:ascii="Times New Roman" w:hAnsi="Times New Roman"/>
          <w:b/>
          <w:color w:val="000000"/>
          <w:sz w:val="24"/>
          <w:szCs w:val="24"/>
        </w:rPr>
        <w:t xml:space="preserve"> Części</w:t>
      </w:r>
      <w:r w:rsidRPr="00AD2C94">
        <w:rPr>
          <w:rFonts w:ascii="Times New Roman" w:hAnsi="Times New Roman"/>
          <w:color w:val="000000"/>
          <w:sz w:val="24"/>
          <w:szCs w:val="24"/>
        </w:rPr>
        <w:t xml:space="preserve"> i stanowi zbiór arkuszy wyceny do oferty </w:t>
      </w:r>
      <w:r w:rsidR="00A57BA3">
        <w:rPr>
          <w:rFonts w:ascii="Times New Roman" w:hAnsi="Times New Roman"/>
          <w:sz w:val="24"/>
          <w:szCs w:val="24"/>
        </w:rPr>
        <w:t>od arkusza nr 1 do 8</w:t>
      </w:r>
    </w:p>
    <w:p w:rsidR="00102F37" w:rsidRPr="00102F37" w:rsidRDefault="00102F37" w:rsidP="00102F37">
      <w:pPr>
        <w:pStyle w:val="Akapitzlist"/>
        <w:numPr>
          <w:ilvl w:val="0"/>
          <w:numId w:val="46"/>
        </w:numPr>
        <w:spacing w:line="267" w:lineRule="auto"/>
        <w:ind w:right="49"/>
        <w:jc w:val="both"/>
        <w:rPr>
          <w:rFonts w:ascii="Times" w:eastAsia="Arial" w:hAnsi="Times" w:cs="Arial"/>
          <w:color w:val="000000"/>
        </w:rPr>
      </w:pPr>
      <w:r w:rsidRPr="00102F37">
        <w:rPr>
          <w:rFonts w:ascii="Times" w:eastAsia="Arial" w:hAnsi="Times" w:cs="Arial"/>
          <w:color w:val="000000"/>
        </w:rPr>
        <w:t>Przedmiotem dostawy muszą być urządzenia fabrycznie nowe i nie używane wcześniej, w szczególn</w:t>
      </w:r>
      <w:r w:rsidR="00DE1C54">
        <w:rPr>
          <w:rFonts w:ascii="Times" w:eastAsia="Arial" w:hAnsi="Times" w:cs="Arial"/>
          <w:color w:val="000000"/>
        </w:rPr>
        <w:t>ośc</w:t>
      </w:r>
      <w:r w:rsidR="001A1DC1">
        <w:rPr>
          <w:rFonts w:ascii="Times" w:eastAsia="Arial" w:hAnsi="Times" w:cs="Arial"/>
          <w:color w:val="000000"/>
        </w:rPr>
        <w:t>i do celów demonstracyjnych urzą</w:t>
      </w:r>
      <w:r w:rsidR="00DE1C54">
        <w:rPr>
          <w:rFonts w:ascii="Times" w:eastAsia="Arial" w:hAnsi="Times" w:cs="Arial"/>
          <w:color w:val="000000"/>
        </w:rPr>
        <w:t>dzenia.</w:t>
      </w:r>
    </w:p>
    <w:p w:rsidR="00102F37" w:rsidRPr="00102F37" w:rsidRDefault="00102F37" w:rsidP="00102F37">
      <w:pPr>
        <w:pStyle w:val="Akapitzlist"/>
        <w:numPr>
          <w:ilvl w:val="0"/>
          <w:numId w:val="46"/>
        </w:numPr>
        <w:spacing w:line="267" w:lineRule="auto"/>
        <w:ind w:right="49"/>
        <w:jc w:val="both"/>
        <w:rPr>
          <w:rFonts w:ascii="Times" w:eastAsia="Arial" w:hAnsi="Times" w:cs="Arial"/>
          <w:color w:val="000000"/>
        </w:rPr>
      </w:pPr>
      <w:r w:rsidRPr="00102F37">
        <w:rPr>
          <w:rFonts w:ascii="Times" w:eastAsia="Arial" w:hAnsi="Times" w:cs="Arial"/>
          <w:color w:val="000000"/>
        </w:rPr>
        <w:t xml:space="preserve">Wykonawca musi zagwarantować, że oferowany przez niego sprzęt jest dopuszczony do obrotu w Polsce i spełnia wszelkie wymagania przepisów prawa oraz jest wolne od jakichkolwiek wad i praw osób trzecich. </w:t>
      </w:r>
    </w:p>
    <w:p w:rsidR="00102F37" w:rsidRPr="00102F37" w:rsidRDefault="00102F37" w:rsidP="00102F37">
      <w:pPr>
        <w:pStyle w:val="Akapitzlist"/>
        <w:numPr>
          <w:ilvl w:val="0"/>
          <w:numId w:val="46"/>
        </w:numPr>
        <w:spacing w:line="267" w:lineRule="auto"/>
        <w:ind w:right="49"/>
        <w:jc w:val="both"/>
        <w:rPr>
          <w:rFonts w:ascii="Times" w:eastAsia="Arial" w:hAnsi="Times" w:cs="Arial"/>
          <w:color w:val="000000"/>
        </w:rPr>
      </w:pPr>
      <w:r w:rsidRPr="00102F37">
        <w:rPr>
          <w:rFonts w:ascii="Times" w:eastAsia="Arial" w:hAnsi="Times" w:cs="Arial"/>
          <w:color w:val="000000"/>
        </w:rPr>
        <w:t xml:space="preserve">Wykonawca musi zagwarantować, że sprzęt posiada świadectwo dopuszczenia do obrotu, certyfikat CE, jak również inne zezwolenia na dopuszczenie do użytku i stosowania jako urządzenia medycznego, zgodne z obowiązującymi przepisami prawa. </w:t>
      </w:r>
    </w:p>
    <w:p w:rsidR="00102F37" w:rsidRDefault="00102F37" w:rsidP="00102F37">
      <w:pPr>
        <w:pStyle w:val="Akapitzlist"/>
        <w:numPr>
          <w:ilvl w:val="0"/>
          <w:numId w:val="46"/>
        </w:numPr>
        <w:spacing w:line="267" w:lineRule="auto"/>
        <w:ind w:right="49"/>
        <w:jc w:val="both"/>
        <w:rPr>
          <w:rFonts w:ascii="Times" w:eastAsia="Arial" w:hAnsi="Times" w:cs="Arial"/>
          <w:color w:val="000000"/>
        </w:rPr>
      </w:pPr>
      <w:r w:rsidRPr="00102F37">
        <w:rPr>
          <w:rFonts w:ascii="Times" w:eastAsia="Arial" w:hAnsi="Times" w:cs="Arial"/>
          <w:color w:val="000000"/>
        </w:rPr>
        <w:lastRenderedPageBreak/>
        <w:t xml:space="preserve">W zakresie urządzeń </w:t>
      </w:r>
      <w:r w:rsidR="00A57BA3">
        <w:rPr>
          <w:rFonts w:ascii="Times" w:eastAsia="Arial" w:hAnsi="Times" w:cs="Arial"/>
          <w:color w:val="000000"/>
        </w:rPr>
        <w:t>dot. Pakietu 1,2,</w:t>
      </w:r>
      <w:r w:rsidR="00162657">
        <w:rPr>
          <w:rFonts w:ascii="Times" w:eastAsia="Arial" w:hAnsi="Times" w:cs="Arial"/>
          <w:color w:val="000000"/>
        </w:rPr>
        <w:t>3</w:t>
      </w:r>
      <w:r w:rsidR="001A1DC1">
        <w:rPr>
          <w:rFonts w:ascii="Times" w:eastAsia="Arial" w:hAnsi="Times" w:cs="Arial"/>
          <w:color w:val="000000"/>
        </w:rPr>
        <w:t>,</w:t>
      </w:r>
      <w:r w:rsidR="00A57BA3">
        <w:rPr>
          <w:rFonts w:ascii="Times" w:eastAsia="Arial" w:hAnsi="Times" w:cs="Arial"/>
          <w:color w:val="000000"/>
        </w:rPr>
        <w:t>4,5,</w:t>
      </w:r>
      <w:r w:rsidRPr="00102F37">
        <w:rPr>
          <w:rFonts w:ascii="Times" w:eastAsia="Arial" w:hAnsi="Times" w:cs="Arial"/>
          <w:color w:val="000000"/>
        </w:rPr>
        <w:t>- Wykonawca zobowiązany jest do instalacji i montażu oraz pierwszego uruchomienia (przekazanie do eksploatacji) urządzenia w miejscu</w:t>
      </w:r>
      <w:r w:rsidR="005D2E99">
        <w:rPr>
          <w:rFonts w:ascii="Times" w:eastAsia="Arial" w:hAnsi="Times" w:cs="Arial"/>
          <w:color w:val="000000"/>
        </w:rPr>
        <w:t xml:space="preserve"> wskazanym przez Zamawiającego, tj. ul. Piaskowa 9, Łapy</w:t>
      </w:r>
      <w:r w:rsidR="00A57BA3">
        <w:rPr>
          <w:rFonts w:ascii="Times" w:eastAsia="Arial" w:hAnsi="Times" w:cs="Arial"/>
          <w:color w:val="000000"/>
        </w:rPr>
        <w:t>.</w:t>
      </w:r>
    </w:p>
    <w:p w:rsidR="00A57BA3" w:rsidRDefault="00A57BA3" w:rsidP="00A57BA3">
      <w:pPr>
        <w:pStyle w:val="Akapitzlist"/>
        <w:numPr>
          <w:ilvl w:val="0"/>
          <w:numId w:val="46"/>
        </w:numPr>
        <w:spacing w:line="267" w:lineRule="auto"/>
        <w:ind w:right="49"/>
        <w:jc w:val="both"/>
        <w:rPr>
          <w:rFonts w:ascii="Times" w:eastAsia="Arial" w:hAnsi="Times" w:cs="Arial"/>
          <w:color w:val="000000"/>
        </w:rPr>
      </w:pPr>
      <w:r w:rsidRPr="00102F37">
        <w:rPr>
          <w:rFonts w:ascii="Times" w:eastAsia="Arial" w:hAnsi="Times" w:cs="Arial"/>
          <w:color w:val="000000"/>
        </w:rPr>
        <w:t xml:space="preserve">W zakresie urządzeń </w:t>
      </w:r>
      <w:r>
        <w:rPr>
          <w:rFonts w:ascii="Times" w:eastAsia="Arial" w:hAnsi="Times" w:cs="Arial"/>
          <w:color w:val="000000"/>
        </w:rPr>
        <w:t xml:space="preserve">dot. Pakietu </w:t>
      </w:r>
      <w:r w:rsidR="00162657">
        <w:rPr>
          <w:rFonts w:ascii="Times" w:eastAsia="Arial" w:hAnsi="Times" w:cs="Arial"/>
          <w:color w:val="000000"/>
        </w:rPr>
        <w:t>7,8</w:t>
      </w:r>
      <w:r>
        <w:rPr>
          <w:rFonts w:ascii="Times" w:eastAsia="Arial" w:hAnsi="Times" w:cs="Arial"/>
          <w:color w:val="000000"/>
        </w:rPr>
        <w:t>,</w:t>
      </w:r>
      <w:r w:rsidRPr="00102F37">
        <w:rPr>
          <w:rFonts w:ascii="Times" w:eastAsia="Arial" w:hAnsi="Times" w:cs="Arial"/>
          <w:color w:val="000000"/>
        </w:rPr>
        <w:t>- Wykonawca zobowiązany jest do instalacji i montażu oraz pierwszego uruchomienia (przekazanie do eksploatacji) urządzenia w miejscu</w:t>
      </w:r>
      <w:r>
        <w:rPr>
          <w:rFonts w:ascii="Times" w:eastAsia="Arial" w:hAnsi="Times" w:cs="Arial"/>
          <w:color w:val="000000"/>
        </w:rPr>
        <w:t xml:space="preserve"> wskazanym przez Z</w:t>
      </w:r>
      <w:r w:rsidR="00162657">
        <w:rPr>
          <w:rFonts w:ascii="Times" w:eastAsia="Arial" w:hAnsi="Times" w:cs="Arial"/>
          <w:color w:val="000000"/>
        </w:rPr>
        <w:t>amawiającego, tj. ul. Korczaka 23</w:t>
      </w:r>
      <w:r>
        <w:rPr>
          <w:rFonts w:ascii="Times" w:eastAsia="Arial" w:hAnsi="Times" w:cs="Arial"/>
          <w:color w:val="000000"/>
        </w:rPr>
        <w:t xml:space="preserve">, Łapy, </w:t>
      </w:r>
    </w:p>
    <w:p w:rsidR="00DE1C54" w:rsidRDefault="00DE1C54" w:rsidP="00DE1C54">
      <w:pPr>
        <w:pStyle w:val="Akapitzlist"/>
        <w:numPr>
          <w:ilvl w:val="0"/>
          <w:numId w:val="46"/>
        </w:numPr>
        <w:spacing w:line="267" w:lineRule="auto"/>
        <w:ind w:right="49"/>
        <w:jc w:val="both"/>
        <w:rPr>
          <w:rFonts w:ascii="Times" w:eastAsia="Arial" w:hAnsi="Times" w:cs="Arial"/>
          <w:color w:val="000000"/>
        </w:rPr>
      </w:pPr>
      <w:r w:rsidRPr="00DE1C54">
        <w:rPr>
          <w:rFonts w:ascii="Times" w:eastAsia="Arial" w:hAnsi="Times" w:cs="Arial"/>
          <w:color w:val="000000"/>
        </w:rPr>
        <w:t>W</w:t>
      </w:r>
      <w:r w:rsidR="00A57BA3">
        <w:rPr>
          <w:rFonts w:ascii="Times" w:eastAsia="Arial" w:hAnsi="Times" w:cs="Arial"/>
          <w:color w:val="000000"/>
        </w:rPr>
        <w:t xml:space="preserve"> zakresie wyposażenia meblowego, dot. Pakietu nr 6</w:t>
      </w:r>
      <w:r w:rsidRPr="00DE1C54">
        <w:rPr>
          <w:rFonts w:ascii="Times" w:eastAsia="Arial" w:hAnsi="Times" w:cs="Arial"/>
          <w:color w:val="000000"/>
        </w:rPr>
        <w:t xml:space="preserve"> Wykonawca zobowiązuje się do wniesienia i zmontowania w </w:t>
      </w:r>
      <w:r w:rsidRPr="00102F37">
        <w:rPr>
          <w:rFonts w:ascii="Times" w:eastAsia="Arial" w:hAnsi="Times" w:cs="Arial"/>
          <w:color w:val="000000"/>
        </w:rPr>
        <w:t>miejscu</w:t>
      </w:r>
      <w:r>
        <w:rPr>
          <w:rFonts w:ascii="Times" w:eastAsia="Arial" w:hAnsi="Times" w:cs="Arial"/>
          <w:color w:val="000000"/>
        </w:rPr>
        <w:t xml:space="preserve"> wskazanym przez Zamawiającego, tj. ul. Piaskowa 9, Łapy, </w:t>
      </w:r>
    </w:p>
    <w:p w:rsidR="00102F37" w:rsidRDefault="00102F37" w:rsidP="00102F37">
      <w:pPr>
        <w:pStyle w:val="Akapitzlist"/>
        <w:numPr>
          <w:ilvl w:val="0"/>
          <w:numId w:val="46"/>
        </w:numPr>
        <w:spacing w:line="267" w:lineRule="auto"/>
        <w:ind w:right="49"/>
        <w:jc w:val="both"/>
        <w:rPr>
          <w:rFonts w:ascii="Times" w:eastAsia="Arial" w:hAnsi="Times" w:cs="Arial"/>
          <w:color w:val="000000"/>
        </w:rPr>
      </w:pPr>
      <w:r w:rsidRPr="00DE1C54">
        <w:rPr>
          <w:rFonts w:ascii="Times" w:eastAsia="Arial" w:hAnsi="Times" w:cs="Arial"/>
          <w:color w:val="000000"/>
        </w:rPr>
        <w:t xml:space="preserve">Oferowane urządzenia medyczne muszą spełniać wymagania przewidziane ustawą o wyrobach medycznych z dnia 20 maja 2010 r. </w:t>
      </w:r>
    </w:p>
    <w:p w:rsidR="005D2E99" w:rsidRDefault="00102F37" w:rsidP="005D2E99">
      <w:pPr>
        <w:pStyle w:val="Akapitzlist"/>
        <w:numPr>
          <w:ilvl w:val="0"/>
          <w:numId w:val="46"/>
        </w:numPr>
        <w:spacing w:line="267" w:lineRule="auto"/>
        <w:ind w:right="49"/>
        <w:jc w:val="both"/>
        <w:rPr>
          <w:rFonts w:ascii="Times" w:eastAsia="Arial" w:hAnsi="Times" w:cs="Arial"/>
          <w:color w:val="000000"/>
        </w:rPr>
      </w:pPr>
      <w:r w:rsidRPr="00DE1C54">
        <w:rPr>
          <w:rFonts w:ascii="Times" w:eastAsia="Arial" w:hAnsi="Times" w:cs="Arial"/>
          <w:color w:val="000000"/>
        </w:rPr>
        <w:t>U</w:t>
      </w:r>
      <w:r w:rsidRPr="00102F37">
        <w:rPr>
          <w:rFonts w:ascii="Times" w:eastAsia="Arial" w:hAnsi="Times" w:cs="Arial"/>
          <w:color w:val="000000"/>
        </w:rPr>
        <w:t xml:space="preserve">rządzenia/sprzęt muszą być kompletne i po zainstalowaniu/montażu i uruchomieniu gotowe do pracy bez konieczności dokonywania dodatkowych zakupów lub nabywania dodatkowych usług. </w:t>
      </w:r>
    </w:p>
    <w:p w:rsidR="005263B0" w:rsidRPr="005263B0" w:rsidRDefault="005263B0" w:rsidP="005263B0">
      <w:pPr>
        <w:pStyle w:val="Tekstpodstawowy"/>
        <w:numPr>
          <w:ilvl w:val="0"/>
          <w:numId w:val="46"/>
        </w:numPr>
        <w:spacing w:after="0" w:line="240" w:lineRule="auto"/>
        <w:jc w:val="both"/>
        <w:textAlignment w:val="auto"/>
        <w:rPr>
          <w:rFonts w:ascii="Times New Roman" w:hAnsi="Times New Roman"/>
        </w:rPr>
      </w:pPr>
      <w:r w:rsidRPr="00BB293B">
        <w:rPr>
          <w:rFonts w:ascii="Times New Roman" w:hAnsi="Times New Roman"/>
          <w:sz w:val="24"/>
          <w:szCs w:val="24"/>
        </w:rPr>
        <w:t>Ilekro</w:t>
      </w:r>
      <w:r w:rsidRPr="00BB293B">
        <w:rPr>
          <w:rFonts w:ascii="TimesNewRoman" w:eastAsia="TimesNewRoman" w:hAnsi="Times New Roman" w:cs="TimesNewRoman" w:hint="eastAsia"/>
          <w:sz w:val="24"/>
          <w:szCs w:val="24"/>
        </w:rPr>
        <w:t>ć</w:t>
      </w:r>
      <w:r w:rsidRPr="00BB293B">
        <w:rPr>
          <w:rFonts w:ascii="TimesNewRoman" w:eastAsia="TimesNewRoman" w:hAnsi="Times New Roman" w:cs="TimesNewRoman"/>
          <w:sz w:val="24"/>
          <w:szCs w:val="24"/>
        </w:rPr>
        <w:t xml:space="preserve"> </w:t>
      </w:r>
      <w:r w:rsidRPr="00BB293B">
        <w:rPr>
          <w:rFonts w:ascii="Times New Roman" w:hAnsi="Times New Roman"/>
          <w:sz w:val="24"/>
          <w:szCs w:val="24"/>
        </w:rPr>
        <w:t>w niniejszej SIWZ w opisie przedmiotu zamówienia jest mowa o normach, europejskich ocenach</w:t>
      </w:r>
      <w:r>
        <w:rPr>
          <w:rFonts w:ascii="Times New Roman" w:hAnsi="Times New Roman"/>
          <w:sz w:val="24"/>
          <w:szCs w:val="24"/>
        </w:rPr>
        <w:t xml:space="preserve"> </w:t>
      </w:r>
      <w:r w:rsidRPr="00BB293B">
        <w:rPr>
          <w:rFonts w:ascii="Times New Roman" w:hAnsi="Times New Roman"/>
          <w:sz w:val="24"/>
          <w:szCs w:val="24"/>
        </w:rPr>
        <w:t>technicznych, aprobatach, specyfikacjach technicznych, systemach referencji technicznych to przyjmuje si</w:t>
      </w:r>
      <w:r w:rsidRPr="00BB293B">
        <w:rPr>
          <w:rFonts w:ascii="TimesNewRoman" w:eastAsia="TimesNewRoman" w:hAnsi="Times New Roman" w:cs="TimesNewRoman" w:hint="eastAsia"/>
          <w:sz w:val="24"/>
          <w:szCs w:val="24"/>
        </w:rPr>
        <w:t>ę</w:t>
      </w:r>
      <w:r w:rsidRPr="00BB293B">
        <w:rPr>
          <w:rFonts w:ascii="Times New Roman" w:hAnsi="Times New Roman"/>
          <w:sz w:val="24"/>
          <w:szCs w:val="24"/>
        </w:rPr>
        <w:t>,</w:t>
      </w:r>
      <w:r>
        <w:rPr>
          <w:rFonts w:ascii="Times New Roman" w:hAnsi="Times New Roman"/>
          <w:sz w:val="24"/>
          <w:szCs w:val="24"/>
        </w:rPr>
        <w:t xml:space="preserve"> że </w:t>
      </w:r>
      <w:r w:rsidRPr="00BB293B">
        <w:rPr>
          <w:rFonts w:ascii="Times New Roman" w:hAnsi="Times New Roman"/>
          <w:sz w:val="24"/>
          <w:szCs w:val="24"/>
        </w:rPr>
        <w:t>wskazaniom takim towarzysz</w:t>
      </w:r>
      <w:r w:rsidRPr="00BB293B">
        <w:rPr>
          <w:rFonts w:ascii="TimesNewRoman" w:eastAsia="TimesNewRoman" w:hAnsi="Times New Roman" w:cs="TimesNewRoman" w:hint="eastAsia"/>
          <w:sz w:val="24"/>
          <w:szCs w:val="24"/>
        </w:rPr>
        <w:t>ą</w:t>
      </w:r>
      <w:r w:rsidRPr="00BB293B">
        <w:rPr>
          <w:rFonts w:ascii="TimesNewRoman" w:eastAsia="TimesNewRoman" w:hAnsi="Times New Roman" w:cs="TimesNewRoman"/>
          <w:sz w:val="24"/>
          <w:szCs w:val="24"/>
        </w:rPr>
        <w:t xml:space="preserve"> </w:t>
      </w:r>
      <w:r w:rsidRPr="00BB293B">
        <w:rPr>
          <w:rFonts w:ascii="Times New Roman" w:hAnsi="Times New Roman"/>
          <w:sz w:val="24"/>
          <w:szCs w:val="24"/>
        </w:rPr>
        <w:t>wyrazy „lub równowa</w:t>
      </w:r>
      <w:r>
        <w:rPr>
          <w:rFonts w:ascii="TimesNewRoman" w:eastAsia="TimesNewRoman" w:hAnsi="Times New Roman" w:cs="TimesNewRoman"/>
          <w:sz w:val="24"/>
          <w:szCs w:val="24"/>
        </w:rPr>
        <w:t>ż</w:t>
      </w:r>
      <w:r w:rsidRPr="00BB293B">
        <w:rPr>
          <w:rFonts w:ascii="Times New Roman" w:hAnsi="Times New Roman"/>
          <w:sz w:val="24"/>
          <w:szCs w:val="24"/>
        </w:rPr>
        <w:t>ne”.</w:t>
      </w:r>
      <w:r>
        <w:rPr>
          <w:rFonts w:ascii="Times New Roman" w:hAnsi="Times New Roman"/>
          <w:sz w:val="24"/>
          <w:szCs w:val="24"/>
        </w:rPr>
        <w:t xml:space="preserve"> </w:t>
      </w:r>
      <w:r w:rsidRPr="00BB293B">
        <w:rPr>
          <w:rFonts w:ascii="Times New Roman" w:hAnsi="Times New Roman"/>
          <w:sz w:val="24"/>
          <w:szCs w:val="24"/>
        </w:rPr>
        <w:t>Oznaczenie i nazwy własne, materiałów i produktów słu</w:t>
      </w:r>
      <w:r>
        <w:rPr>
          <w:rFonts w:ascii="TimesNewRoman" w:eastAsia="TimesNewRoman" w:hAnsi="Times New Roman" w:cs="TimesNewRoman"/>
          <w:sz w:val="24"/>
          <w:szCs w:val="24"/>
        </w:rPr>
        <w:t>ż</w:t>
      </w:r>
      <w:r w:rsidRPr="00BB293B">
        <w:rPr>
          <w:rFonts w:ascii="TimesNewRoman" w:eastAsia="TimesNewRoman" w:hAnsi="Times New Roman" w:cs="TimesNewRoman" w:hint="eastAsia"/>
          <w:sz w:val="24"/>
          <w:szCs w:val="24"/>
        </w:rPr>
        <w:t>ą</w:t>
      </w:r>
      <w:r w:rsidRPr="00BB293B">
        <w:rPr>
          <w:rFonts w:ascii="TimesNewRoman" w:eastAsia="TimesNewRoman" w:hAnsi="Times New Roman" w:cs="TimesNewRoman"/>
          <w:sz w:val="24"/>
          <w:szCs w:val="24"/>
        </w:rPr>
        <w:t xml:space="preserve"> </w:t>
      </w:r>
      <w:r w:rsidRPr="00BB293B">
        <w:rPr>
          <w:rFonts w:ascii="Times New Roman" w:hAnsi="Times New Roman"/>
          <w:sz w:val="24"/>
          <w:szCs w:val="24"/>
        </w:rPr>
        <w:t>wył</w:t>
      </w:r>
      <w:r w:rsidRPr="00BB293B">
        <w:rPr>
          <w:rFonts w:ascii="TimesNewRoman" w:eastAsia="TimesNewRoman" w:hAnsi="Times New Roman" w:cs="TimesNewRoman" w:hint="eastAsia"/>
          <w:sz w:val="24"/>
          <w:szCs w:val="24"/>
        </w:rPr>
        <w:t>ą</w:t>
      </w:r>
      <w:r w:rsidRPr="00BB293B">
        <w:rPr>
          <w:rFonts w:ascii="Times New Roman" w:hAnsi="Times New Roman"/>
          <w:sz w:val="24"/>
          <w:szCs w:val="24"/>
        </w:rPr>
        <w:t>cznie do opisywania minimalnych parametrów</w:t>
      </w:r>
      <w:r>
        <w:rPr>
          <w:rFonts w:ascii="Times New Roman" w:hAnsi="Times New Roman"/>
          <w:sz w:val="24"/>
          <w:szCs w:val="24"/>
        </w:rPr>
        <w:t xml:space="preserve"> </w:t>
      </w:r>
      <w:r w:rsidRPr="00BB293B">
        <w:rPr>
          <w:rFonts w:ascii="Times New Roman" w:hAnsi="Times New Roman"/>
          <w:sz w:val="24"/>
          <w:szCs w:val="24"/>
        </w:rPr>
        <w:t>technicznych, które powinny spełnia</w:t>
      </w:r>
      <w:r w:rsidRPr="00BB293B">
        <w:rPr>
          <w:rFonts w:ascii="TimesNewRoman" w:eastAsia="TimesNewRoman" w:hAnsi="Times New Roman" w:cs="TimesNewRoman" w:hint="eastAsia"/>
          <w:sz w:val="24"/>
          <w:szCs w:val="24"/>
        </w:rPr>
        <w:t>ć</w:t>
      </w:r>
      <w:r w:rsidRPr="00BB293B">
        <w:rPr>
          <w:rFonts w:ascii="TimesNewRoman" w:eastAsia="TimesNewRoman" w:hAnsi="Times New Roman" w:cs="TimesNewRoman"/>
          <w:sz w:val="24"/>
          <w:szCs w:val="24"/>
        </w:rPr>
        <w:t xml:space="preserve"> </w:t>
      </w:r>
      <w:r w:rsidRPr="00BB293B">
        <w:rPr>
          <w:rFonts w:ascii="Times New Roman" w:hAnsi="Times New Roman"/>
          <w:sz w:val="24"/>
          <w:szCs w:val="24"/>
        </w:rPr>
        <w:t>te produkty, wskazaniu standardu jako</w:t>
      </w:r>
      <w:r w:rsidRPr="00BB293B">
        <w:rPr>
          <w:rFonts w:ascii="TimesNewRoman" w:eastAsia="TimesNewRoman" w:hAnsi="Times New Roman" w:cs="TimesNewRoman" w:hint="eastAsia"/>
          <w:sz w:val="24"/>
          <w:szCs w:val="24"/>
        </w:rPr>
        <w:t>ś</w:t>
      </w:r>
      <w:r w:rsidRPr="00BB293B">
        <w:rPr>
          <w:rFonts w:ascii="Times New Roman" w:hAnsi="Times New Roman"/>
          <w:sz w:val="24"/>
          <w:szCs w:val="24"/>
        </w:rPr>
        <w:t>ci.</w:t>
      </w:r>
      <w:r>
        <w:rPr>
          <w:rFonts w:ascii="Times New Roman" w:hAnsi="Times New Roman"/>
          <w:sz w:val="24"/>
          <w:szCs w:val="24"/>
        </w:rPr>
        <w:t xml:space="preserve"> </w:t>
      </w:r>
      <w:r w:rsidRPr="00BB293B">
        <w:rPr>
          <w:rFonts w:ascii="Times New Roman" w:hAnsi="Times New Roman"/>
          <w:sz w:val="24"/>
          <w:szCs w:val="24"/>
        </w:rPr>
        <w:t>Zgodnie z art. 30 ust. 5 ustawy PZP ci</w:t>
      </w:r>
      <w:r w:rsidRPr="00BB293B">
        <w:rPr>
          <w:rFonts w:ascii="TimesNewRoman" w:eastAsia="TimesNewRoman" w:hAnsi="Times New Roman" w:cs="TimesNewRoman" w:hint="eastAsia"/>
          <w:sz w:val="24"/>
          <w:szCs w:val="24"/>
        </w:rPr>
        <w:t>ę</w:t>
      </w:r>
      <w:r>
        <w:rPr>
          <w:rFonts w:ascii="TimesNewRoman" w:eastAsia="TimesNewRoman" w:hAnsi="Times New Roman" w:cs="TimesNewRoman"/>
          <w:sz w:val="24"/>
          <w:szCs w:val="24"/>
        </w:rPr>
        <w:t>ż</w:t>
      </w:r>
      <w:r w:rsidRPr="00BB293B">
        <w:rPr>
          <w:rFonts w:ascii="Times New Roman" w:hAnsi="Times New Roman"/>
          <w:sz w:val="24"/>
          <w:szCs w:val="24"/>
        </w:rPr>
        <w:t xml:space="preserve">ar udowodnienia, </w:t>
      </w:r>
      <w:r>
        <w:rPr>
          <w:rFonts w:ascii="TimesNewRoman" w:eastAsia="TimesNewRoman" w:hAnsi="Times New Roman" w:cs="TimesNewRoman"/>
          <w:sz w:val="24"/>
          <w:szCs w:val="24"/>
        </w:rPr>
        <w:t>ż</w:t>
      </w:r>
      <w:r w:rsidRPr="00BB293B">
        <w:rPr>
          <w:rFonts w:ascii="Times New Roman" w:hAnsi="Times New Roman"/>
          <w:sz w:val="24"/>
          <w:szCs w:val="24"/>
        </w:rPr>
        <w:t>e oferowany przedmiot zamówienia jest równowa</w:t>
      </w:r>
      <w:r>
        <w:rPr>
          <w:rFonts w:ascii="TimesNewRoman" w:eastAsia="TimesNewRoman" w:hAnsi="Times New Roman" w:cs="TimesNewRoman"/>
          <w:sz w:val="24"/>
          <w:szCs w:val="24"/>
        </w:rPr>
        <w:t>ż</w:t>
      </w:r>
      <w:r w:rsidRPr="00BB293B">
        <w:rPr>
          <w:rFonts w:ascii="Times New Roman" w:hAnsi="Times New Roman"/>
          <w:sz w:val="24"/>
          <w:szCs w:val="24"/>
        </w:rPr>
        <w:t>ny w</w:t>
      </w:r>
      <w:r>
        <w:rPr>
          <w:rFonts w:ascii="Times New Roman" w:hAnsi="Times New Roman"/>
          <w:sz w:val="24"/>
          <w:szCs w:val="24"/>
        </w:rPr>
        <w:t xml:space="preserve"> </w:t>
      </w:r>
      <w:r w:rsidRPr="00BB293B">
        <w:rPr>
          <w:rFonts w:ascii="Times New Roman" w:hAnsi="Times New Roman"/>
          <w:sz w:val="24"/>
          <w:szCs w:val="24"/>
        </w:rPr>
        <w:t>stosunku do wymaga</w:t>
      </w:r>
      <w:r w:rsidRPr="00BB293B">
        <w:rPr>
          <w:rFonts w:ascii="TimesNewRoman" w:eastAsia="TimesNewRoman" w:hAnsi="Times New Roman" w:cs="TimesNewRoman" w:hint="eastAsia"/>
          <w:sz w:val="24"/>
          <w:szCs w:val="24"/>
        </w:rPr>
        <w:t>ń</w:t>
      </w:r>
      <w:r w:rsidRPr="00BB293B">
        <w:rPr>
          <w:rFonts w:ascii="TimesNewRoman" w:eastAsia="TimesNewRoman" w:hAnsi="Times New Roman" w:cs="TimesNewRoman"/>
          <w:sz w:val="24"/>
          <w:szCs w:val="24"/>
        </w:rPr>
        <w:t xml:space="preserve"> </w:t>
      </w:r>
      <w:r w:rsidRPr="00BB293B">
        <w:rPr>
          <w:rFonts w:ascii="Times New Roman" w:hAnsi="Times New Roman"/>
          <w:sz w:val="24"/>
          <w:szCs w:val="24"/>
        </w:rPr>
        <w:t>okre</w:t>
      </w:r>
      <w:r w:rsidRPr="00BB293B">
        <w:rPr>
          <w:rFonts w:ascii="TimesNewRoman" w:eastAsia="TimesNewRoman" w:hAnsi="Times New Roman" w:cs="TimesNewRoman" w:hint="eastAsia"/>
          <w:sz w:val="24"/>
          <w:szCs w:val="24"/>
        </w:rPr>
        <w:t>ś</w:t>
      </w:r>
      <w:r w:rsidRPr="00BB293B">
        <w:rPr>
          <w:rFonts w:ascii="Times New Roman" w:hAnsi="Times New Roman"/>
          <w:sz w:val="24"/>
          <w:szCs w:val="24"/>
        </w:rPr>
        <w:t>lonych przez Zamawiaj</w:t>
      </w:r>
      <w:r w:rsidRPr="00BB293B">
        <w:rPr>
          <w:rFonts w:ascii="TimesNewRoman" w:eastAsia="TimesNewRoman" w:hAnsi="Times New Roman" w:cs="TimesNewRoman" w:hint="eastAsia"/>
          <w:sz w:val="24"/>
          <w:szCs w:val="24"/>
        </w:rPr>
        <w:t>ą</w:t>
      </w:r>
      <w:r w:rsidRPr="00BB293B">
        <w:rPr>
          <w:rFonts w:ascii="Times New Roman" w:hAnsi="Times New Roman"/>
          <w:sz w:val="24"/>
          <w:szCs w:val="24"/>
        </w:rPr>
        <w:t>cego w SIWZ spoczywa na wykonawcy składaj</w:t>
      </w:r>
      <w:r w:rsidRPr="00BB293B">
        <w:rPr>
          <w:rFonts w:ascii="TimesNewRoman" w:eastAsia="TimesNewRoman" w:hAnsi="Times New Roman" w:cs="TimesNewRoman" w:hint="eastAsia"/>
          <w:sz w:val="24"/>
          <w:szCs w:val="24"/>
        </w:rPr>
        <w:t>ą</w:t>
      </w:r>
      <w:r w:rsidRPr="00BB293B">
        <w:rPr>
          <w:rFonts w:ascii="Times New Roman" w:hAnsi="Times New Roman"/>
          <w:sz w:val="24"/>
          <w:szCs w:val="24"/>
        </w:rPr>
        <w:t>cym ofert</w:t>
      </w:r>
      <w:r w:rsidRPr="00BB293B">
        <w:rPr>
          <w:rFonts w:ascii="TimesNewRoman" w:eastAsia="TimesNewRoman" w:hAnsi="Times New Roman" w:cs="TimesNewRoman" w:hint="eastAsia"/>
          <w:sz w:val="24"/>
          <w:szCs w:val="24"/>
        </w:rPr>
        <w:t>ę</w:t>
      </w:r>
    </w:p>
    <w:p w:rsidR="005263B0" w:rsidRPr="005263B0" w:rsidRDefault="005263B0" w:rsidP="005D2E99">
      <w:pPr>
        <w:pStyle w:val="Tekstpodstawowy"/>
        <w:numPr>
          <w:ilvl w:val="0"/>
          <w:numId w:val="46"/>
        </w:numPr>
        <w:spacing w:after="0" w:line="267" w:lineRule="auto"/>
        <w:ind w:right="49"/>
        <w:jc w:val="both"/>
        <w:textAlignment w:val="auto"/>
        <w:rPr>
          <w:rFonts w:ascii="Times New Roman" w:hAnsi="Times New Roman"/>
          <w:bCs/>
        </w:rPr>
      </w:pPr>
      <w:r w:rsidRPr="005263B0">
        <w:rPr>
          <w:rFonts w:ascii="Times New Roman" w:hAnsi="Times New Roman"/>
          <w:bCs/>
        </w:rPr>
        <w:t xml:space="preserve">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906B6E" w:rsidRPr="005D2E99" w:rsidRDefault="00906B6E" w:rsidP="005D2E99">
      <w:pPr>
        <w:pStyle w:val="Akapitzlist"/>
        <w:numPr>
          <w:ilvl w:val="0"/>
          <w:numId w:val="46"/>
        </w:numPr>
        <w:spacing w:line="267" w:lineRule="auto"/>
        <w:ind w:right="49"/>
        <w:jc w:val="both"/>
        <w:rPr>
          <w:rFonts w:ascii="Times" w:eastAsia="Arial" w:hAnsi="Times" w:cs="Arial"/>
          <w:color w:val="000000"/>
        </w:rPr>
      </w:pPr>
      <w:r w:rsidRPr="005263B0">
        <w:rPr>
          <w:bCs/>
        </w:rPr>
        <w:t xml:space="preserve">Termin płatności </w:t>
      </w:r>
      <w:r w:rsidRPr="005D2E99">
        <w:rPr>
          <w:bCs/>
        </w:rPr>
        <w:t>u</w:t>
      </w:r>
      <w:r w:rsidRPr="005D2E99">
        <w:t>stala się na minimum</w:t>
      </w:r>
      <w:r w:rsidRPr="005263B0">
        <w:rPr>
          <w:bCs/>
        </w:rPr>
        <w:t xml:space="preserve"> </w:t>
      </w:r>
      <w:r w:rsidR="005D2E99" w:rsidRPr="005263B0">
        <w:rPr>
          <w:bCs/>
        </w:rPr>
        <w:t>30</w:t>
      </w:r>
      <w:r w:rsidRPr="005263B0">
        <w:rPr>
          <w:bCs/>
        </w:rPr>
        <w:t xml:space="preserve"> dni</w:t>
      </w:r>
      <w:r w:rsidRPr="005D2E99">
        <w:rPr>
          <w:bCs/>
        </w:rPr>
        <w:t xml:space="preserve"> </w:t>
      </w:r>
      <w:r w:rsidRPr="005D2E99">
        <w:t>od daty otrzymania faktu</w:t>
      </w:r>
      <w:r w:rsidR="005D2E99">
        <w:t xml:space="preserve">ry po zrealizowaniu zamówienia, oraz podpisanym przez obie strony protokole zdawczo-odbiorczym asortymentów stanowiącego przedmiot umowy. </w:t>
      </w:r>
      <w:r w:rsidRPr="005D2E99">
        <w:t>W przypadku, gdy realizacja zamówienia odbywa się w terminie późniejszym, niż data wpływu faktury do Zamawiającego, termin płatności liczony jest od daty realizacji zamówienia. Oferty z krótszym terminem płatności będą odrzucane jako nieodpowiadające SWIZ</w:t>
      </w:r>
      <w:r w:rsidRPr="005263B0">
        <w:rPr>
          <w:rFonts w:ascii="Times" w:eastAsia="Arial" w:hAnsi="Times" w:cs="Arial"/>
          <w:color w:val="000000"/>
        </w:rPr>
        <w:t>.</w:t>
      </w:r>
    </w:p>
    <w:p w:rsidR="00134E36" w:rsidRPr="00A12D97" w:rsidRDefault="00134E36" w:rsidP="003812B1">
      <w:pPr>
        <w:pStyle w:val="Akapitzlist"/>
        <w:widowControl w:val="0"/>
        <w:numPr>
          <w:ilvl w:val="0"/>
          <w:numId w:val="1"/>
        </w:numPr>
        <w:shd w:val="clear" w:color="auto" w:fill="D9D9D9"/>
        <w:autoSpaceDE w:val="0"/>
        <w:spacing w:before="240" w:line="276" w:lineRule="auto"/>
        <w:jc w:val="both"/>
        <w:rPr>
          <w:sz w:val="22"/>
          <w:szCs w:val="22"/>
        </w:rPr>
      </w:pPr>
      <w:r w:rsidRPr="00A12D97">
        <w:rPr>
          <w:b/>
          <w:sz w:val="22"/>
          <w:szCs w:val="22"/>
        </w:rPr>
        <w:t>Podwykonawcy:</w:t>
      </w:r>
    </w:p>
    <w:p w:rsidR="00134E36" w:rsidRPr="00A12D97" w:rsidRDefault="00134E36" w:rsidP="006C5E7C">
      <w:pPr>
        <w:numPr>
          <w:ilvl w:val="0"/>
          <w:numId w:val="4"/>
        </w:numPr>
        <w:spacing w:before="120" w:after="0"/>
        <w:jc w:val="both"/>
        <w:rPr>
          <w:rFonts w:ascii="Times New Roman" w:eastAsia="Calibri" w:hAnsi="Times New Roman"/>
        </w:rPr>
      </w:pPr>
      <w:r w:rsidRPr="00A12D97">
        <w:rPr>
          <w:rFonts w:ascii="Times New Roman" w:eastAsia="Calibri" w:hAnsi="Times New Roman"/>
        </w:rPr>
        <w:t xml:space="preserve">Wykonawca może powierzyć wykonanie części zamówienia podwykonawcom. </w:t>
      </w:r>
    </w:p>
    <w:p w:rsidR="00134E36" w:rsidRPr="00A12D97" w:rsidRDefault="00134E36" w:rsidP="006C5E7C">
      <w:pPr>
        <w:numPr>
          <w:ilvl w:val="0"/>
          <w:numId w:val="3"/>
        </w:numPr>
        <w:spacing w:before="120" w:after="0"/>
        <w:jc w:val="both"/>
        <w:rPr>
          <w:rFonts w:ascii="Times New Roman" w:eastAsia="Calibri" w:hAnsi="Times New Roman"/>
        </w:rPr>
      </w:pPr>
      <w:r w:rsidRPr="00A12D97">
        <w:rPr>
          <w:rFonts w:ascii="Times New Roman" w:eastAsia="Calibri" w:hAnsi="Times New Roman"/>
        </w:rPr>
        <w:t>Zamawiający żąda, wskazania w form</w:t>
      </w:r>
      <w:r w:rsidR="00801919">
        <w:rPr>
          <w:rFonts w:ascii="Times New Roman" w:eastAsia="Calibri" w:hAnsi="Times New Roman"/>
        </w:rPr>
        <w:t>ularzu ofertowym –załącznik nr 2</w:t>
      </w:r>
      <w:r w:rsidRPr="00A12D97">
        <w:rPr>
          <w:rFonts w:ascii="Times New Roman" w:eastAsia="Calibri" w:hAnsi="Times New Roman"/>
        </w:rPr>
        <w:t xml:space="preserve"> do SIWZ przez Wykonawcę którą część zamówienia zamierza zlecić do wykonania podwykonawcy, wraz ze wskazaniem danych kontaktowych podwykonawców, i podania przez wykonawcę firm podwykonawców, zgodnie z art. 36 b) ust. 1 ustawy Prawo zamówień publicznych.</w:t>
      </w:r>
    </w:p>
    <w:p w:rsidR="00134E36" w:rsidRPr="00A12D97" w:rsidRDefault="00134E36" w:rsidP="006C5E7C">
      <w:pPr>
        <w:numPr>
          <w:ilvl w:val="0"/>
          <w:numId w:val="3"/>
        </w:numPr>
        <w:spacing w:before="120" w:after="0"/>
        <w:jc w:val="both"/>
        <w:rPr>
          <w:rFonts w:ascii="Times New Roman" w:hAnsi="Times New Roman"/>
        </w:rPr>
      </w:pPr>
      <w:r w:rsidRPr="00A12D97">
        <w:rPr>
          <w:rFonts w:ascii="Times New Roman" w:eastAsia="Calibri" w:hAnsi="Times New Roman"/>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rsidR="00134E36" w:rsidRPr="00A12D97" w:rsidRDefault="00134E36" w:rsidP="006C5E7C">
      <w:pPr>
        <w:numPr>
          <w:ilvl w:val="0"/>
          <w:numId w:val="3"/>
        </w:numPr>
        <w:spacing w:before="120" w:after="0"/>
        <w:jc w:val="both"/>
        <w:rPr>
          <w:rFonts w:ascii="Times New Roman" w:hAnsi="Times New Roman"/>
        </w:rPr>
      </w:pPr>
      <w:r w:rsidRPr="00A12D97">
        <w:rPr>
          <w:rFonts w:ascii="Times New Roman" w:eastAsia="Calibri" w:hAnsi="Times New Roman"/>
        </w:rPr>
        <w:lastRenderedPageBreak/>
        <w:t>Jeżeli Zamawiający stwierdzi, że wobec danego podwykonawcy zachodzą podstawy wykluczenia, wykonawca obowiązany jest zastąpić tego podwykonawcę lub zrezygnować z powierzenia wykonania części zamówienia podwykonawcy.</w:t>
      </w:r>
    </w:p>
    <w:p w:rsidR="00134E36" w:rsidRPr="00A12D97" w:rsidRDefault="00134E36" w:rsidP="003812B1">
      <w:pPr>
        <w:spacing w:before="120" w:after="0"/>
        <w:ind w:left="720"/>
        <w:jc w:val="both"/>
        <w:rPr>
          <w:rFonts w:ascii="Times New Roman" w:hAnsi="Times New Roman"/>
        </w:rPr>
      </w:pP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T</w:t>
      </w:r>
      <w:r w:rsidR="00801919">
        <w:rPr>
          <w:rFonts w:ascii="Times New Roman" w:hAnsi="Times New Roman"/>
          <w:b/>
          <w:bCs/>
          <w:lang w:eastAsia="ar-SA"/>
        </w:rPr>
        <w:t>e</w:t>
      </w:r>
      <w:r w:rsidR="00A048A9">
        <w:rPr>
          <w:rFonts w:ascii="Times New Roman" w:hAnsi="Times New Roman"/>
          <w:b/>
          <w:bCs/>
          <w:lang w:eastAsia="ar-SA"/>
        </w:rPr>
        <w:t>rmin realizacji zamówienia.</w:t>
      </w:r>
    </w:p>
    <w:p w:rsidR="00885582" w:rsidRPr="005D2E99" w:rsidRDefault="00134E36" w:rsidP="005D2E99">
      <w:pPr>
        <w:pStyle w:val="Akapitzlist"/>
        <w:widowControl w:val="0"/>
        <w:numPr>
          <w:ilvl w:val="3"/>
          <w:numId w:val="3"/>
        </w:numPr>
        <w:autoSpaceDE w:val="0"/>
        <w:spacing w:line="276" w:lineRule="auto"/>
        <w:ind w:left="709" w:hanging="425"/>
        <w:jc w:val="both"/>
        <w:rPr>
          <w:sz w:val="22"/>
          <w:szCs w:val="22"/>
        </w:rPr>
      </w:pPr>
      <w:bookmarkStart w:id="1" w:name="_Hlk486400156"/>
      <w:r w:rsidRPr="00A12D97">
        <w:rPr>
          <w:color w:val="000000"/>
          <w:sz w:val="22"/>
          <w:szCs w:val="22"/>
        </w:rPr>
        <w:t>Dost</w:t>
      </w:r>
      <w:r w:rsidR="005D2E99">
        <w:rPr>
          <w:color w:val="000000"/>
          <w:sz w:val="22"/>
          <w:szCs w:val="22"/>
        </w:rPr>
        <w:t xml:space="preserve">awy będą realizowane od daty zawarcia umowy. </w:t>
      </w:r>
    </w:p>
    <w:p w:rsidR="00134E36" w:rsidRPr="005D2E99" w:rsidRDefault="00134E36" w:rsidP="006C5E7C">
      <w:pPr>
        <w:pStyle w:val="Akapitzlist"/>
        <w:widowControl w:val="0"/>
        <w:numPr>
          <w:ilvl w:val="3"/>
          <w:numId w:val="3"/>
        </w:numPr>
        <w:autoSpaceDE w:val="0"/>
        <w:spacing w:line="276" w:lineRule="auto"/>
        <w:ind w:left="709" w:hanging="425"/>
        <w:jc w:val="both"/>
        <w:rPr>
          <w:sz w:val="22"/>
          <w:szCs w:val="22"/>
        </w:rPr>
      </w:pPr>
      <w:r w:rsidRPr="00A12D97">
        <w:rPr>
          <w:sz w:val="22"/>
          <w:szCs w:val="22"/>
        </w:rPr>
        <w:t>Dostawy będące przedmiotem zamówienia w zakresie wszystk</w:t>
      </w:r>
      <w:r w:rsidR="00A048A9">
        <w:rPr>
          <w:sz w:val="22"/>
          <w:szCs w:val="22"/>
        </w:rPr>
        <w:t xml:space="preserve">ich pakietów będą dostarczane, </w:t>
      </w:r>
      <w:r w:rsidRPr="00A12D97">
        <w:rPr>
          <w:sz w:val="22"/>
          <w:szCs w:val="22"/>
        </w:rPr>
        <w:t>wniesione</w:t>
      </w:r>
      <w:r w:rsidR="00A048A9">
        <w:rPr>
          <w:sz w:val="22"/>
          <w:szCs w:val="22"/>
        </w:rPr>
        <w:t xml:space="preserve">, zainstalowane </w:t>
      </w:r>
      <w:r w:rsidR="005D2E99">
        <w:rPr>
          <w:sz w:val="22"/>
          <w:szCs w:val="22"/>
        </w:rPr>
        <w:t xml:space="preserve">oraz przekazane protokołem-zdawczo odbiorczym, wskazującym że wszystkie sprzęty są  zgodne z zamówieniem, sprawne </w:t>
      </w:r>
      <w:r w:rsidR="00A048A9">
        <w:rPr>
          <w:sz w:val="22"/>
          <w:szCs w:val="22"/>
        </w:rPr>
        <w:br/>
      </w:r>
      <w:r w:rsidR="005D2E99">
        <w:rPr>
          <w:sz w:val="22"/>
          <w:szCs w:val="22"/>
        </w:rPr>
        <w:t>i zainstalowane we w</w:t>
      </w:r>
      <w:r w:rsidR="00A048A9">
        <w:rPr>
          <w:sz w:val="22"/>
          <w:szCs w:val="22"/>
        </w:rPr>
        <w:t>skazanym miejscu przez Zamawiają</w:t>
      </w:r>
      <w:r w:rsidR="005D2E99">
        <w:rPr>
          <w:sz w:val="22"/>
          <w:szCs w:val="22"/>
        </w:rPr>
        <w:t>cego,</w:t>
      </w:r>
      <w:r w:rsidR="008D7C6C">
        <w:rPr>
          <w:color w:val="000000"/>
          <w:sz w:val="22"/>
          <w:szCs w:val="22"/>
        </w:rPr>
        <w:t xml:space="preserve"> </w:t>
      </w:r>
      <w:r w:rsidRPr="00A12D97">
        <w:rPr>
          <w:color w:val="000000"/>
          <w:sz w:val="22"/>
          <w:szCs w:val="22"/>
        </w:rPr>
        <w:t>w godzinach 8:00-14:00;</w:t>
      </w:r>
    </w:p>
    <w:p w:rsidR="00134E36" w:rsidRPr="005D2E99" w:rsidRDefault="00134E36" w:rsidP="006C5E7C">
      <w:pPr>
        <w:pStyle w:val="Akapitzlist"/>
        <w:widowControl w:val="0"/>
        <w:numPr>
          <w:ilvl w:val="3"/>
          <w:numId w:val="3"/>
        </w:numPr>
        <w:autoSpaceDE w:val="0"/>
        <w:spacing w:line="276" w:lineRule="auto"/>
        <w:ind w:left="709" w:hanging="425"/>
        <w:jc w:val="both"/>
        <w:rPr>
          <w:sz w:val="22"/>
          <w:szCs w:val="22"/>
        </w:rPr>
      </w:pPr>
      <w:r w:rsidRPr="00A12D97">
        <w:rPr>
          <w:color w:val="000000"/>
          <w:sz w:val="22"/>
          <w:szCs w:val="22"/>
        </w:rPr>
        <w:t>Zamawiający dopuszcza deklarację real</w:t>
      </w:r>
      <w:r w:rsidR="005D2E99">
        <w:rPr>
          <w:color w:val="000000"/>
          <w:sz w:val="22"/>
          <w:szCs w:val="22"/>
        </w:rPr>
        <w:t>izacji dostawy w jednym z dwóch</w:t>
      </w:r>
      <w:r w:rsidRPr="00A12D97">
        <w:rPr>
          <w:color w:val="000000"/>
          <w:sz w:val="22"/>
          <w:szCs w:val="22"/>
        </w:rPr>
        <w:t xml:space="preserve"> możliwych do zadeklarowania, ocenianych wariantów </w:t>
      </w:r>
      <w:r w:rsidRPr="00A12D97">
        <w:rPr>
          <w:b/>
          <w:color w:val="000000"/>
          <w:sz w:val="22"/>
          <w:szCs w:val="22"/>
        </w:rPr>
        <w:t>Czasu Dostawy</w:t>
      </w:r>
      <w:r w:rsidRPr="00A12D97">
        <w:rPr>
          <w:color w:val="000000"/>
          <w:sz w:val="22"/>
          <w:szCs w:val="22"/>
        </w:rPr>
        <w:t xml:space="preserve">: </w:t>
      </w:r>
    </w:p>
    <w:p w:rsidR="005D2E99" w:rsidRDefault="005D2E99" w:rsidP="005D2E99">
      <w:pPr>
        <w:pStyle w:val="Akapitzlist"/>
        <w:widowControl w:val="0"/>
        <w:autoSpaceDE w:val="0"/>
        <w:spacing w:line="276" w:lineRule="auto"/>
        <w:ind w:left="709"/>
        <w:jc w:val="both"/>
        <w:rPr>
          <w:color w:val="000000"/>
          <w:sz w:val="22"/>
          <w:szCs w:val="22"/>
        </w:rPr>
      </w:pPr>
      <w:r w:rsidRPr="001A1DC1">
        <w:rPr>
          <w:color w:val="000000"/>
          <w:sz w:val="22"/>
          <w:szCs w:val="22"/>
        </w:rPr>
        <w:t>Cza</w:t>
      </w:r>
      <w:r w:rsidR="00F2134A">
        <w:rPr>
          <w:color w:val="000000"/>
          <w:sz w:val="22"/>
          <w:szCs w:val="22"/>
        </w:rPr>
        <w:t xml:space="preserve">s dostawy – do 14 dni </w:t>
      </w:r>
    </w:p>
    <w:p w:rsidR="00F2134A" w:rsidRPr="001A1DC1" w:rsidRDefault="00F2134A" w:rsidP="005D2E99">
      <w:pPr>
        <w:pStyle w:val="Akapitzlist"/>
        <w:widowControl w:val="0"/>
        <w:autoSpaceDE w:val="0"/>
        <w:spacing w:line="276" w:lineRule="auto"/>
        <w:ind w:left="709"/>
        <w:jc w:val="both"/>
        <w:rPr>
          <w:color w:val="000000"/>
          <w:sz w:val="22"/>
          <w:szCs w:val="22"/>
        </w:rPr>
      </w:pPr>
      <w:r>
        <w:rPr>
          <w:color w:val="000000"/>
          <w:sz w:val="22"/>
          <w:szCs w:val="22"/>
        </w:rPr>
        <w:t xml:space="preserve">Czas dostawy – do 21 dni </w:t>
      </w:r>
    </w:p>
    <w:p w:rsidR="005D2E99" w:rsidRDefault="00162657" w:rsidP="005D2E99">
      <w:pPr>
        <w:pStyle w:val="Akapitzlist"/>
        <w:widowControl w:val="0"/>
        <w:autoSpaceDE w:val="0"/>
        <w:spacing w:line="276" w:lineRule="auto"/>
        <w:ind w:left="709"/>
        <w:jc w:val="both"/>
        <w:rPr>
          <w:color w:val="000000"/>
          <w:sz w:val="22"/>
          <w:szCs w:val="22"/>
        </w:rPr>
      </w:pPr>
      <w:r w:rsidRPr="001A1DC1">
        <w:rPr>
          <w:color w:val="000000"/>
          <w:sz w:val="22"/>
          <w:szCs w:val="22"/>
        </w:rPr>
        <w:t xml:space="preserve">Czas dostawy – </w:t>
      </w:r>
      <w:bookmarkEnd w:id="1"/>
      <w:r w:rsidR="00F2134A">
        <w:rPr>
          <w:color w:val="000000"/>
          <w:sz w:val="22"/>
          <w:szCs w:val="22"/>
        </w:rPr>
        <w:t xml:space="preserve">do 28 dni </w:t>
      </w:r>
    </w:p>
    <w:p w:rsidR="005D2E99" w:rsidRDefault="00134E36" w:rsidP="005D2E99">
      <w:pPr>
        <w:pStyle w:val="Akapitzlist"/>
        <w:widowControl w:val="0"/>
        <w:autoSpaceDE w:val="0"/>
        <w:spacing w:line="276" w:lineRule="auto"/>
        <w:ind w:left="709"/>
        <w:jc w:val="both"/>
        <w:rPr>
          <w:color w:val="000000"/>
          <w:sz w:val="22"/>
          <w:szCs w:val="22"/>
        </w:rPr>
      </w:pPr>
      <w:bookmarkStart w:id="2" w:name="_Hlk494701666"/>
      <w:r w:rsidRPr="005D2E99">
        <w:rPr>
          <w:color w:val="000000"/>
          <w:sz w:val="22"/>
          <w:szCs w:val="22"/>
        </w:rPr>
        <w:t xml:space="preserve">W przypadku braku wpisu, dotyczącego czasu dostawy, Zamawiający przyjmie, </w:t>
      </w:r>
      <w:r w:rsidRPr="005D2E99">
        <w:rPr>
          <w:color w:val="000000"/>
          <w:sz w:val="22"/>
          <w:szCs w:val="22"/>
        </w:rPr>
        <w:br/>
        <w:t>że oferowany wariant  je</w:t>
      </w:r>
      <w:r w:rsidR="005D2E99" w:rsidRPr="005D2E99">
        <w:rPr>
          <w:color w:val="000000"/>
          <w:sz w:val="22"/>
          <w:szCs w:val="22"/>
        </w:rPr>
        <w:t>st n</w:t>
      </w:r>
      <w:r w:rsidR="00162657">
        <w:rPr>
          <w:color w:val="000000"/>
          <w:sz w:val="22"/>
          <w:szCs w:val="22"/>
        </w:rPr>
        <w:t>ajdłuższy i wynos</w:t>
      </w:r>
      <w:r w:rsidR="00F2134A">
        <w:rPr>
          <w:color w:val="000000"/>
          <w:sz w:val="22"/>
          <w:szCs w:val="22"/>
        </w:rPr>
        <w:t>i 28</w:t>
      </w:r>
      <w:r w:rsidR="005D2E99" w:rsidRPr="005D2E99">
        <w:rPr>
          <w:color w:val="000000"/>
          <w:sz w:val="22"/>
          <w:szCs w:val="22"/>
        </w:rPr>
        <w:t xml:space="preserve"> </w:t>
      </w:r>
      <w:r w:rsidRPr="005D2E99">
        <w:rPr>
          <w:color w:val="000000"/>
          <w:sz w:val="22"/>
          <w:szCs w:val="22"/>
        </w:rPr>
        <w:t>.</w:t>
      </w:r>
    </w:p>
    <w:bookmarkEnd w:id="2"/>
    <w:p w:rsidR="005D2E99" w:rsidRPr="005D2E99" w:rsidRDefault="005D2E99" w:rsidP="005D2E99">
      <w:pPr>
        <w:pStyle w:val="Akapitzlist"/>
        <w:widowControl w:val="0"/>
        <w:autoSpaceDE w:val="0"/>
        <w:ind w:left="709"/>
        <w:jc w:val="both"/>
        <w:rPr>
          <w:sz w:val="22"/>
          <w:szCs w:val="22"/>
        </w:rPr>
      </w:pP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Warunki udziału w postępowaniu</w:t>
      </w:r>
    </w:p>
    <w:p w:rsidR="00134E36" w:rsidRPr="00A12D97" w:rsidRDefault="00134E36" w:rsidP="006C5E7C">
      <w:pPr>
        <w:widowControl w:val="0"/>
        <w:numPr>
          <w:ilvl w:val="0"/>
          <w:numId w:val="6"/>
        </w:numPr>
        <w:autoSpaceDE w:val="0"/>
        <w:spacing w:line="240" w:lineRule="auto"/>
        <w:jc w:val="both"/>
        <w:rPr>
          <w:rFonts w:ascii="Times New Roman" w:eastAsia="SimSun" w:hAnsi="Times New Roman"/>
        </w:rPr>
      </w:pPr>
      <w:r w:rsidRPr="00A12D97">
        <w:rPr>
          <w:rFonts w:ascii="Times New Roman" w:eastAsia="SimSun" w:hAnsi="Times New Roman"/>
        </w:rPr>
        <w:t>O udzielenie zamówienia mogą ubiegać się wykonawcy, którzy:</w:t>
      </w:r>
    </w:p>
    <w:p w:rsidR="00134E36" w:rsidRPr="00A12D97" w:rsidRDefault="00134E36" w:rsidP="006C5E7C">
      <w:pPr>
        <w:pStyle w:val="Akapitzlist"/>
        <w:widowControl w:val="0"/>
        <w:numPr>
          <w:ilvl w:val="0"/>
          <w:numId w:val="8"/>
        </w:numPr>
        <w:autoSpaceDE w:val="0"/>
        <w:spacing w:before="120"/>
        <w:jc w:val="both"/>
        <w:rPr>
          <w:color w:val="000000"/>
          <w:sz w:val="22"/>
          <w:szCs w:val="22"/>
        </w:rPr>
      </w:pPr>
      <w:r w:rsidRPr="00A12D97">
        <w:rPr>
          <w:color w:val="000000"/>
          <w:sz w:val="22"/>
          <w:szCs w:val="22"/>
        </w:rPr>
        <w:t>nie podlegają wykluczeniu,</w:t>
      </w:r>
    </w:p>
    <w:p w:rsidR="00134E36" w:rsidRPr="00A12D97" w:rsidRDefault="00134E36" w:rsidP="006C5E7C">
      <w:pPr>
        <w:pStyle w:val="Akapitzlist"/>
        <w:widowControl w:val="0"/>
        <w:numPr>
          <w:ilvl w:val="0"/>
          <w:numId w:val="7"/>
        </w:numPr>
        <w:autoSpaceDE w:val="0"/>
        <w:spacing w:before="120" w:after="240"/>
        <w:jc w:val="both"/>
        <w:rPr>
          <w:color w:val="000000"/>
          <w:sz w:val="22"/>
          <w:szCs w:val="22"/>
        </w:rPr>
      </w:pPr>
      <w:r w:rsidRPr="00A12D97">
        <w:rPr>
          <w:color w:val="000000"/>
          <w:sz w:val="22"/>
          <w:szCs w:val="22"/>
        </w:rPr>
        <w:t>spełniają warunki udziału w postępowaniu.</w:t>
      </w:r>
    </w:p>
    <w:p w:rsidR="00134E36" w:rsidRPr="00A12D97" w:rsidRDefault="00134E36" w:rsidP="003812B1">
      <w:pPr>
        <w:widowControl w:val="0"/>
        <w:numPr>
          <w:ilvl w:val="1"/>
          <w:numId w:val="1"/>
        </w:numPr>
        <w:autoSpaceDE w:val="0"/>
        <w:jc w:val="both"/>
        <w:rPr>
          <w:rFonts w:ascii="Times New Roman" w:hAnsi="Times New Roman"/>
        </w:rPr>
      </w:pPr>
      <w:r w:rsidRPr="00A12D97">
        <w:rPr>
          <w:rFonts w:ascii="Times New Roman" w:hAnsi="Times New Roman"/>
          <w:b/>
          <w:bCs/>
          <w:lang w:eastAsia="ar-SA"/>
        </w:rPr>
        <w:t>Określenie stawianych wymagań na potwierdzenie spełnienia warunków udziału w postępowaniu</w:t>
      </w:r>
      <w:r w:rsidRPr="00A12D97">
        <w:rPr>
          <w:rFonts w:ascii="Times New Roman" w:hAnsi="Times New Roman"/>
          <w:lang w:eastAsia="ar-SA"/>
        </w:rPr>
        <w:t>:</w:t>
      </w:r>
      <w:r w:rsidRPr="00A12D97">
        <w:rPr>
          <w:rFonts w:ascii="Times New Roman" w:hAnsi="Times New Roman"/>
          <w:color w:val="000000"/>
        </w:rPr>
        <w:t xml:space="preserve"> </w:t>
      </w:r>
    </w:p>
    <w:p w:rsidR="00134E36" w:rsidRPr="00A12D97" w:rsidRDefault="00134E36" w:rsidP="006C5E7C">
      <w:pPr>
        <w:pStyle w:val="Akapitzlist"/>
        <w:widowControl w:val="0"/>
        <w:numPr>
          <w:ilvl w:val="0"/>
          <w:numId w:val="10"/>
        </w:numPr>
        <w:autoSpaceDE w:val="0"/>
        <w:spacing w:before="120" w:after="240" w:line="276" w:lineRule="auto"/>
        <w:jc w:val="both"/>
        <w:rPr>
          <w:sz w:val="22"/>
          <w:szCs w:val="22"/>
        </w:rPr>
      </w:pPr>
      <w:r w:rsidRPr="00A12D97">
        <w:rPr>
          <w:color w:val="000000"/>
          <w:sz w:val="22"/>
          <w:szCs w:val="22"/>
        </w:rPr>
        <w:t xml:space="preserve">Zamawiający nie określa </w:t>
      </w:r>
      <w:r w:rsidRPr="00A12D97">
        <w:rPr>
          <w:bCs/>
          <w:sz w:val="22"/>
          <w:szCs w:val="22"/>
        </w:rPr>
        <w:t>wymagań na potwierdzenie spełnienia warunków udziału w postępowaniu.</w:t>
      </w:r>
    </w:p>
    <w:p w:rsidR="00134E36" w:rsidRPr="00A12D97" w:rsidRDefault="00134E36" w:rsidP="006C5E7C">
      <w:pPr>
        <w:pStyle w:val="Akapitzlist"/>
        <w:widowControl w:val="0"/>
        <w:numPr>
          <w:ilvl w:val="0"/>
          <w:numId w:val="9"/>
        </w:numPr>
        <w:autoSpaceDE w:val="0"/>
        <w:spacing w:before="120" w:after="240" w:line="276" w:lineRule="auto"/>
        <w:jc w:val="both"/>
        <w:rPr>
          <w:sz w:val="22"/>
          <w:szCs w:val="22"/>
        </w:rPr>
      </w:pPr>
      <w:r w:rsidRPr="00A12D97">
        <w:rPr>
          <w:color w:val="000000"/>
          <w:sz w:val="22"/>
          <w:szCs w:val="22"/>
        </w:rPr>
        <w:t xml:space="preserve">Zamawiający </w:t>
      </w:r>
      <w:r w:rsidRPr="00A12D97">
        <w:rPr>
          <w:b/>
          <w:color w:val="000000"/>
          <w:sz w:val="22"/>
          <w:szCs w:val="22"/>
        </w:rPr>
        <w:t>nie przewiduje</w:t>
      </w:r>
      <w:r w:rsidRPr="00A12D97">
        <w:rPr>
          <w:color w:val="000000"/>
          <w:sz w:val="22"/>
          <w:szCs w:val="22"/>
        </w:rPr>
        <w:t xml:space="preserve"> wykluczenia wykonawcy na podstawie art. 24 ust.5.</w:t>
      </w:r>
    </w:p>
    <w:p w:rsidR="00134E36" w:rsidRPr="00A12D97" w:rsidRDefault="00080947" w:rsidP="003812B1">
      <w:pPr>
        <w:widowControl w:val="0"/>
        <w:numPr>
          <w:ilvl w:val="0"/>
          <w:numId w:val="1"/>
        </w:numPr>
        <w:shd w:val="clear" w:color="auto" w:fill="D9D9D9"/>
        <w:autoSpaceDE w:val="0"/>
        <w:ind w:left="284" w:hanging="284"/>
        <w:jc w:val="both"/>
        <w:rPr>
          <w:rFonts w:ascii="Times New Roman" w:hAnsi="Times New Roman"/>
          <w:b/>
          <w:bCs/>
          <w:lang w:eastAsia="ar-SA"/>
        </w:rPr>
      </w:pPr>
      <w:r>
        <w:rPr>
          <w:rFonts w:ascii="Times New Roman" w:hAnsi="Times New Roman"/>
          <w:b/>
          <w:bCs/>
          <w:lang w:eastAsia="ar-SA"/>
        </w:rPr>
        <w:t>Określenie trybu badania i oceny ofert</w:t>
      </w:r>
      <w:r w:rsidR="00134E36" w:rsidRPr="00A12D97">
        <w:rPr>
          <w:rFonts w:ascii="Times New Roman" w:hAnsi="Times New Roman"/>
          <w:b/>
          <w:bCs/>
          <w:lang w:eastAsia="ar-SA"/>
        </w:rPr>
        <w:t>:</w:t>
      </w:r>
    </w:p>
    <w:p w:rsidR="00134E36" w:rsidRPr="00A12D97" w:rsidRDefault="00134E36" w:rsidP="006C5E7C">
      <w:pPr>
        <w:pStyle w:val="Akapitzlist"/>
        <w:widowControl w:val="0"/>
        <w:numPr>
          <w:ilvl w:val="0"/>
          <w:numId w:val="12"/>
        </w:numPr>
        <w:autoSpaceDE w:val="0"/>
        <w:spacing w:after="240" w:line="276" w:lineRule="auto"/>
        <w:jc w:val="both"/>
        <w:rPr>
          <w:rFonts w:eastAsia="SimSun"/>
          <w:color w:val="000000"/>
          <w:sz w:val="22"/>
          <w:szCs w:val="22"/>
        </w:rPr>
      </w:pPr>
      <w:r w:rsidRPr="00A12D97">
        <w:rPr>
          <w:rFonts w:eastAsia="SimSun"/>
          <w:color w:val="000000"/>
          <w:sz w:val="22"/>
          <w:szCs w:val="22"/>
        </w:rPr>
        <w:t>Wybór oferty najkorzystniejszej odbędzie się w trybie przewidzianym w art. 24aa ustawy.</w:t>
      </w:r>
    </w:p>
    <w:p w:rsidR="00134E36" w:rsidRDefault="00134E36" w:rsidP="006C5E7C">
      <w:pPr>
        <w:pStyle w:val="Akapitzlist"/>
        <w:widowControl w:val="0"/>
        <w:numPr>
          <w:ilvl w:val="0"/>
          <w:numId w:val="11"/>
        </w:numPr>
        <w:autoSpaceDE w:val="0"/>
        <w:spacing w:after="240" w:line="276" w:lineRule="auto"/>
        <w:jc w:val="both"/>
        <w:rPr>
          <w:rFonts w:eastAsia="SimSun"/>
          <w:color w:val="000000"/>
          <w:sz w:val="22"/>
          <w:szCs w:val="22"/>
        </w:rPr>
      </w:pPr>
      <w:r w:rsidRPr="00A12D97">
        <w:rPr>
          <w:rFonts w:eastAsia="SimSun"/>
          <w:color w:val="000000"/>
          <w:sz w:val="22"/>
          <w:szCs w:val="22"/>
        </w:rPr>
        <w:t>Zamawiający przewiduje dokonanie w pierwszej kolejności oceny ofert, a następnie zbadanie, czy Wykonawca, którego oferta została oceniona jako najkorzystniejsza, nie podlega wykluczeniu oraz spełnia warunki udziału w postępowaniu.</w:t>
      </w:r>
    </w:p>
    <w:p w:rsidR="00080947" w:rsidRPr="00A12D97" w:rsidRDefault="00080947" w:rsidP="006C5E7C">
      <w:pPr>
        <w:pStyle w:val="Akapitzlist"/>
        <w:widowControl w:val="0"/>
        <w:numPr>
          <w:ilvl w:val="0"/>
          <w:numId w:val="11"/>
        </w:numPr>
        <w:autoSpaceDE w:val="0"/>
        <w:spacing w:after="240" w:line="276" w:lineRule="auto"/>
        <w:jc w:val="both"/>
        <w:rPr>
          <w:rFonts w:eastAsia="SimSun"/>
          <w:color w:val="000000"/>
          <w:sz w:val="22"/>
          <w:szCs w:val="22"/>
        </w:rPr>
      </w:pPr>
      <w:r>
        <w:rPr>
          <w:rFonts w:eastAsia="SimSun"/>
          <w:color w:val="000000"/>
          <w:sz w:val="22"/>
          <w:szCs w:val="22"/>
        </w:rPr>
        <w:t xml:space="preserve">Wykonawca zostanie wezwany do złożenia w wyznaczonym nie krótszym niż 5 dni terminie dokumentów potwierdzających </w:t>
      </w:r>
      <w:r w:rsidR="00B940E3">
        <w:rPr>
          <w:rFonts w:eastAsia="SimSun"/>
          <w:color w:val="000000"/>
          <w:sz w:val="22"/>
          <w:szCs w:val="22"/>
        </w:rPr>
        <w:t xml:space="preserve">spełnienie warunków udziału w postępowaniu wymienionym w pkt. 4. </w:t>
      </w:r>
    </w:p>
    <w:p w:rsidR="00134E36" w:rsidRPr="00A12D97" w:rsidRDefault="00134E36" w:rsidP="003812B1">
      <w:pPr>
        <w:widowControl w:val="0"/>
        <w:numPr>
          <w:ilvl w:val="0"/>
          <w:numId w:val="1"/>
        </w:numPr>
        <w:shd w:val="clear" w:color="auto" w:fill="D9D9D9"/>
        <w:autoSpaceDE w:val="0"/>
        <w:spacing w:before="120"/>
        <w:ind w:left="284" w:hanging="284"/>
        <w:jc w:val="both"/>
        <w:rPr>
          <w:rFonts w:ascii="Times New Roman" w:hAnsi="Times New Roman"/>
          <w:b/>
          <w:bCs/>
          <w:lang w:eastAsia="ar-SA"/>
        </w:rPr>
      </w:pPr>
      <w:r w:rsidRPr="00A12D97">
        <w:rPr>
          <w:rFonts w:ascii="Times New Roman" w:hAnsi="Times New Roman"/>
          <w:b/>
          <w:bCs/>
          <w:lang w:eastAsia="ar-SA"/>
        </w:rPr>
        <w:t>Oferta cała / częściowa / wariantowa</w:t>
      </w:r>
    </w:p>
    <w:p w:rsidR="00B940E3" w:rsidRDefault="00134E36" w:rsidP="006C5E7C">
      <w:pPr>
        <w:pStyle w:val="Akapitzlist"/>
        <w:widowControl w:val="0"/>
        <w:numPr>
          <w:ilvl w:val="3"/>
          <w:numId w:val="11"/>
        </w:numPr>
        <w:autoSpaceDE w:val="0"/>
        <w:spacing w:before="120"/>
        <w:ind w:left="993" w:hanging="426"/>
        <w:jc w:val="both"/>
        <w:rPr>
          <w:rFonts w:eastAsia="SimSun"/>
          <w:color w:val="000000"/>
        </w:rPr>
      </w:pPr>
      <w:r w:rsidRPr="00B940E3">
        <w:rPr>
          <w:rFonts w:eastAsia="SimSun"/>
          <w:color w:val="000000"/>
        </w:rPr>
        <w:t>Dopuszcza się składanie ofert częściowych w ramach wydzielonych części.</w:t>
      </w:r>
    </w:p>
    <w:p w:rsidR="004950FE" w:rsidRPr="004950FE" w:rsidRDefault="004950FE" w:rsidP="004950FE">
      <w:pPr>
        <w:pStyle w:val="Akapitzlist"/>
        <w:widowControl w:val="0"/>
        <w:autoSpaceDE w:val="0"/>
        <w:ind w:left="1004"/>
        <w:jc w:val="both"/>
        <w:rPr>
          <w:rFonts w:ascii="Times" w:eastAsia="SimSun" w:hAnsi="Times" w:cs="Times"/>
          <w:lang w:eastAsia="pl-PL"/>
        </w:rPr>
      </w:pPr>
      <w:r w:rsidRPr="004950FE">
        <w:rPr>
          <w:rFonts w:ascii="Times" w:eastAsia="SimSun" w:hAnsi="Times" w:cs="Times"/>
          <w:color w:val="000000"/>
        </w:rPr>
        <w:t xml:space="preserve">Wykonawca może złożyć ofertę na jedną część zamówienia, kilka lub na całość zamówienia. </w:t>
      </w:r>
      <w:r w:rsidRPr="004950FE">
        <w:rPr>
          <w:rFonts w:ascii="Times" w:eastAsia="SimSun" w:hAnsi="Times" w:cs="Times"/>
          <w:b/>
          <w:color w:val="000000"/>
        </w:rPr>
        <w:t>Oferta musi być kompletna w zakresie poszczególnych części zamówienia.</w:t>
      </w:r>
      <w:r w:rsidRPr="004950FE">
        <w:rPr>
          <w:rFonts w:ascii="Times" w:eastAsia="SimSun" w:hAnsi="Times" w:cs="Times"/>
          <w:color w:val="000000"/>
        </w:rPr>
        <w:t xml:space="preserve"> Nieuwzględnienie w danej części, na którą składana jest oferta, chociażby jednej z zamawianych pozycji asortymentowych spowoduje </w:t>
      </w:r>
      <w:r w:rsidRPr="004950FE">
        <w:rPr>
          <w:rFonts w:ascii="Times" w:eastAsia="SimSun" w:hAnsi="Times" w:cs="Times"/>
          <w:color w:val="000000"/>
        </w:rPr>
        <w:lastRenderedPageBreak/>
        <w:t>odrzucenie oferty.</w:t>
      </w:r>
    </w:p>
    <w:p w:rsidR="00134E36" w:rsidRDefault="00134E36" w:rsidP="006C5E7C">
      <w:pPr>
        <w:pStyle w:val="Akapitzlist"/>
        <w:widowControl w:val="0"/>
        <w:numPr>
          <w:ilvl w:val="3"/>
          <w:numId w:val="11"/>
        </w:numPr>
        <w:autoSpaceDE w:val="0"/>
        <w:spacing w:before="120"/>
        <w:ind w:left="993" w:hanging="426"/>
        <w:jc w:val="both"/>
        <w:rPr>
          <w:rFonts w:eastAsia="SimSun"/>
          <w:color w:val="000000"/>
        </w:rPr>
      </w:pPr>
      <w:r w:rsidRPr="00B940E3">
        <w:rPr>
          <w:rFonts w:eastAsia="SimSun"/>
          <w:color w:val="000000"/>
        </w:rPr>
        <w:t xml:space="preserve">Nie dopuszcza się składania ofert wariantowych. </w:t>
      </w:r>
    </w:p>
    <w:p w:rsidR="00B940E3" w:rsidRPr="00B940E3" w:rsidRDefault="00B940E3" w:rsidP="00B940E3">
      <w:pPr>
        <w:pStyle w:val="Akapitzlist"/>
        <w:widowControl w:val="0"/>
        <w:autoSpaceDE w:val="0"/>
        <w:spacing w:before="120"/>
        <w:ind w:left="993"/>
        <w:jc w:val="both"/>
        <w:rPr>
          <w:rFonts w:eastAsia="SimSun"/>
          <w:color w:val="000000"/>
        </w:rPr>
      </w:pP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Informacje dotyczące sposobu przygotowywania ofert</w:t>
      </w:r>
    </w:p>
    <w:p w:rsidR="00134E36" w:rsidRPr="00A12D97" w:rsidRDefault="00134E36" w:rsidP="006C5E7C">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Wykonawca może złożyć tylko jedną ofertę w zakresie jednego zadania.</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Wykonawcy zobowiązani są przedstawić ofertę zgodnie z wymaganiami określonymi w SIWZ.</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Przedstawienie propozycji rozwiązań alternatywnych lub wariantowych nie będzie brane pod uwagę i spowoduje odrzucenie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Wykonawcy ponoszą wszelkie koszty związane z przygotowaniem i złożeniem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Oferta musi być napisana czytelnie, w języku polskim (wskazany jest maszynopis lub wydruk komputerowy).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Oferta musi być podpisana przez osobę upoważnioną do reprezentowania firmy, zgodnie z formą reprezentacji wykonawcy określoną w rejestrze handlowym lub innym dokumencie, właściwym dla formy organizacyjnej firmy wykonawcy.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Wszystkie strony oferty, w kolejności wskazanej w formularzu ofertowym, powinny być spięte (zszyte) w sposób zapobiegający możliwości dekompletacji zawartości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Każda strona oferty powinna być opatrzona kolejnym numerem strony i parafowana przez osobę podpisującą ofertę.</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Wszelkie poprawki lub zmiany w tekście oferty muszą być parafowane i datowane własnoręcznie przez osobę podpisującą ofertę.</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Zgodnie z art. 23 ust. 1 ustawy wykonawcy mogą wspólnie ubiegać się o udzielenie zamówienia.</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 xml:space="preserve">W przypadku, o którym mowa w </w:t>
      </w:r>
      <w:proofErr w:type="spellStart"/>
      <w:r w:rsidRPr="00A12D97">
        <w:rPr>
          <w:rFonts w:ascii="Times New Roman" w:eastAsia="SimSun" w:hAnsi="Times New Roman"/>
        </w:rPr>
        <w:t>ppkt</w:t>
      </w:r>
      <w:proofErr w:type="spellEnd"/>
      <w:r w:rsidRPr="00A12D97">
        <w:rPr>
          <w:rFonts w:ascii="Times New Roman" w:eastAsia="SimSun" w:hAnsi="Times New Roman"/>
        </w:rPr>
        <w:t xml:space="preserve"> 10, wykonawcy ustanawiają pełnomocnika do reprezentowania ich w postępowaniu o udzielenie zamówienia albo reprezentowania w postępowaniu i zawarcia umowy w sprawie zamówienia publicznego.</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Wyjaśnienia dotyczące treści SIWZ</w:t>
      </w:r>
    </w:p>
    <w:p w:rsidR="00134E36" w:rsidRDefault="00134E36" w:rsidP="006C5E7C">
      <w:pPr>
        <w:widowControl w:val="0"/>
        <w:numPr>
          <w:ilvl w:val="0"/>
          <w:numId w:val="16"/>
        </w:numPr>
        <w:autoSpaceDE w:val="0"/>
        <w:spacing w:before="240"/>
        <w:jc w:val="both"/>
        <w:rPr>
          <w:rFonts w:ascii="Times New Roman" w:eastAsia="SimSun" w:hAnsi="Times New Roman"/>
        </w:rPr>
      </w:pPr>
      <w:r w:rsidRPr="00A12D97">
        <w:rPr>
          <w:rFonts w:ascii="Times New Roman" w:eastAsia="SimSun" w:hAnsi="Times New Roman"/>
        </w:rPr>
        <w:t xml:space="preserve">Wykonawca może zwracać się do zamawiającego o wyjaśnienia dotyczące wszelkich wątpliwości związanych z SIWZ, przedmiotem zamówienia, sposobem przygotowania </w:t>
      </w:r>
      <w:r w:rsidR="00BD1486">
        <w:rPr>
          <w:rFonts w:ascii="Times New Roman" w:eastAsia="SimSun" w:hAnsi="Times New Roman"/>
        </w:rPr>
        <w:br/>
      </w:r>
      <w:r w:rsidRPr="00A12D97">
        <w:rPr>
          <w:rFonts w:ascii="Times New Roman" w:eastAsia="SimSun" w:hAnsi="Times New Roman"/>
        </w:rPr>
        <w:t>i złożenia oferty.</w:t>
      </w:r>
    </w:p>
    <w:p w:rsidR="00F61993" w:rsidRPr="00F61993" w:rsidRDefault="00F61993" w:rsidP="006C5E7C">
      <w:pPr>
        <w:pStyle w:val="Tekstpodstawowy2"/>
        <w:numPr>
          <w:ilvl w:val="0"/>
          <w:numId w:val="16"/>
        </w:numPr>
        <w:suppressAutoHyphens w:val="0"/>
        <w:autoSpaceDE w:val="0"/>
        <w:spacing w:before="240" w:after="0" w:line="276" w:lineRule="auto"/>
        <w:jc w:val="both"/>
        <w:textAlignment w:val="auto"/>
        <w:rPr>
          <w:rFonts w:ascii="Times" w:hAnsi="Times"/>
          <w:bCs/>
          <w:iCs/>
        </w:rPr>
      </w:pPr>
      <w:r w:rsidRPr="00F61993">
        <w:rPr>
          <w:rFonts w:ascii="Times" w:hAnsi="Times"/>
          <w:bCs/>
          <w:iCs/>
        </w:rPr>
        <w:t>Treść zapytań wraz z wyjaśnieniami Zamawiający przekaże Wykonawcom, bez ujawniania źródła zapytania, oraz zamieści na stronie internetowej.</w:t>
      </w:r>
    </w:p>
    <w:p w:rsidR="00F61993" w:rsidRPr="00F61993" w:rsidRDefault="00F61993" w:rsidP="006C5E7C">
      <w:pPr>
        <w:pStyle w:val="Tekstpodstawowy2"/>
        <w:numPr>
          <w:ilvl w:val="0"/>
          <w:numId w:val="16"/>
        </w:numPr>
        <w:suppressAutoHyphens w:val="0"/>
        <w:autoSpaceDE w:val="0"/>
        <w:spacing w:before="240" w:line="276" w:lineRule="auto"/>
        <w:jc w:val="both"/>
        <w:textAlignment w:val="auto"/>
        <w:rPr>
          <w:rFonts w:ascii="Times" w:hAnsi="Times"/>
          <w:bCs/>
          <w:iCs/>
        </w:rPr>
      </w:pPr>
      <w:r w:rsidRPr="00F61993">
        <w:rPr>
          <w:rFonts w:ascii="Times" w:hAnsi="Times"/>
        </w:rPr>
        <w:t xml:space="preserve">Jeżeli wniosek o wyjaśnienie treści SIWZ wpłynie do Zamawiającego nie później niż do końca dnia, w którym upływa połowa terminu składania ofert, Zamawiający udzieli </w:t>
      </w:r>
      <w:r w:rsidRPr="00F61993">
        <w:rPr>
          <w:rFonts w:ascii="Times" w:hAnsi="Times"/>
        </w:rPr>
        <w:lastRenderedPageBreak/>
        <w:t xml:space="preserve">wyjaśnień niezwłocznie, jednak nie później niż w terminach określonych w art. 38 ust. 1 ustawy ofert. Jeżeli wniosek o wyjaśnienie treści SIWZ wpłynie po upływie terminu, </w:t>
      </w:r>
      <w:r w:rsidR="00BD1486">
        <w:rPr>
          <w:rFonts w:ascii="Times" w:hAnsi="Times"/>
        </w:rPr>
        <w:br/>
      </w:r>
      <w:r w:rsidRPr="00F61993">
        <w:rPr>
          <w:rFonts w:ascii="Times" w:hAnsi="Times"/>
        </w:rPr>
        <w:t>o którym mowa powyżej, lub dotyczy udzielonych wyjaśnień, Zamawiający może udzielić wyjaśnień albo pozostawić wniosek bez rozpoznania. Zamawiający zamieści wyjaśnienia na stronie internetowej, na której udostępniono SIWZ.</w:t>
      </w:r>
      <w:r w:rsidRPr="00F61993">
        <w:rPr>
          <w:rFonts w:ascii="Times" w:hAnsi="Times"/>
          <w:bCs/>
          <w:iCs/>
        </w:rPr>
        <w:t xml:space="preserve"> </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rPr>
        <w:t xml:space="preserve">Przedłużenie terminu składania ofert nie wpływa na bieg terminu składania wniosku </w:t>
      </w:r>
      <w:r w:rsidR="00BD1486">
        <w:rPr>
          <w:rFonts w:ascii="Times" w:hAnsi="Times"/>
        </w:rPr>
        <w:br/>
      </w:r>
      <w:r w:rsidRPr="00F61993">
        <w:rPr>
          <w:rFonts w:ascii="Times" w:hAnsi="Times"/>
        </w:rPr>
        <w:t xml:space="preserve">o </w:t>
      </w:r>
      <w:r>
        <w:rPr>
          <w:rFonts w:ascii="Times" w:hAnsi="Times"/>
        </w:rPr>
        <w:t>wyjaśnienie treści SIWZ (pkt. 4</w:t>
      </w:r>
      <w:r w:rsidRPr="00F61993">
        <w:rPr>
          <w:rFonts w:ascii="Times" w:hAnsi="Times"/>
        </w:rPr>
        <w:t xml:space="preserve"> niniejszego paragrafu).</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rPr>
        <w:t>Zamawiający nie przewiduje zwołania zebrania Wykonawców.</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bCs/>
          <w:iCs/>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bCs/>
          <w:iCs/>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34E36" w:rsidRDefault="00134E36" w:rsidP="006C5E7C">
      <w:pPr>
        <w:widowControl w:val="0"/>
        <w:numPr>
          <w:ilvl w:val="0"/>
          <w:numId w:val="15"/>
        </w:numPr>
        <w:autoSpaceDE w:val="0"/>
        <w:spacing w:after="120"/>
        <w:jc w:val="both"/>
        <w:rPr>
          <w:rFonts w:ascii="Times New Roman" w:eastAsia="SimSun" w:hAnsi="Times New Roman"/>
        </w:rPr>
      </w:pPr>
      <w:r w:rsidRPr="00A12D97">
        <w:rPr>
          <w:rFonts w:ascii="Times New Roman" w:eastAsia="SimSun" w:hAnsi="Times New Roman"/>
        </w:rPr>
        <w:t>Osobami uprawnionymi przez Zamawiającego do kontaktowania się z wykonawcami są:</w:t>
      </w:r>
    </w:p>
    <w:p w:rsidR="00A41588" w:rsidRPr="00A41588" w:rsidRDefault="00A41588" w:rsidP="00A41588">
      <w:pPr>
        <w:widowControl w:val="0"/>
        <w:autoSpaceDE w:val="0"/>
        <w:spacing w:after="120"/>
        <w:ind w:left="360"/>
        <w:jc w:val="both"/>
        <w:rPr>
          <w:rFonts w:ascii="Times New Roman" w:eastAsia="SimSun" w:hAnsi="Times New Roman"/>
          <w:b/>
        </w:rPr>
      </w:pPr>
      <w:r w:rsidRPr="00A41588">
        <w:rPr>
          <w:rFonts w:ascii="Times New Roman" w:eastAsia="SimSun" w:hAnsi="Times New Roman"/>
          <w:b/>
        </w:rPr>
        <w:t xml:space="preserve">Sprawy merytoryczne: </w:t>
      </w:r>
    </w:p>
    <w:p w:rsidR="00134E36" w:rsidRDefault="00DE1CC9" w:rsidP="003812B1">
      <w:pPr>
        <w:pStyle w:val="Akapitzlist"/>
        <w:autoSpaceDE w:val="0"/>
        <w:spacing w:after="240" w:line="276" w:lineRule="auto"/>
        <w:ind w:left="360"/>
        <w:rPr>
          <w:sz w:val="22"/>
          <w:szCs w:val="22"/>
        </w:rPr>
      </w:pPr>
      <w:r>
        <w:rPr>
          <w:sz w:val="22"/>
          <w:szCs w:val="22"/>
        </w:rPr>
        <w:t>- Agnieszka Kulesza</w:t>
      </w:r>
      <w:r w:rsidR="00671BBC">
        <w:rPr>
          <w:sz w:val="22"/>
          <w:szCs w:val="22"/>
        </w:rPr>
        <w:t xml:space="preserve"> –</w:t>
      </w:r>
      <w:r>
        <w:rPr>
          <w:sz w:val="22"/>
          <w:szCs w:val="22"/>
        </w:rPr>
        <w:t>Kierownik</w:t>
      </w:r>
      <w:r w:rsidR="001A1DC1">
        <w:rPr>
          <w:sz w:val="22"/>
          <w:szCs w:val="22"/>
        </w:rPr>
        <w:t xml:space="preserve"> poradni przy ul. Piaskowej </w:t>
      </w:r>
      <w:r w:rsidR="00015834">
        <w:rPr>
          <w:sz w:val="22"/>
          <w:szCs w:val="22"/>
        </w:rPr>
        <w:t>tel. 85</w:t>
      </w:r>
      <w:r w:rsidR="001A1DC1">
        <w:rPr>
          <w:sz w:val="22"/>
          <w:szCs w:val="22"/>
        </w:rPr>
        <w:t> 715 22 94</w:t>
      </w:r>
      <w:r w:rsidR="00F2134A">
        <w:rPr>
          <w:sz w:val="22"/>
          <w:szCs w:val="22"/>
        </w:rPr>
        <w:t xml:space="preserve"> ( w zakresie pakietów 1,3,4,5,6)</w:t>
      </w:r>
    </w:p>
    <w:p w:rsidR="00F2134A" w:rsidRDefault="00F2134A" w:rsidP="003812B1">
      <w:pPr>
        <w:pStyle w:val="Akapitzlist"/>
        <w:autoSpaceDE w:val="0"/>
        <w:spacing w:after="240" w:line="276" w:lineRule="auto"/>
        <w:ind w:left="360"/>
        <w:rPr>
          <w:sz w:val="22"/>
          <w:szCs w:val="22"/>
        </w:rPr>
      </w:pPr>
      <w:r>
        <w:rPr>
          <w:sz w:val="22"/>
          <w:szCs w:val="22"/>
        </w:rPr>
        <w:t>- dr M. Makarewicz- Płońska -Lekarz kierujący Oddziałem Chorób Wewnętrznych i Geriatrii tel. 85/8142422 ( w zakresie pakietów 7,8)</w:t>
      </w:r>
    </w:p>
    <w:p w:rsidR="00A41588" w:rsidRPr="00A41588" w:rsidRDefault="00A41588" w:rsidP="003812B1">
      <w:pPr>
        <w:pStyle w:val="Akapitzlist"/>
        <w:autoSpaceDE w:val="0"/>
        <w:spacing w:after="240" w:line="276" w:lineRule="auto"/>
        <w:ind w:left="360"/>
        <w:rPr>
          <w:b/>
          <w:sz w:val="22"/>
          <w:szCs w:val="22"/>
        </w:rPr>
      </w:pPr>
      <w:r w:rsidRPr="00A41588">
        <w:rPr>
          <w:b/>
          <w:sz w:val="22"/>
          <w:szCs w:val="22"/>
        </w:rPr>
        <w:t xml:space="preserve">Sprawy formalno-prawne </w:t>
      </w:r>
    </w:p>
    <w:p w:rsidR="00410363" w:rsidRDefault="00134E36" w:rsidP="00410363">
      <w:pPr>
        <w:pStyle w:val="Akapitzlist"/>
        <w:autoSpaceDE w:val="0"/>
        <w:ind w:left="360"/>
        <w:rPr>
          <w:sz w:val="22"/>
          <w:szCs w:val="22"/>
        </w:rPr>
      </w:pPr>
      <w:r w:rsidRPr="00A12D97">
        <w:rPr>
          <w:sz w:val="22"/>
          <w:szCs w:val="22"/>
        </w:rPr>
        <w:t>- Iwona Kowalewska – Inspektor ds. Zamówień publicznych</w:t>
      </w:r>
      <w:r w:rsidR="00A41588">
        <w:rPr>
          <w:sz w:val="22"/>
          <w:szCs w:val="22"/>
        </w:rPr>
        <w:t xml:space="preserve">, </w:t>
      </w:r>
      <w:r w:rsidR="00410363">
        <w:rPr>
          <w:sz w:val="22"/>
          <w:szCs w:val="22"/>
        </w:rPr>
        <w:t xml:space="preserve"> </w:t>
      </w:r>
    </w:p>
    <w:p w:rsidR="00134E36" w:rsidRPr="00A41588" w:rsidRDefault="00410363" w:rsidP="00BD1486">
      <w:pPr>
        <w:pStyle w:val="Akapitzlist"/>
        <w:autoSpaceDE w:val="0"/>
        <w:ind w:left="2484"/>
        <w:rPr>
          <w:b/>
          <w:sz w:val="22"/>
          <w:szCs w:val="22"/>
        </w:rPr>
      </w:pPr>
      <w:r w:rsidRPr="00A41588">
        <w:rPr>
          <w:b/>
          <w:sz w:val="22"/>
          <w:szCs w:val="22"/>
        </w:rPr>
        <w:t>email: przetargi@szpitallapy.pl</w:t>
      </w:r>
    </w:p>
    <w:p w:rsidR="00A41588" w:rsidRDefault="00A41588" w:rsidP="00410363">
      <w:pPr>
        <w:pStyle w:val="Akapitzlist"/>
        <w:autoSpaceDE w:val="0"/>
        <w:ind w:left="360" w:firstLine="348"/>
        <w:rPr>
          <w:sz w:val="22"/>
          <w:szCs w:val="22"/>
        </w:rPr>
      </w:pPr>
    </w:p>
    <w:p w:rsidR="00BD1486" w:rsidRDefault="00B940E3" w:rsidP="00410363">
      <w:pPr>
        <w:pStyle w:val="Akapitzlist"/>
        <w:autoSpaceDE w:val="0"/>
        <w:ind w:left="360" w:firstLine="348"/>
        <w:rPr>
          <w:sz w:val="22"/>
          <w:szCs w:val="22"/>
        </w:rPr>
      </w:pPr>
      <w:r>
        <w:rPr>
          <w:sz w:val="22"/>
          <w:szCs w:val="22"/>
        </w:rPr>
        <w:t xml:space="preserve">Samodzielny Publiczny Zakład Opieki Zdrowotnej w Łapach, </w:t>
      </w:r>
    </w:p>
    <w:p w:rsidR="00B940E3" w:rsidRPr="00BD1486" w:rsidRDefault="00A41588" w:rsidP="00BD1486">
      <w:pPr>
        <w:pStyle w:val="Akapitzlist"/>
        <w:autoSpaceDE w:val="0"/>
        <w:ind w:left="360" w:firstLine="348"/>
        <w:rPr>
          <w:sz w:val="22"/>
          <w:szCs w:val="22"/>
        </w:rPr>
      </w:pPr>
      <w:r>
        <w:rPr>
          <w:sz w:val="22"/>
          <w:szCs w:val="22"/>
        </w:rPr>
        <w:t xml:space="preserve">                        </w:t>
      </w:r>
      <w:r w:rsidR="00B940E3">
        <w:rPr>
          <w:sz w:val="22"/>
          <w:szCs w:val="22"/>
        </w:rPr>
        <w:t xml:space="preserve">18-100 Łapy, </w:t>
      </w:r>
      <w:r w:rsidR="00BD1486">
        <w:rPr>
          <w:sz w:val="22"/>
          <w:szCs w:val="22"/>
        </w:rPr>
        <w:t xml:space="preserve">  </w:t>
      </w:r>
      <w:r w:rsidR="00B940E3" w:rsidRPr="00BD1486">
        <w:rPr>
          <w:sz w:val="22"/>
          <w:szCs w:val="22"/>
        </w:rPr>
        <w:t>ul. Korczaka 23</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Sposób porozumiewania się zamawiającego z wykonawcami</w:t>
      </w:r>
    </w:p>
    <w:p w:rsidR="00134E36" w:rsidRPr="00A12D97" w:rsidRDefault="00134E36" w:rsidP="003812B1">
      <w:pPr>
        <w:widowControl w:val="0"/>
        <w:autoSpaceDE w:val="0"/>
        <w:spacing w:before="120"/>
        <w:jc w:val="both"/>
        <w:rPr>
          <w:rFonts w:ascii="Times New Roman" w:hAnsi="Times New Roman"/>
        </w:rPr>
      </w:pPr>
      <w:r w:rsidRPr="00A12D97">
        <w:rPr>
          <w:rFonts w:ascii="Times New Roman" w:eastAsia="SimSun" w:hAnsi="Times New Roman"/>
          <w:color w:val="000000"/>
          <w:lang w:eastAsia="ar-SA"/>
        </w:rPr>
        <w:t xml:space="preserve">Wszelkie oświadczenia, wnioski, zawiadomienia oraz informacje zamawiający i wykonawcy przekazują pisemnie, faksem lub drogą elektroniczną. </w:t>
      </w:r>
      <w:r w:rsidRPr="00A12D97">
        <w:rPr>
          <w:rFonts w:ascii="Times New Roman" w:hAnsi="Times New Roman"/>
          <w:lang w:eastAsia="ar-SA"/>
        </w:rPr>
        <w:t>Forma faksu lub elektroniczna jest niedopuszczalna do następujących czynności wymagających pod rygorem nieważności formy pisemnej:</w:t>
      </w:r>
      <w:r w:rsidRPr="00A12D97">
        <w:rPr>
          <w:rFonts w:ascii="Times New Roman" w:hAnsi="Times New Roman"/>
          <w:spacing w:val="-2"/>
          <w:lang w:eastAsia="ar-SA"/>
        </w:rPr>
        <w:t xml:space="preserve"> złożenie oferty; uzupełnienie oferty; zmiana oferty; </w:t>
      </w:r>
      <w:r w:rsidRPr="00A12D97">
        <w:rPr>
          <w:rFonts w:ascii="Times New Roman" w:hAnsi="Times New Roman"/>
          <w:lang w:eastAsia="ar-SA"/>
        </w:rPr>
        <w:t>powiadomienie Zamawiającego o wycofaniu złożonej przez Wykonawcę oferty, dokumenty potwierdzające warunki udziału w postępowaniu oraz dokumenty potwierdzające brak istnienia podstaw do wykluczenia.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Termin związania ofertą</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Termin związania ofertą upływa po 30 dniach od terminu składania ofert.</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Sposób składania ofert</w:t>
      </w:r>
    </w:p>
    <w:p w:rsidR="00134E36" w:rsidRPr="00A12D97" w:rsidRDefault="00134E36" w:rsidP="006C5E7C">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Ofertę należy złożyć w zamkniętej kopercie, zapieczętowanej w sposób gwarantujący zachowanie w poufności jej treści oraz zabezpieczającej jej nienaruszalność do terminu otwarcia ofert.</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lastRenderedPageBreak/>
        <w:t>Ofertę należy złożyć w:</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Samodzielny Publiczny Zakład Opieki Zdrowotnej w Łapach, 18-100 Łapy,</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ul. Korczaka 23, sekretariat (pok. nr 109, budynek Administracji).</w:t>
      </w:r>
    </w:p>
    <w:p w:rsidR="00134E36" w:rsidRPr="00A12D97" w:rsidRDefault="00134E36" w:rsidP="003812B1">
      <w:pPr>
        <w:widowControl w:val="0"/>
        <w:autoSpaceDE w:val="0"/>
        <w:ind w:left="360"/>
        <w:jc w:val="center"/>
        <w:rPr>
          <w:rFonts w:ascii="Times New Roman" w:hAnsi="Times New Roman"/>
        </w:rPr>
      </w:pPr>
      <w:r w:rsidRPr="00A12D97">
        <w:rPr>
          <w:rFonts w:ascii="Times New Roman" w:eastAsia="SimSun" w:hAnsi="Times New Roman"/>
          <w:b/>
          <w:bCs/>
          <w:color w:val="000000"/>
        </w:rPr>
        <w:t xml:space="preserve">nie później niż </w:t>
      </w:r>
      <w:r w:rsidRPr="006A5E61">
        <w:rPr>
          <w:rFonts w:ascii="Times New Roman" w:eastAsia="SimSun" w:hAnsi="Times New Roman"/>
          <w:b/>
          <w:bCs/>
          <w:color w:val="000000"/>
        </w:rPr>
        <w:t xml:space="preserve">do </w:t>
      </w:r>
      <w:r w:rsidR="0076176C" w:rsidRPr="006A5E61">
        <w:rPr>
          <w:rFonts w:ascii="Times New Roman" w:eastAsia="SimSun" w:hAnsi="Times New Roman"/>
          <w:b/>
          <w:bCs/>
        </w:rPr>
        <w:t xml:space="preserve">dnia </w:t>
      </w:r>
      <w:r w:rsidR="001A1DC1" w:rsidRPr="006A5E61">
        <w:rPr>
          <w:rFonts w:ascii="Times New Roman" w:eastAsia="SimSun" w:hAnsi="Times New Roman"/>
          <w:b/>
          <w:bCs/>
        </w:rPr>
        <w:t>19.10</w:t>
      </w:r>
      <w:r w:rsidR="00614CA1" w:rsidRPr="006A5E61">
        <w:rPr>
          <w:rFonts w:ascii="Times New Roman" w:eastAsia="SimSun" w:hAnsi="Times New Roman"/>
          <w:b/>
          <w:bCs/>
        </w:rPr>
        <w:t>.2017</w:t>
      </w:r>
      <w:r w:rsidR="00B940E3" w:rsidRPr="006A5E61">
        <w:rPr>
          <w:rFonts w:ascii="Times New Roman" w:eastAsia="SimSun" w:hAnsi="Times New Roman"/>
          <w:b/>
          <w:bCs/>
        </w:rPr>
        <w:t>r.</w:t>
      </w:r>
      <w:r w:rsidR="00B940E3">
        <w:rPr>
          <w:rFonts w:ascii="Times New Roman" w:eastAsia="SimSun" w:hAnsi="Times New Roman"/>
          <w:b/>
          <w:bCs/>
        </w:rPr>
        <w:t xml:space="preserve"> do godziny 10</w:t>
      </w:r>
      <w:r w:rsidRPr="00A12D97">
        <w:rPr>
          <w:rFonts w:ascii="Times New Roman" w:eastAsia="SimSun" w:hAnsi="Times New Roman"/>
          <w:b/>
          <w:bCs/>
        </w:rPr>
        <w:t>:00</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Wykonawca na żądanie otrzyma pisemne potwierdzenie złożenia oferty z odnotowanym terminem jej złożenia (dzień, godzina).</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Kopertę należy zaadresować według poniższego wzoru:</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Samodzielny Publiczny Zakład Opieki Zdrowotnej w Łapach, 18-100 Łapy,</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ul. Korczaka 23, sekretariat (pok. nr 109, budynek Administracji)</w:t>
      </w:r>
    </w:p>
    <w:p w:rsidR="00134E36" w:rsidRPr="00A12D97" w:rsidRDefault="00134E36" w:rsidP="003812B1">
      <w:pPr>
        <w:pStyle w:val="Akapitzlist"/>
        <w:widowControl w:val="0"/>
        <w:autoSpaceDE w:val="0"/>
        <w:spacing w:before="240" w:after="240" w:line="276" w:lineRule="auto"/>
        <w:ind w:left="360"/>
        <w:jc w:val="center"/>
        <w:rPr>
          <w:rFonts w:eastAsia="Calibri"/>
          <w:b/>
          <w:sz w:val="22"/>
          <w:szCs w:val="22"/>
        </w:rPr>
      </w:pPr>
      <w:r w:rsidRPr="00A12D97">
        <w:rPr>
          <w:rFonts w:eastAsia="Calibri"/>
          <w:b/>
          <w:sz w:val="22"/>
          <w:szCs w:val="22"/>
        </w:rPr>
        <w:t>Oferta do przetargu</w:t>
      </w:r>
    </w:p>
    <w:p w:rsidR="00134E36" w:rsidRPr="00DF5344" w:rsidRDefault="00134E36" w:rsidP="003812B1">
      <w:pPr>
        <w:jc w:val="center"/>
        <w:rPr>
          <w:rFonts w:ascii="Times New Roman" w:hAnsi="Times New Roman"/>
          <w:sz w:val="24"/>
          <w:szCs w:val="24"/>
        </w:rPr>
      </w:pPr>
      <w:r w:rsidRPr="0088612D">
        <w:rPr>
          <w:rFonts w:ascii="Times New Roman" w:hAnsi="Times New Roman"/>
          <w:b/>
          <w:color w:val="000000"/>
          <w:sz w:val="24"/>
          <w:szCs w:val="24"/>
        </w:rPr>
        <w:t>„</w:t>
      </w:r>
      <w:r w:rsidR="0088612D" w:rsidRPr="0088612D">
        <w:rPr>
          <w:rFonts w:ascii="Times New Roman" w:hAnsi="Times New Roman"/>
          <w:b/>
          <w:color w:val="000000"/>
          <w:sz w:val="28"/>
          <w:szCs w:val="28"/>
        </w:rPr>
        <w:t>Dostawa i instalacja nowych urządzeń medycznych oraz wyposażenia meblowego na potrzeby  SP ZOZ w Łapach</w:t>
      </w:r>
    </w:p>
    <w:p w:rsidR="00134E36" w:rsidRPr="00A12D97" w:rsidRDefault="00B940E3" w:rsidP="003812B1">
      <w:pPr>
        <w:jc w:val="center"/>
        <w:rPr>
          <w:rFonts w:ascii="Times New Roman" w:hAnsi="Times New Roman"/>
          <w:b/>
          <w:bCs/>
        </w:rPr>
      </w:pPr>
      <w:r>
        <w:rPr>
          <w:rFonts w:ascii="Times New Roman" w:hAnsi="Times New Roman"/>
          <w:b/>
          <w:bCs/>
        </w:rPr>
        <w:t>NIE OT</w:t>
      </w:r>
      <w:r w:rsidR="000F5B1C">
        <w:rPr>
          <w:rFonts w:ascii="Times New Roman" w:hAnsi="Times New Roman"/>
          <w:b/>
          <w:bCs/>
        </w:rPr>
        <w:t xml:space="preserve">WIERAĆ PRZED </w:t>
      </w:r>
      <w:r w:rsidR="000F5B1C" w:rsidRPr="006A5E61">
        <w:rPr>
          <w:rFonts w:ascii="Times New Roman" w:hAnsi="Times New Roman"/>
          <w:b/>
          <w:bCs/>
        </w:rPr>
        <w:t xml:space="preserve">TERMINEM  </w:t>
      </w:r>
      <w:r w:rsidR="001A1DC1" w:rsidRPr="006A5E61">
        <w:rPr>
          <w:rFonts w:ascii="Times New Roman" w:hAnsi="Times New Roman"/>
          <w:b/>
          <w:bCs/>
        </w:rPr>
        <w:t>19.10</w:t>
      </w:r>
      <w:r w:rsidR="00614CA1" w:rsidRPr="006A5E61">
        <w:rPr>
          <w:rFonts w:ascii="Times New Roman" w:hAnsi="Times New Roman"/>
          <w:b/>
          <w:bCs/>
        </w:rPr>
        <w:t>.2017</w:t>
      </w:r>
      <w:r w:rsidR="00DF5344" w:rsidRPr="006A5E61">
        <w:rPr>
          <w:rFonts w:ascii="Times New Roman" w:hAnsi="Times New Roman"/>
          <w:b/>
          <w:bCs/>
        </w:rPr>
        <w:t>r.</w:t>
      </w:r>
      <w:r w:rsidR="00DF5344">
        <w:rPr>
          <w:rFonts w:ascii="Times New Roman" w:hAnsi="Times New Roman"/>
          <w:b/>
          <w:bCs/>
        </w:rPr>
        <w:t xml:space="preserve"> GODZ. 10:15</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Koperta poza oznakowaniem jak wyżej winna być opisana nazwą i adresem wykonawcy.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Wycofanie, zmiany</w:t>
      </w:r>
    </w:p>
    <w:p w:rsidR="00134E36" w:rsidRPr="00A12D97" w:rsidRDefault="00134E36" w:rsidP="006C5E7C">
      <w:pPr>
        <w:widowControl w:val="0"/>
        <w:numPr>
          <w:ilvl w:val="0"/>
          <w:numId w:val="20"/>
        </w:numPr>
        <w:autoSpaceDE w:val="0"/>
        <w:jc w:val="both"/>
        <w:rPr>
          <w:rFonts w:ascii="Times New Roman" w:eastAsia="SimSun" w:hAnsi="Times New Roman"/>
        </w:rPr>
      </w:pPr>
      <w:r w:rsidRPr="00A12D97">
        <w:rPr>
          <w:rFonts w:ascii="Times New Roman" w:eastAsia="SimSun" w:hAnsi="Times New Roman"/>
        </w:rPr>
        <w:t>Wykonawca może wprowadzać zmiany, poprawki, modyfikacje i uzupełnienia do złożonej oferty pod warunkiem, że zamawiający otrzyma pisemne powiadomienie o wprowadzaniu zmian, poprawek itp. przed terminem składania ofert.</w:t>
      </w:r>
    </w:p>
    <w:p w:rsidR="00134E36" w:rsidRPr="00A12D97"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Powiadomienie o wprowadzaniu zmian musi być złożone według takich samych wymagań jak składana oferta tj. w kopercie odpowiednio oznakowanej dodatkowo dopiskiem "ZMIANA".</w:t>
      </w:r>
    </w:p>
    <w:p w:rsidR="00134E36" w:rsidRPr="00A12D97"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Koperty oznaczone dopiskiem "ZMIANA" zostaną otwarte przy otwieraniu oferty oferenta, który wprowadził zmiany i po stwierdzeniu poprawności procedury dokonania zmian zostaną dołączone do oferty.</w:t>
      </w:r>
    </w:p>
    <w:p w:rsidR="00134E36"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Wykonawca ma prawo przed upływem terminu składania ofert wycofać złożoną ofertę poprzez złożenie pisemnego wniosku podpisanego przez osobę umocowaną do reprezentowania firmy. Złożony wniosek może zawierać dyspozycję dotyczącą wadium.</w:t>
      </w:r>
    </w:p>
    <w:p w:rsidR="004950FE" w:rsidRPr="004950FE" w:rsidRDefault="004950FE" w:rsidP="004950FE">
      <w:pPr>
        <w:pStyle w:val="Akapitzlist"/>
        <w:tabs>
          <w:tab w:val="left" w:pos="360"/>
        </w:tabs>
        <w:ind w:left="360"/>
        <w:jc w:val="both"/>
        <w:rPr>
          <w:rFonts w:ascii="Times" w:hAnsi="Times" w:cs="Times"/>
        </w:rPr>
      </w:pPr>
      <w:r w:rsidRPr="004950FE">
        <w:rPr>
          <w:rFonts w:ascii="Times" w:hAnsi="Times" w:cs="Times"/>
        </w:rPr>
        <w:t>Oferty, oraz wszelkie oświadczenia i zaświadczenia dołączone do niej są jawne w trybie art. 96 ust. 3 ustawy, z wyjątkiem informacji stanowiących tajemn</w:t>
      </w:r>
      <w:r w:rsidR="00A048A9">
        <w:rPr>
          <w:rFonts w:ascii="Times" w:hAnsi="Times" w:cs="Times"/>
        </w:rPr>
        <w:t xml:space="preserve">icę przedsiębiorstwa </w:t>
      </w:r>
      <w:r w:rsidRPr="004950FE">
        <w:rPr>
          <w:rFonts w:ascii="Times" w:hAnsi="Times" w:cs="Times"/>
        </w:rPr>
        <w:t>w rozumieniu przepisów  o zwalczaniu nieuczciwej konkurencji,</w:t>
      </w:r>
      <w:r w:rsidRPr="004950FE">
        <w:rPr>
          <w:rFonts w:ascii="Times" w:eastAsia="Trebuchet MS" w:hAnsi="Times" w:cs="Times"/>
        </w:rPr>
        <w:t xml:space="preserve"> </w:t>
      </w:r>
      <w:r w:rsidRPr="004950FE">
        <w:rPr>
          <w:rFonts w:ascii="Times" w:hAnsi="Times" w:cs="Times"/>
        </w:rPr>
        <w:t>a</w:t>
      </w:r>
      <w:r w:rsidRPr="004950FE">
        <w:rPr>
          <w:rFonts w:ascii="Times" w:eastAsia="Trebuchet MS" w:hAnsi="Times" w:cs="Times"/>
        </w:rPr>
        <w:t xml:space="preserve"> </w:t>
      </w:r>
      <w:r w:rsidRPr="004950FE">
        <w:rPr>
          <w:rFonts w:ascii="Times" w:hAnsi="Times" w:cs="Times"/>
        </w:rPr>
        <w:t>Wykonawca</w:t>
      </w:r>
      <w:r w:rsidRPr="004950FE">
        <w:rPr>
          <w:rFonts w:ascii="Times" w:eastAsia="Trebuchet MS" w:hAnsi="Times" w:cs="Times"/>
        </w:rPr>
        <w:t xml:space="preserve"> </w:t>
      </w:r>
      <w:r w:rsidRPr="004950FE">
        <w:rPr>
          <w:rFonts w:ascii="Times" w:hAnsi="Times" w:cs="Times"/>
        </w:rPr>
        <w:t>składając</w:t>
      </w:r>
      <w:r w:rsidRPr="004950FE">
        <w:rPr>
          <w:rFonts w:ascii="Times" w:eastAsia="Trebuchet MS" w:hAnsi="Times" w:cs="Times"/>
        </w:rPr>
        <w:t xml:space="preserve"> </w:t>
      </w:r>
      <w:r w:rsidRPr="004950FE">
        <w:rPr>
          <w:rFonts w:ascii="Times" w:hAnsi="Times" w:cs="Times"/>
        </w:rPr>
        <w:t>ofertę</w:t>
      </w:r>
      <w:r w:rsidRPr="004950FE">
        <w:rPr>
          <w:rFonts w:ascii="Times" w:eastAsia="Trebuchet MS" w:hAnsi="Times" w:cs="Times"/>
        </w:rPr>
        <w:t xml:space="preserve"> </w:t>
      </w:r>
      <w:r w:rsidRPr="004950FE">
        <w:rPr>
          <w:rFonts w:ascii="Times" w:hAnsi="Times" w:cs="Times"/>
        </w:rPr>
        <w:t>zastrzegł</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odniesieniu</w:t>
      </w:r>
      <w:r w:rsidRPr="004950FE">
        <w:rPr>
          <w:rFonts w:ascii="Times" w:eastAsia="Trebuchet MS" w:hAnsi="Times" w:cs="Times"/>
        </w:rPr>
        <w:t xml:space="preserve"> </w:t>
      </w:r>
      <w:r w:rsidRPr="004950FE">
        <w:rPr>
          <w:rFonts w:ascii="Times" w:hAnsi="Times" w:cs="Times"/>
        </w:rPr>
        <w:t>do</w:t>
      </w:r>
      <w:r w:rsidRPr="004950FE">
        <w:rPr>
          <w:rFonts w:ascii="Times" w:eastAsia="Trebuchet MS" w:hAnsi="Times" w:cs="Times"/>
        </w:rPr>
        <w:t xml:space="preserve"> </w:t>
      </w:r>
      <w:r w:rsidRPr="004950FE">
        <w:rPr>
          <w:rFonts w:ascii="Times" w:hAnsi="Times" w:cs="Times"/>
        </w:rPr>
        <w:t>tych</w:t>
      </w:r>
      <w:r w:rsidRPr="004950FE">
        <w:rPr>
          <w:rFonts w:ascii="Times" w:eastAsia="Trebuchet MS" w:hAnsi="Times" w:cs="Times"/>
        </w:rPr>
        <w:t xml:space="preserve"> </w:t>
      </w:r>
      <w:r w:rsidRPr="004950FE">
        <w:rPr>
          <w:rFonts w:ascii="Times" w:hAnsi="Times" w:cs="Times"/>
        </w:rPr>
        <w:t>informacji,</w:t>
      </w:r>
      <w:r w:rsidRPr="004950FE">
        <w:rPr>
          <w:rFonts w:ascii="Times" w:eastAsia="Trebuchet MS" w:hAnsi="Times" w:cs="Times"/>
        </w:rPr>
        <w:t xml:space="preserve"> </w:t>
      </w:r>
      <w:r w:rsidRPr="004950FE">
        <w:rPr>
          <w:rFonts w:ascii="Times" w:hAnsi="Times" w:cs="Times"/>
        </w:rPr>
        <w:t>że</w:t>
      </w:r>
      <w:r w:rsidRPr="004950FE">
        <w:rPr>
          <w:rFonts w:ascii="Times" w:eastAsia="Trebuchet MS" w:hAnsi="Times" w:cs="Times"/>
        </w:rPr>
        <w:t xml:space="preserve"> </w:t>
      </w:r>
      <w:r w:rsidRPr="004950FE">
        <w:rPr>
          <w:rFonts w:ascii="Times" w:hAnsi="Times" w:cs="Times"/>
        </w:rPr>
        <w:t>nie</w:t>
      </w:r>
      <w:r w:rsidRPr="004950FE">
        <w:rPr>
          <w:rFonts w:ascii="Times" w:eastAsia="Trebuchet MS" w:hAnsi="Times" w:cs="Times"/>
        </w:rPr>
        <w:t xml:space="preserve"> </w:t>
      </w:r>
      <w:r w:rsidRPr="004950FE">
        <w:rPr>
          <w:rFonts w:ascii="Times" w:hAnsi="Times" w:cs="Times"/>
        </w:rPr>
        <w:t>mogą</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one</w:t>
      </w:r>
      <w:r w:rsidRPr="004950FE">
        <w:rPr>
          <w:rFonts w:ascii="Times" w:eastAsia="Trebuchet MS" w:hAnsi="Times" w:cs="Times"/>
        </w:rPr>
        <w:t xml:space="preserve"> </w:t>
      </w:r>
      <w:r w:rsidRPr="004950FE">
        <w:rPr>
          <w:rFonts w:ascii="Times" w:hAnsi="Times" w:cs="Times"/>
        </w:rPr>
        <w:t>udostępnione.</w:t>
      </w:r>
      <w:r w:rsidRPr="004950FE">
        <w:rPr>
          <w:rFonts w:ascii="Times" w:eastAsia="Trebuchet MS" w:hAnsi="Times" w:cs="Times"/>
        </w:rPr>
        <w:t xml:space="preserve"> </w:t>
      </w:r>
      <w:r w:rsidRPr="004950FE">
        <w:rPr>
          <w:rFonts w:ascii="Times" w:hAnsi="Times" w:cs="Times"/>
        </w:rPr>
        <w:t>Informacje</w:t>
      </w:r>
      <w:r w:rsidRPr="004950FE">
        <w:rPr>
          <w:rFonts w:ascii="Times" w:eastAsia="Trebuchet MS" w:hAnsi="Times" w:cs="Times"/>
        </w:rPr>
        <w:t xml:space="preserve"> </w:t>
      </w:r>
      <w:r w:rsidRPr="004950FE">
        <w:rPr>
          <w:rFonts w:ascii="Times" w:hAnsi="Times" w:cs="Times"/>
        </w:rPr>
        <w:t>zastrzeżone</w:t>
      </w:r>
      <w:r w:rsidRPr="004950FE">
        <w:rPr>
          <w:rFonts w:ascii="Times" w:eastAsia="Trebuchet MS" w:hAnsi="Times" w:cs="Times"/>
        </w:rPr>
        <w:t xml:space="preserve"> </w:t>
      </w:r>
      <w:r w:rsidRPr="004950FE">
        <w:rPr>
          <w:rFonts w:ascii="Times" w:hAnsi="Times" w:cs="Times"/>
        </w:rPr>
        <w:t>powinny</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sposób</w:t>
      </w:r>
      <w:r w:rsidRPr="004950FE">
        <w:rPr>
          <w:rFonts w:ascii="Times" w:eastAsia="Trebuchet MS" w:hAnsi="Times" w:cs="Times"/>
        </w:rPr>
        <w:t xml:space="preserve"> </w:t>
      </w:r>
      <w:r w:rsidRPr="004950FE">
        <w:rPr>
          <w:rFonts w:ascii="Times" w:hAnsi="Times" w:cs="Times"/>
        </w:rPr>
        <w:t>trwały</w:t>
      </w:r>
      <w:r w:rsidRPr="004950FE">
        <w:rPr>
          <w:rFonts w:ascii="Times" w:eastAsia="Trebuchet MS" w:hAnsi="Times" w:cs="Times"/>
        </w:rPr>
        <w:t xml:space="preserve"> </w:t>
      </w:r>
      <w:r w:rsidRPr="004950FE">
        <w:rPr>
          <w:rFonts w:ascii="Times" w:hAnsi="Times" w:cs="Times"/>
        </w:rPr>
        <w:t>oddzielone</w:t>
      </w:r>
      <w:r w:rsidRPr="004950FE">
        <w:rPr>
          <w:rFonts w:ascii="Times" w:eastAsia="Trebuchet MS" w:hAnsi="Times" w:cs="Times"/>
        </w:rPr>
        <w:t xml:space="preserve"> </w:t>
      </w:r>
      <w:r w:rsidRPr="004950FE">
        <w:rPr>
          <w:rFonts w:ascii="Times" w:hAnsi="Times" w:cs="Times"/>
        </w:rPr>
        <w:t>i</w:t>
      </w:r>
      <w:r w:rsidRPr="004950FE">
        <w:rPr>
          <w:rFonts w:ascii="Times" w:eastAsia="Trebuchet MS" w:hAnsi="Times" w:cs="Times"/>
        </w:rPr>
        <w:t xml:space="preserve"> </w:t>
      </w:r>
      <w:r w:rsidRPr="004950FE">
        <w:rPr>
          <w:rFonts w:ascii="Times" w:hAnsi="Times" w:cs="Times"/>
        </w:rPr>
        <w:t>oznaczone</w:t>
      </w:r>
      <w:r w:rsidRPr="004950FE">
        <w:rPr>
          <w:rFonts w:ascii="Times" w:eastAsia="Trebuchet MS" w:hAnsi="Times" w:cs="Times"/>
        </w:rPr>
        <w:t xml:space="preserve"> </w:t>
      </w:r>
      <w:r w:rsidRPr="004950FE">
        <w:rPr>
          <w:rFonts w:ascii="Times" w:hAnsi="Times" w:cs="Times"/>
        </w:rPr>
        <w:t>jako</w:t>
      </w:r>
      <w:r w:rsidRPr="004950FE">
        <w:rPr>
          <w:rFonts w:ascii="Times" w:eastAsia="Trebuchet MS" w:hAnsi="Times" w:cs="Times"/>
        </w:rPr>
        <w:t xml:space="preserve"> </w:t>
      </w:r>
      <w:r w:rsidRPr="004950FE">
        <w:rPr>
          <w:rFonts w:ascii="Times" w:hAnsi="Times" w:cs="Times"/>
          <w:u w:val="single"/>
        </w:rPr>
        <w:t>część</w:t>
      </w:r>
      <w:r w:rsidRPr="004950FE">
        <w:rPr>
          <w:rFonts w:ascii="Times" w:eastAsia="Trebuchet MS" w:hAnsi="Times" w:cs="Times"/>
          <w:u w:val="single"/>
        </w:rPr>
        <w:t xml:space="preserve"> </w:t>
      </w:r>
      <w:r w:rsidRPr="004950FE">
        <w:rPr>
          <w:rFonts w:ascii="Times" w:hAnsi="Times" w:cs="Times"/>
          <w:u w:val="single"/>
        </w:rPr>
        <w:t>niejawna</w:t>
      </w:r>
      <w:r w:rsidRPr="004950FE">
        <w:rPr>
          <w:rFonts w:ascii="Times" w:eastAsia="Trebuchet MS" w:hAnsi="Times" w:cs="Times"/>
          <w:u w:val="single"/>
        </w:rPr>
        <w:t xml:space="preserve"> </w:t>
      </w:r>
      <w:r w:rsidRPr="004950FE">
        <w:rPr>
          <w:rFonts w:ascii="Times" w:hAnsi="Times" w:cs="Times"/>
        </w:rPr>
        <w:t>oferty</w:t>
      </w:r>
      <w:r w:rsidRPr="004950FE">
        <w:rPr>
          <w:rFonts w:ascii="Times" w:hAnsi="Times" w:cs="Times"/>
          <w:b/>
        </w:rPr>
        <w:t>:</w:t>
      </w:r>
      <w:r w:rsidRPr="004950FE">
        <w:rPr>
          <w:rFonts w:ascii="Times" w:hAnsi="Times" w:cs="Times"/>
        </w:rPr>
        <w:t xml:space="preserve"> </w:t>
      </w:r>
      <w:r w:rsidRPr="004950FE">
        <w:rPr>
          <w:rFonts w:ascii="Times" w:hAnsi="Times" w:cs="Times"/>
          <w:b/>
        </w:rPr>
        <w:t>„Informacje stanowiące tajemnicę przedsiębiorstwa w rozumieniu art. 11 ust. 4 ustawy z dnia 16 kwietnia 1993 r. o zwalczaniu nieuczciwej konkurencji</w:t>
      </w:r>
      <w:r w:rsidRPr="004950FE">
        <w:rPr>
          <w:rFonts w:ascii="Times" w:hAnsi="Times" w:cs="Times"/>
        </w:rPr>
        <w:t xml:space="preserve">” (Dz. U. z 2003 r. nr 153 poz. 1503 ze zm.) Zgodnie z tym przepisem przez tajemnicę przedsiębiorstwa rozumie się nieujawnione do wiadomości publicznej informacje techniczne, technologiczne, organizacyjne przedsiębiorstwa lub inne informacje posiadające </w:t>
      </w:r>
      <w:r w:rsidRPr="004950FE">
        <w:rPr>
          <w:rFonts w:ascii="Times" w:hAnsi="Times" w:cs="Times"/>
        </w:rPr>
        <w:lastRenderedPageBreak/>
        <w:t xml:space="preserve">wartość gospodarczą, co do których przedsiębiorca podjął niezbędne działania w celu zachowania ich poufności. </w:t>
      </w:r>
    </w:p>
    <w:p w:rsidR="004950FE" w:rsidRPr="004950FE" w:rsidRDefault="004950FE" w:rsidP="004950FE">
      <w:pPr>
        <w:pStyle w:val="Akapitzlist"/>
        <w:tabs>
          <w:tab w:val="left" w:pos="360"/>
        </w:tabs>
        <w:ind w:left="360"/>
        <w:jc w:val="both"/>
        <w:rPr>
          <w:rFonts w:ascii="Times" w:hAnsi="Times" w:cs="Times"/>
          <w:b/>
          <w:bCs/>
          <w:i/>
        </w:rPr>
      </w:pPr>
      <w:r w:rsidRPr="004950FE">
        <w:rPr>
          <w:rFonts w:ascii="Times" w:hAnsi="Times" w:cs="Times"/>
          <w:b/>
          <w:u w:val="single"/>
        </w:rPr>
        <w:t xml:space="preserve">UWAGA: </w:t>
      </w:r>
      <w:r w:rsidRPr="004950FE">
        <w:rPr>
          <w:rFonts w:ascii="Times" w:hAnsi="Times" w:cs="Times"/>
          <w:b/>
          <w:bCs/>
          <w:i/>
        </w:rPr>
        <w:t>Wykonawca zastrzegając tajemnicę przedsiębiorstwa zobowiązany jest wykazać, tzn. udowodnić, w złożonej ofercie, iż  zastrzeżone  informacje  stanowią  tajemnicę przedsiębiorstwa, np. poprzez załączenie   pisemnego  uzasadnienia,</w:t>
      </w:r>
    </w:p>
    <w:p w:rsidR="004950FE" w:rsidRPr="004950FE" w:rsidRDefault="004950FE" w:rsidP="004950FE">
      <w:pPr>
        <w:pStyle w:val="Akapitzlist"/>
        <w:tabs>
          <w:tab w:val="left" w:pos="360"/>
        </w:tabs>
        <w:ind w:left="360"/>
        <w:jc w:val="both"/>
        <w:rPr>
          <w:rFonts w:ascii="Times" w:hAnsi="Times" w:cs="Times"/>
          <w:b/>
          <w:u w:val="single"/>
        </w:rPr>
      </w:pPr>
      <w:r w:rsidRPr="004950FE">
        <w:rPr>
          <w:rFonts w:ascii="Times" w:hAnsi="Times" w:cs="Times"/>
          <w:b/>
          <w:bCs/>
          <w:i/>
        </w:rPr>
        <w:t xml:space="preserve">ewentualnie dowodów. </w:t>
      </w:r>
    </w:p>
    <w:p w:rsidR="004950FE" w:rsidRPr="004950FE" w:rsidRDefault="004950FE" w:rsidP="004950FE">
      <w:pPr>
        <w:pStyle w:val="Akapitzlist"/>
        <w:tabs>
          <w:tab w:val="left" w:pos="360"/>
        </w:tabs>
        <w:ind w:left="360"/>
        <w:jc w:val="both"/>
        <w:rPr>
          <w:rFonts w:ascii="Times" w:hAnsi="Times" w:cs="Times"/>
          <w:b/>
          <w:i/>
          <w:u w:val="single"/>
        </w:rPr>
      </w:pPr>
      <w:r w:rsidRPr="004950FE">
        <w:rPr>
          <w:rFonts w:ascii="Times" w:hAnsi="Times" w:cs="Times"/>
          <w:b/>
          <w:i/>
          <w:u w:val="single"/>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4950FE" w:rsidRPr="00A12D97" w:rsidRDefault="004950FE" w:rsidP="004950FE">
      <w:pPr>
        <w:widowControl w:val="0"/>
        <w:autoSpaceDE w:val="0"/>
        <w:ind w:left="360"/>
        <w:jc w:val="both"/>
        <w:rPr>
          <w:rFonts w:ascii="Times New Roman" w:eastAsia="SimSun" w:hAnsi="Times New Roman"/>
        </w:rPr>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Opis sposobu obliczania ceny</w:t>
      </w:r>
    </w:p>
    <w:p w:rsidR="00134E36" w:rsidRPr="00A12D97" w:rsidRDefault="00134E36" w:rsidP="006C5E7C">
      <w:pPr>
        <w:widowControl w:val="0"/>
        <w:numPr>
          <w:ilvl w:val="0"/>
          <w:numId w:val="22"/>
        </w:numPr>
        <w:autoSpaceDE w:val="0"/>
        <w:jc w:val="both"/>
        <w:rPr>
          <w:rFonts w:ascii="Times New Roman" w:eastAsia="SimSun" w:hAnsi="Times New Roman"/>
        </w:rPr>
      </w:pPr>
      <w:r w:rsidRPr="00A12D97">
        <w:rPr>
          <w:rFonts w:ascii="Times New Roman" w:eastAsia="SimSun" w:hAnsi="Times New Roman"/>
        </w:rPr>
        <w:t>Cena ofertowa winna spełniać wymogi ustawy o informowaniu o cenach towarów i usług z dnia 9 maja 2014 r. (Dz. U.  poz. 915)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rsidR="00134E36" w:rsidRPr="00A12D97" w:rsidRDefault="00134E36" w:rsidP="006C5E7C">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Cena ofertowa jest ceną ryczałtową obejmującą cały zakres przedmiotu zamówienia określonego w niniejszej SIWZ.</w:t>
      </w:r>
    </w:p>
    <w:p w:rsidR="00134E36" w:rsidRPr="00A12D97" w:rsidRDefault="00134E36" w:rsidP="006C5E7C">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Wykonawca ustalając cenę ryczałtową obowiązany jest uwzględnić wszystkie koszty związane z realizacją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Otwarcie ofert</w:t>
      </w:r>
    </w:p>
    <w:p w:rsidR="00134E36" w:rsidRPr="00A12D97" w:rsidRDefault="00134E36" w:rsidP="006C5E7C">
      <w:pPr>
        <w:widowControl w:val="0"/>
        <w:numPr>
          <w:ilvl w:val="0"/>
          <w:numId w:val="24"/>
        </w:numPr>
        <w:autoSpaceDE w:val="0"/>
        <w:jc w:val="both"/>
        <w:rPr>
          <w:rFonts w:ascii="Times New Roman" w:hAnsi="Times New Roman"/>
        </w:rPr>
      </w:pPr>
      <w:r w:rsidRPr="00A12D97">
        <w:rPr>
          <w:rFonts w:ascii="Times New Roman" w:eastAsia="SimSun" w:hAnsi="Times New Roman"/>
        </w:rPr>
        <w:t xml:space="preserve">Otwarcie ofert nastąpi </w:t>
      </w:r>
      <w:r w:rsidR="000F5B1C" w:rsidRPr="00F829A0">
        <w:rPr>
          <w:rFonts w:ascii="Times New Roman" w:eastAsia="SimSun" w:hAnsi="Times New Roman"/>
          <w:b/>
        </w:rPr>
        <w:t xml:space="preserve">dnia </w:t>
      </w:r>
      <w:r w:rsidR="001A1DC1" w:rsidRPr="00F829A0">
        <w:rPr>
          <w:rFonts w:ascii="Times New Roman" w:eastAsia="SimSun" w:hAnsi="Times New Roman"/>
          <w:b/>
        </w:rPr>
        <w:t>19.10</w:t>
      </w:r>
      <w:r w:rsidR="00614CA1" w:rsidRPr="00F829A0">
        <w:rPr>
          <w:rFonts w:ascii="Times New Roman" w:eastAsia="SimSun" w:hAnsi="Times New Roman"/>
          <w:b/>
        </w:rPr>
        <w:t>.2017</w:t>
      </w:r>
      <w:r w:rsidR="00B940E3" w:rsidRPr="00F829A0">
        <w:rPr>
          <w:rFonts w:ascii="Times New Roman" w:eastAsia="SimSun" w:hAnsi="Times New Roman"/>
          <w:b/>
        </w:rPr>
        <w:t>r.</w:t>
      </w:r>
      <w:r w:rsidR="00B940E3">
        <w:rPr>
          <w:rFonts w:ascii="Times New Roman" w:eastAsia="SimSun" w:hAnsi="Times New Roman"/>
          <w:b/>
        </w:rPr>
        <w:t xml:space="preserve"> o godzinie 10</w:t>
      </w:r>
      <w:r w:rsidRPr="00A12D97">
        <w:rPr>
          <w:rFonts w:ascii="Times New Roman" w:eastAsia="SimSun" w:hAnsi="Times New Roman"/>
          <w:b/>
        </w:rPr>
        <w:t>:15</w:t>
      </w:r>
      <w:r w:rsidRPr="00A12D97">
        <w:rPr>
          <w:rFonts w:ascii="Times New Roman" w:eastAsia="SimSun" w:hAnsi="Times New Roman"/>
        </w:rPr>
        <w:t xml:space="preserve"> w siedzibie zamawiającego, tj. </w:t>
      </w:r>
      <w:r w:rsidR="002B67ED">
        <w:rPr>
          <w:rFonts w:ascii="Times New Roman" w:eastAsia="SimSun" w:hAnsi="Times New Roman"/>
        </w:rPr>
        <w:br/>
      </w:r>
      <w:r w:rsidRPr="00A12D97">
        <w:rPr>
          <w:rFonts w:ascii="Times New Roman" w:eastAsia="SimSun" w:hAnsi="Times New Roman"/>
        </w:rPr>
        <w:t>w pokoju nr 105 (Sala Konferencyjna), budynek Administracji.</w:t>
      </w:r>
    </w:p>
    <w:p w:rsidR="00134E36" w:rsidRPr="00A12D97" w:rsidRDefault="00134E36" w:rsidP="006C5E7C">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t>Wykonawcy mogą uczestniczyć w publicznej sesji otwarcia ofert.</w:t>
      </w:r>
    </w:p>
    <w:p w:rsidR="00134E36" w:rsidRPr="00A12D97" w:rsidRDefault="00134E36" w:rsidP="006C5E7C">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t>W przypadku nieobecności wykonawcy przy otwieraniu ofert, zamawiający prześle na pisemny wniosek wykonawcy protokół z sesji otwarcia ofert.</w:t>
      </w:r>
    </w:p>
    <w:p w:rsidR="00134E36" w:rsidRPr="00A12D97" w:rsidRDefault="00134E36" w:rsidP="00466FC9">
      <w:pPr>
        <w:widowControl w:val="0"/>
        <w:numPr>
          <w:ilvl w:val="0"/>
          <w:numId w:val="1"/>
        </w:numPr>
        <w:shd w:val="clear" w:color="auto" w:fill="D9D9D9"/>
        <w:autoSpaceDE w:val="0"/>
        <w:spacing w:before="240"/>
        <w:ind w:left="426" w:hanging="426"/>
        <w:jc w:val="both"/>
        <w:rPr>
          <w:rFonts w:ascii="Times New Roman" w:hAnsi="Times New Roman"/>
        </w:rPr>
      </w:pPr>
      <w:r w:rsidRPr="00A12D97">
        <w:rPr>
          <w:rFonts w:ascii="Times New Roman" w:hAnsi="Times New Roman"/>
          <w:b/>
          <w:bCs/>
          <w:lang w:eastAsia="ar-SA"/>
        </w:rPr>
        <w:t xml:space="preserve">Zawartość ofert - </w:t>
      </w:r>
      <w:r w:rsidRPr="00A12D97">
        <w:rPr>
          <w:rFonts w:ascii="Times New Roman" w:hAnsi="Times New Roman"/>
          <w:b/>
          <w:bCs/>
        </w:rPr>
        <w:t>Wykaz oświadczeń i dokumentów:</w:t>
      </w:r>
    </w:p>
    <w:p w:rsidR="00134E36" w:rsidRPr="00A12D97" w:rsidRDefault="00134E36" w:rsidP="006C5E7C">
      <w:pPr>
        <w:widowControl w:val="0"/>
        <w:numPr>
          <w:ilvl w:val="0"/>
          <w:numId w:val="26"/>
        </w:numPr>
        <w:autoSpaceDE w:val="0"/>
        <w:spacing w:before="240"/>
        <w:jc w:val="both"/>
        <w:rPr>
          <w:rFonts w:ascii="Times New Roman" w:hAnsi="Times New Roman"/>
        </w:rPr>
      </w:pPr>
      <w:r w:rsidRPr="00A12D97">
        <w:rPr>
          <w:rFonts w:ascii="Times New Roman" w:eastAsia="SimSun" w:hAnsi="Times New Roman"/>
        </w:rPr>
        <w:t xml:space="preserve">Wykaz oświadczeń składanych przez Wykonawcę </w:t>
      </w:r>
      <w:r w:rsidRPr="00A12D97">
        <w:rPr>
          <w:rFonts w:ascii="Times New Roman" w:eastAsia="SimSun" w:hAnsi="Times New Roman"/>
          <w:b/>
        </w:rPr>
        <w:t>w celu wstępnego potwierdzenia</w:t>
      </w:r>
      <w:r w:rsidRPr="00A12D97">
        <w:rPr>
          <w:rFonts w:ascii="Times New Roman" w:eastAsia="SimSun" w:hAnsi="Times New Roman"/>
        </w:rPr>
        <w:t>, że nie podlega wykluczeniu oraz spełnia warunki udziału:</w:t>
      </w:r>
    </w:p>
    <w:p w:rsidR="00134E36" w:rsidRPr="00A12D97" w:rsidRDefault="00134E36" w:rsidP="006C5E7C">
      <w:pPr>
        <w:pStyle w:val="Akapitzlist"/>
        <w:numPr>
          <w:ilvl w:val="0"/>
          <w:numId w:val="28"/>
        </w:numPr>
        <w:autoSpaceDE w:val="0"/>
        <w:spacing w:before="240" w:line="276" w:lineRule="auto"/>
        <w:rPr>
          <w:color w:val="000000"/>
          <w:sz w:val="22"/>
          <w:szCs w:val="22"/>
        </w:rPr>
      </w:pPr>
      <w:r w:rsidRPr="00A12D97">
        <w:rPr>
          <w:color w:val="000000"/>
          <w:sz w:val="22"/>
          <w:szCs w:val="22"/>
        </w:rPr>
        <w:t>„Oświadczenie wykonawcy” – składane na podstawie art. 25a ust. 1 ustawy dotyczące przesłanek wykluczenia z postępowania – z</w:t>
      </w:r>
      <w:r w:rsidR="00B940E3">
        <w:rPr>
          <w:color w:val="000000"/>
          <w:sz w:val="22"/>
          <w:szCs w:val="22"/>
        </w:rPr>
        <w:t>ał. nr  5 do SIWZ</w:t>
      </w:r>
      <w:r w:rsidRPr="00A12D97">
        <w:rPr>
          <w:color w:val="000000"/>
          <w:sz w:val="22"/>
          <w:szCs w:val="22"/>
        </w:rPr>
        <w:t>;</w:t>
      </w:r>
    </w:p>
    <w:p w:rsidR="00134E36" w:rsidRPr="00A12D97" w:rsidRDefault="00134E36" w:rsidP="006C5E7C">
      <w:pPr>
        <w:pStyle w:val="Akapitzlist"/>
        <w:numPr>
          <w:ilvl w:val="0"/>
          <w:numId w:val="27"/>
        </w:numPr>
        <w:autoSpaceDE w:val="0"/>
        <w:spacing w:before="240" w:after="240" w:line="276" w:lineRule="auto"/>
        <w:rPr>
          <w:color w:val="000000"/>
          <w:sz w:val="22"/>
          <w:szCs w:val="22"/>
        </w:rPr>
      </w:pPr>
      <w:r w:rsidRPr="00A12D97">
        <w:rPr>
          <w:color w:val="000000"/>
          <w:sz w:val="22"/>
          <w:szCs w:val="22"/>
        </w:rPr>
        <w:t>„Oświadczenia wykonawcy” składane na podstawie art. 25a ust. 1 ustawy dotyczące spełnienia warunków udziału w post</w:t>
      </w:r>
      <w:r w:rsidR="00B940E3">
        <w:rPr>
          <w:color w:val="000000"/>
          <w:sz w:val="22"/>
          <w:szCs w:val="22"/>
        </w:rPr>
        <w:t>ępowaniu – zał. nr  4  do SIWZ</w:t>
      </w:r>
      <w:r w:rsidRPr="00A12D97">
        <w:rPr>
          <w:color w:val="000000"/>
          <w:sz w:val="22"/>
          <w:szCs w:val="22"/>
        </w:rPr>
        <w:t>;</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rPr>
        <w:t>składanych przez wykonawcę w postępowaniu na wezwanie zamawiającego</w:t>
      </w:r>
      <w:r w:rsidRPr="00A12D97">
        <w:rPr>
          <w:rFonts w:ascii="Times New Roman" w:eastAsia="SimSun" w:hAnsi="Times New Roman"/>
        </w:rPr>
        <w:t xml:space="preserve"> w celu potwierdzenia okoliczności, o których mowa w art. 25 ust.1 pkt. 3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134E36" w:rsidRPr="00A12D97" w:rsidRDefault="00134E36" w:rsidP="00466FC9">
      <w:pPr>
        <w:pStyle w:val="Akapitzlist"/>
        <w:widowControl w:val="0"/>
        <w:autoSpaceDE w:val="0"/>
        <w:spacing w:before="240" w:line="276" w:lineRule="auto"/>
        <w:ind w:left="360"/>
        <w:jc w:val="both"/>
        <w:rPr>
          <w:sz w:val="22"/>
          <w:szCs w:val="22"/>
        </w:rPr>
      </w:pPr>
      <w:r w:rsidRPr="00A12D97">
        <w:rPr>
          <w:b/>
          <w:color w:val="000000"/>
          <w:sz w:val="22"/>
          <w:szCs w:val="22"/>
        </w:rPr>
        <w:t xml:space="preserve">Zamawiający nie przewiduje wykluczenia Wykonawcy na podstawie art. 24 ust.5 wobec czego nie wymaga składania </w:t>
      </w:r>
      <w:r w:rsidRPr="00A12D97">
        <w:rPr>
          <w:b/>
          <w:bCs/>
          <w:sz w:val="22"/>
          <w:szCs w:val="22"/>
        </w:rPr>
        <w:t xml:space="preserve">oświadczeń lub dokumentów w celu potwierdzenia okoliczności, o których mowa w art. 25 ust.1 pkt. 3 ustawy </w:t>
      </w:r>
      <w:proofErr w:type="spellStart"/>
      <w:r w:rsidRPr="00A12D97">
        <w:rPr>
          <w:b/>
          <w:bCs/>
          <w:sz w:val="22"/>
          <w:szCs w:val="22"/>
        </w:rPr>
        <w:t>pzp</w:t>
      </w:r>
      <w:proofErr w:type="spellEnd"/>
      <w:r w:rsidRPr="00A12D97">
        <w:rPr>
          <w:b/>
          <w:bCs/>
          <w:sz w:val="22"/>
          <w:szCs w:val="22"/>
        </w:rPr>
        <w:t>.</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lastRenderedPageBreak/>
        <w:t xml:space="preserve">Wykaz oświadczeń lub dokumentów, </w:t>
      </w:r>
      <w:r w:rsidRPr="00B940E3">
        <w:rPr>
          <w:rFonts w:ascii="Times New Roman" w:eastAsia="SimSun" w:hAnsi="Times New Roman"/>
          <w:b/>
          <w:u w:val="single"/>
        </w:rPr>
        <w:t>składanych przez wykonawcę w postępowaniu</w:t>
      </w:r>
      <w:r w:rsidRPr="00A12D97">
        <w:rPr>
          <w:rFonts w:ascii="Times New Roman" w:eastAsia="SimSun" w:hAnsi="Times New Roman"/>
          <w:b/>
        </w:rPr>
        <w:t xml:space="preserve"> </w:t>
      </w:r>
      <w:r w:rsidRPr="00B940E3">
        <w:rPr>
          <w:rFonts w:ascii="Times New Roman" w:eastAsia="SimSun" w:hAnsi="Times New Roman"/>
          <w:b/>
          <w:u w:val="single"/>
        </w:rPr>
        <w:t>na wezwanie zamawiającego</w:t>
      </w:r>
      <w:r w:rsidRPr="00A12D97">
        <w:rPr>
          <w:rFonts w:ascii="Times New Roman" w:eastAsia="SimSun" w:hAnsi="Times New Roman"/>
        </w:rPr>
        <w:t xml:space="preserve"> w celu potwierdzenia okoliczności, o których mowa w art. 25 ust.1 pkt. 1 ustawy </w:t>
      </w:r>
      <w:proofErr w:type="spellStart"/>
      <w:r w:rsidRPr="00A12D97">
        <w:rPr>
          <w:rFonts w:ascii="Times New Roman" w:eastAsia="SimSun" w:hAnsi="Times New Roman"/>
        </w:rPr>
        <w:t>pzp</w:t>
      </w:r>
      <w:proofErr w:type="spellEnd"/>
      <w:r w:rsidRPr="00A12D97">
        <w:rPr>
          <w:rFonts w:ascii="Times New Roman" w:eastAsia="SimSun" w:hAnsi="Times New Roman"/>
        </w:rPr>
        <w:t xml:space="preserve">: </w:t>
      </w:r>
    </w:p>
    <w:p w:rsidR="00134E36" w:rsidRPr="00A12D97" w:rsidRDefault="00134E36" w:rsidP="00894EED">
      <w:pPr>
        <w:widowControl w:val="0"/>
        <w:autoSpaceDE w:val="0"/>
        <w:spacing w:before="240"/>
        <w:ind w:firstLine="360"/>
        <w:jc w:val="both"/>
        <w:rPr>
          <w:rFonts w:ascii="Times New Roman" w:hAnsi="Times New Roman"/>
          <w:bCs/>
          <w:lang w:eastAsia="ar-SA"/>
        </w:rPr>
      </w:pPr>
      <w:r w:rsidRPr="00A12D97">
        <w:rPr>
          <w:rFonts w:ascii="Times New Roman" w:hAnsi="Times New Roman"/>
          <w:bCs/>
          <w:lang w:eastAsia="ar-SA"/>
        </w:rPr>
        <w:t>Zamawiający nie określa w tym zakresie wymagań;</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u w:val="single"/>
        </w:rPr>
        <w:t>składanych przez wykonawcę w postępowaniu na wezwanie zamawiającego</w:t>
      </w:r>
      <w:r w:rsidRPr="00A12D97">
        <w:rPr>
          <w:rFonts w:ascii="Times New Roman" w:eastAsia="SimSun" w:hAnsi="Times New Roman"/>
        </w:rPr>
        <w:t xml:space="preserve"> w celu potwierdzenia okoliczności, o których mowa w art.25 ust.1 pkt 2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6C5E7C" w:rsidRDefault="00134E36" w:rsidP="006C5E7C">
      <w:pPr>
        <w:widowControl w:val="0"/>
        <w:autoSpaceDE w:val="0"/>
        <w:spacing w:before="240"/>
        <w:ind w:left="360"/>
        <w:jc w:val="both"/>
        <w:rPr>
          <w:rFonts w:ascii="Times New Roman" w:hAnsi="Times New Roman"/>
          <w:b/>
          <w:bCs/>
          <w:u w:val="single"/>
        </w:rPr>
      </w:pPr>
      <w:r w:rsidRPr="00A12D97">
        <w:rPr>
          <w:rFonts w:ascii="Times New Roman" w:eastAsia="SimSun" w:hAnsi="Times New Roman"/>
        </w:rPr>
        <w:t>W celu potwierdzenia, że oferowane dostawy odpowiadają wymaganiom określonym przez Zamawiającego, Wykonawca</w:t>
      </w:r>
      <w:bookmarkStart w:id="3" w:name="_Hlk482610269"/>
      <w:r w:rsidR="006C5E7C" w:rsidRPr="003C3DCE">
        <w:rPr>
          <w:rFonts w:ascii="Times New Roman" w:hAnsi="Times New Roman"/>
          <w:b/>
          <w:bCs/>
          <w:u w:val="single"/>
        </w:rPr>
        <w:t xml:space="preserve"> do</w:t>
      </w:r>
      <w:r w:rsidR="006C5E7C">
        <w:rPr>
          <w:rFonts w:ascii="Times New Roman" w:hAnsi="Times New Roman"/>
          <w:b/>
          <w:bCs/>
          <w:u w:val="single"/>
        </w:rPr>
        <w:t>starczy</w:t>
      </w:r>
      <w:r w:rsidR="00CB23E0">
        <w:rPr>
          <w:rFonts w:ascii="Times New Roman" w:hAnsi="Times New Roman"/>
          <w:b/>
          <w:bCs/>
          <w:u w:val="single"/>
        </w:rPr>
        <w:t xml:space="preserve"> na wezwanie Zamawiającego</w:t>
      </w:r>
      <w:r w:rsidR="006C5E7C" w:rsidRPr="003C3DCE">
        <w:rPr>
          <w:rFonts w:ascii="Times New Roman" w:hAnsi="Times New Roman"/>
          <w:b/>
          <w:bCs/>
          <w:u w:val="single"/>
        </w:rPr>
        <w:t>:</w:t>
      </w:r>
    </w:p>
    <w:p w:rsidR="00A048A9" w:rsidRPr="00BB293B" w:rsidRDefault="00A048A9" w:rsidP="00A048A9">
      <w:pPr>
        <w:autoSpaceDE w:val="0"/>
        <w:adjustRightInd w:val="0"/>
        <w:spacing w:after="0" w:line="240" w:lineRule="auto"/>
        <w:jc w:val="both"/>
        <w:rPr>
          <w:rFonts w:ascii="Times New Roman" w:hAnsi="Times New Roman"/>
          <w:sz w:val="24"/>
          <w:szCs w:val="24"/>
        </w:rPr>
      </w:pPr>
      <w:r w:rsidRPr="00BB293B">
        <w:rPr>
          <w:rFonts w:ascii="Times New Roman" w:hAnsi="Times New Roman"/>
          <w:b/>
          <w:bCs/>
          <w:sz w:val="24"/>
          <w:szCs w:val="24"/>
        </w:rPr>
        <w:t xml:space="preserve">a) </w:t>
      </w:r>
      <w:r w:rsidRPr="00BB293B">
        <w:rPr>
          <w:rFonts w:ascii="Times New Roman" w:hAnsi="Times New Roman"/>
          <w:sz w:val="24"/>
          <w:szCs w:val="24"/>
        </w:rPr>
        <w:t>Opisy producenta produktów (np.: prospekty, foldery, karty katalogowe) i fotografie, zawieraj</w:t>
      </w:r>
      <w:r w:rsidRPr="00BB293B">
        <w:rPr>
          <w:rFonts w:ascii="Times New Roman" w:eastAsia="TimesNewRoman" w:hAnsi="Times New Roman"/>
          <w:sz w:val="24"/>
          <w:szCs w:val="24"/>
        </w:rPr>
        <w:t>ą</w:t>
      </w:r>
      <w:r w:rsidRPr="00BB293B">
        <w:rPr>
          <w:rFonts w:ascii="Times New Roman" w:hAnsi="Times New Roman"/>
          <w:sz w:val="24"/>
          <w:szCs w:val="24"/>
        </w:rPr>
        <w:t>ce opis oferowanego produktu w j</w:t>
      </w:r>
      <w:r w:rsidRPr="00BB293B">
        <w:rPr>
          <w:rFonts w:ascii="Times New Roman" w:eastAsia="TimesNewRoman" w:hAnsi="Times New Roman"/>
          <w:sz w:val="24"/>
          <w:szCs w:val="24"/>
        </w:rPr>
        <w:t>ę</w:t>
      </w:r>
      <w:r w:rsidRPr="00BB293B">
        <w:rPr>
          <w:rFonts w:ascii="Times New Roman" w:hAnsi="Times New Roman"/>
          <w:sz w:val="24"/>
          <w:szCs w:val="24"/>
        </w:rPr>
        <w:t>zyku polskim lub z tłumaczeniem na j</w:t>
      </w:r>
      <w:r w:rsidRPr="00BB293B">
        <w:rPr>
          <w:rFonts w:ascii="Times New Roman" w:eastAsia="TimesNewRoman" w:hAnsi="Times New Roman"/>
          <w:sz w:val="24"/>
          <w:szCs w:val="24"/>
        </w:rPr>
        <w:t>ę</w:t>
      </w:r>
      <w:r w:rsidRPr="00BB293B">
        <w:rPr>
          <w:rFonts w:ascii="Times New Roman" w:hAnsi="Times New Roman"/>
          <w:sz w:val="24"/>
          <w:szCs w:val="24"/>
        </w:rPr>
        <w:t>zyk polski - potwierdzaj</w:t>
      </w:r>
      <w:r w:rsidRPr="00BB293B">
        <w:rPr>
          <w:rFonts w:ascii="Times New Roman" w:eastAsia="TimesNewRoman" w:hAnsi="Times New Roman"/>
          <w:sz w:val="24"/>
          <w:szCs w:val="24"/>
        </w:rPr>
        <w:t>ą</w:t>
      </w:r>
      <w:r w:rsidRPr="00BB293B">
        <w:rPr>
          <w:rFonts w:ascii="Times New Roman" w:hAnsi="Times New Roman"/>
          <w:sz w:val="24"/>
          <w:szCs w:val="24"/>
        </w:rPr>
        <w:t>ce spełnianie wymogów okre</w:t>
      </w:r>
      <w:r w:rsidRPr="00BB293B">
        <w:rPr>
          <w:rFonts w:ascii="Times New Roman" w:eastAsia="TimesNewRoman" w:hAnsi="Times New Roman"/>
          <w:sz w:val="24"/>
          <w:szCs w:val="24"/>
        </w:rPr>
        <w:t>ś</w:t>
      </w:r>
      <w:r w:rsidRPr="00BB293B">
        <w:rPr>
          <w:rFonts w:ascii="Times New Roman" w:hAnsi="Times New Roman"/>
          <w:sz w:val="24"/>
          <w:szCs w:val="24"/>
        </w:rPr>
        <w:t xml:space="preserve">lonych w </w:t>
      </w:r>
      <w:r w:rsidRPr="00BB293B">
        <w:rPr>
          <w:rFonts w:ascii="Times New Roman" w:hAnsi="Times New Roman"/>
          <w:b/>
          <w:bCs/>
          <w:sz w:val="24"/>
          <w:szCs w:val="24"/>
        </w:rPr>
        <w:t>Zał</w:t>
      </w:r>
      <w:r w:rsidRPr="00BB293B">
        <w:rPr>
          <w:rFonts w:ascii="Times New Roman" w:eastAsia="TimesNewRoman,Bold" w:hAnsi="Times New Roman"/>
          <w:b/>
          <w:bCs/>
          <w:sz w:val="24"/>
          <w:szCs w:val="24"/>
        </w:rPr>
        <w:t>ą</w:t>
      </w:r>
      <w:r w:rsidRPr="00BB293B">
        <w:rPr>
          <w:rFonts w:ascii="Times New Roman" w:hAnsi="Times New Roman"/>
          <w:b/>
          <w:bCs/>
          <w:sz w:val="24"/>
          <w:szCs w:val="24"/>
        </w:rPr>
        <w:t>czniku dot. opisów technicznych poszczególnych pakietów do SIWZ</w:t>
      </w:r>
      <w:r w:rsidRPr="00BB293B">
        <w:rPr>
          <w:rFonts w:ascii="Times New Roman" w:hAnsi="Times New Roman"/>
          <w:sz w:val="24"/>
          <w:szCs w:val="24"/>
        </w:rPr>
        <w:t>. Autentyczno</w:t>
      </w:r>
      <w:r w:rsidRPr="00BB293B">
        <w:rPr>
          <w:rFonts w:ascii="Times New Roman" w:eastAsia="TimesNewRoman" w:hAnsi="Times New Roman"/>
          <w:sz w:val="24"/>
          <w:szCs w:val="24"/>
        </w:rPr>
        <w:t xml:space="preserve">ść </w:t>
      </w:r>
      <w:r w:rsidRPr="00BB293B">
        <w:rPr>
          <w:rFonts w:ascii="Times New Roman" w:hAnsi="Times New Roman"/>
          <w:sz w:val="24"/>
          <w:szCs w:val="24"/>
        </w:rPr>
        <w:t>zał</w:t>
      </w:r>
      <w:r w:rsidRPr="00BB293B">
        <w:rPr>
          <w:rFonts w:ascii="Times New Roman" w:eastAsia="TimesNewRoman" w:hAnsi="Times New Roman"/>
          <w:sz w:val="24"/>
          <w:szCs w:val="24"/>
        </w:rPr>
        <w:t>ą</w:t>
      </w:r>
      <w:r w:rsidRPr="00BB293B">
        <w:rPr>
          <w:rFonts w:ascii="Times New Roman" w:hAnsi="Times New Roman"/>
          <w:sz w:val="24"/>
          <w:szCs w:val="24"/>
        </w:rPr>
        <w:t>czonych dokumentów musi zosta</w:t>
      </w:r>
      <w:r w:rsidRPr="00BB293B">
        <w:rPr>
          <w:rFonts w:ascii="Times New Roman" w:eastAsia="TimesNewRoman" w:hAnsi="Times New Roman"/>
          <w:sz w:val="24"/>
          <w:szCs w:val="24"/>
        </w:rPr>
        <w:t>ć</w:t>
      </w:r>
      <w:r w:rsidRPr="00BB293B">
        <w:rPr>
          <w:rFonts w:ascii="Times New Roman" w:hAnsi="Times New Roman"/>
          <w:sz w:val="24"/>
          <w:szCs w:val="24"/>
        </w:rPr>
        <w:t xml:space="preserve"> po</w:t>
      </w:r>
      <w:r w:rsidRPr="00BB293B">
        <w:rPr>
          <w:rFonts w:ascii="Times New Roman" w:eastAsia="TimesNewRoman" w:hAnsi="Times New Roman"/>
          <w:sz w:val="24"/>
          <w:szCs w:val="24"/>
        </w:rPr>
        <w:t>ś</w:t>
      </w:r>
      <w:r w:rsidRPr="00BB293B">
        <w:rPr>
          <w:rFonts w:ascii="Times New Roman" w:hAnsi="Times New Roman"/>
          <w:sz w:val="24"/>
          <w:szCs w:val="24"/>
        </w:rPr>
        <w:t>wiadczona przez Wykonawc</w:t>
      </w:r>
      <w:r w:rsidRPr="00BB293B">
        <w:rPr>
          <w:rFonts w:ascii="Times New Roman" w:eastAsia="TimesNewRoman" w:hAnsi="Times New Roman"/>
          <w:sz w:val="24"/>
          <w:szCs w:val="24"/>
        </w:rPr>
        <w:t xml:space="preserve">ę </w:t>
      </w:r>
      <w:r w:rsidRPr="00BB293B">
        <w:rPr>
          <w:rFonts w:ascii="Times New Roman" w:hAnsi="Times New Roman"/>
          <w:b/>
          <w:bCs/>
          <w:sz w:val="24"/>
          <w:szCs w:val="24"/>
        </w:rPr>
        <w:t>- dotyczy wszystkich pakietów.</w:t>
      </w:r>
    </w:p>
    <w:p w:rsidR="00A048A9" w:rsidRPr="00BB293B" w:rsidRDefault="00A048A9" w:rsidP="00A048A9">
      <w:pPr>
        <w:autoSpaceDE w:val="0"/>
        <w:adjustRightInd w:val="0"/>
        <w:spacing w:after="0" w:line="240" w:lineRule="auto"/>
        <w:jc w:val="both"/>
        <w:rPr>
          <w:rFonts w:ascii="Times New Roman" w:hAnsi="Times New Roman"/>
          <w:i/>
          <w:iCs/>
          <w:sz w:val="24"/>
          <w:szCs w:val="24"/>
        </w:rPr>
      </w:pPr>
      <w:r w:rsidRPr="00BB293B">
        <w:rPr>
          <w:rFonts w:ascii="Times New Roman" w:hAnsi="Times New Roman"/>
          <w:i/>
          <w:iCs/>
          <w:sz w:val="24"/>
          <w:szCs w:val="24"/>
        </w:rPr>
        <w:t>Wykonawcy powinni oznaczy</w:t>
      </w:r>
      <w:r w:rsidRPr="00BB293B">
        <w:rPr>
          <w:rFonts w:ascii="Times New Roman" w:eastAsia="TimesNewRoman,Italic" w:hAnsi="Times New Roman"/>
          <w:i/>
          <w:iCs/>
          <w:sz w:val="24"/>
          <w:szCs w:val="24"/>
        </w:rPr>
        <w:t>ć</w:t>
      </w:r>
      <w:r w:rsidRPr="00BB293B">
        <w:rPr>
          <w:rFonts w:ascii="Times New Roman" w:hAnsi="Times New Roman"/>
          <w:i/>
          <w:iCs/>
          <w:sz w:val="24"/>
          <w:szCs w:val="24"/>
        </w:rPr>
        <w:t xml:space="preserve">, którego pakietu i pozycji dotyczy. </w:t>
      </w:r>
      <w:proofErr w:type="spellStart"/>
      <w:r w:rsidRPr="00BB293B">
        <w:rPr>
          <w:rFonts w:ascii="Times New Roman" w:hAnsi="Times New Roman"/>
          <w:i/>
          <w:iCs/>
          <w:sz w:val="24"/>
          <w:szCs w:val="24"/>
        </w:rPr>
        <w:t>Je</w:t>
      </w:r>
      <w:r w:rsidRPr="00BB293B">
        <w:rPr>
          <w:rFonts w:ascii="Times New Roman" w:eastAsia="TimesNewRoman,Italic" w:hAnsi="Times New Roman"/>
          <w:i/>
          <w:iCs/>
          <w:sz w:val="24"/>
          <w:szCs w:val="24"/>
        </w:rPr>
        <w:t>Ŝ</w:t>
      </w:r>
      <w:r w:rsidRPr="00BB293B">
        <w:rPr>
          <w:rFonts w:ascii="Times New Roman" w:hAnsi="Times New Roman"/>
          <w:i/>
          <w:iCs/>
          <w:sz w:val="24"/>
          <w:szCs w:val="24"/>
        </w:rPr>
        <w:t>eli</w:t>
      </w:r>
      <w:proofErr w:type="spellEnd"/>
      <w:r w:rsidRPr="00BB293B">
        <w:rPr>
          <w:rFonts w:ascii="Times New Roman" w:hAnsi="Times New Roman"/>
          <w:i/>
          <w:iCs/>
          <w:sz w:val="24"/>
          <w:szCs w:val="24"/>
        </w:rPr>
        <w:t xml:space="preserve"> w prospektach brak opisu danego wymogu, dopuszcza si</w:t>
      </w:r>
      <w:r w:rsidRPr="00BB293B">
        <w:rPr>
          <w:rFonts w:ascii="Times New Roman" w:eastAsia="TimesNewRoman,Italic" w:hAnsi="Times New Roman"/>
          <w:i/>
          <w:iCs/>
          <w:sz w:val="24"/>
          <w:szCs w:val="24"/>
        </w:rPr>
        <w:t xml:space="preserve">ę </w:t>
      </w:r>
      <w:r w:rsidRPr="00BB293B">
        <w:rPr>
          <w:rFonts w:ascii="Times New Roman" w:hAnsi="Times New Roman"/>
          <w:i/>
          <w:iCs/>
          <w:sz w:val="24"/>
          <w:szCs w:val="24"/>
        </w:rPr>
        <w:t>zał</w:t>
      </w:r>
      <w:r w:rsidRPr="00BB293B">
        <w:rPr>
          <w:rFonts w:ascii="Times New Roman" w:eastAsia="TimesNewRoman,Italic" w:hAnsi="Times New Roman"/>
          <w:i/>
          <w:iCs/>
          <w:sz w:val="24"/>
          <w:szCs w:val="24"/>
        </w:rPr>
        <w:t>ą</w:t>
      </w:r>
      <w:r w:rsidRPr="00BB293B">
        <w:rPr>
          <w:rFonts w:ascii="Times New Roman" w:hAnsi="Times New Roman"/>
          <w:i/>
          <w:iCs/>
          <w:sz w:val="24"/>
          <w:szCs w:val="24"/>
        </w:rPr>
        <w:t>czenie do oferty innych dokumentów, w których Zamawiaj</w:t>
      </w:r>
      <w:r w:rsidRPr="00BB293B">
        <w:rPr>
          <w:rFonts w:ascii="Times New Roman" w:eastAsia="TimesNewRoman,Italic" w:hAnsi="Times New Roman"/>
          <w:i/>
          <w:iCs/>
          <w:sz w:val="24"/>
          <w:szCs w:val="24"/>
        </w:rPr>
        <w:t>ą</w:t>
      </w:r>
      <w:r w:rsidRPr="00BB293B">
        <w:rPr>
          <w:rFonts w:ascii="Times New Roman" w:hAnsi="Times New Roman"/>
          <w:i/>
          <w:iCs/>
          <w:sz w:val="24"/>
          <w:szCs w:val="24"/>
        </w:rPr>
        <w:t>cy b</w:t>
      </w:r>
      <w:r w:rsidRPr="00BB293B">
        <w:rPr>
          <w:rFonts w:ascii="Times New Roman" w:eastAsia="TimesNewRoman,Italic" w:hAnsi="Times New Roman"/>
          <w:i/>
          <w:iCs/>
          <w:sz w:val="24"/>
          <w:szCs w:val="24"/>
        </w:rPr>
        <w:t>ę</w:t>
      </w:r>
      <w:r w:rsidRPr="00BB293B">
        <w:rPr>
          <w:rFonts w:ascii="Times New Roman" w:hAnsi="Times New Roman"/>
          <w:i/>
          <w:iCs/>
          <w:sz w:val="24"/>
          <w:szCs w:val="24"/>
        </w:rPr>
        <w:t>dzie w stanie zweryfikowa</w:t>
      </w:r>
      <w:r w:rsidRPr="00BB293B">
        <w:rPr>
          <w:rFonts w:ascii="Times New Roman" w:eastAsia="TimesNewRoman,Italic" w:hAnsi="Times New Roman"/>
          <w:i/>
          <w:iCs/>
          <w:sz w:val="24"/>
          <w:szCs w:val="24"/>
        </w:rPr>
        <w:t xml:space="preserve">ć </w:t>
      </w:r>
      <w:r w:rsidRPr="00BB293B">
        <w:rPr>
          <w:rFonts w:ascii="Times New Roman" w:hAnsi="Times New Roman"/>
          <w:i/>
          <w:iCs/>
          <w:sz w:val="24"/>
          <w:szCs w:val="24"/>
        </w:rPr>
        <w:t>zgodno</w:t>
      </w:r>
      <w:r w:rsidRPr="00BB293B">
        <w:rPr>
          <w:rFonts w:ascii="Times New Roman" w:eastAsia="TimesNewRoman,Italic" w:hAnsi="Times New Roman"/>
          <w:i/>
          <w:iCs/>
          <w:sz w:val="24"/>
          <w:szCs w:val="24"/>
        </w:rPr>
        <w:t xml:space="preserve">ść </w:t>
      </w:r>
      <w:r w:rsidRPr="00BB293B">
        <w:rPr>
          <w:rFonts w:ascii="Times New Roman" w:hAnsi="Times New Roman"/>
          <w:i/>
          <w:iCs/>
          <w:sz w:val="24"/>
          <w:szCs w:val="24"/>
        </w:rPr>
        <w:t>opisu danego wymogu.</w:t>
      </w:r>
    </w:p>
    <w:p w:rsidR="00A048A9" w:rsidRPr="00BB293B" w:rsidRDefault="00A048A9" w:rsidP="00A048A9">
      <w:pPr>
        <w:autoSpaceDE w:val="0"/>
        <w:adjustRightInd w:val="0"/>
        <w:spacing w:after="0" w:line="240" w:lineRule="auto"/>
        <w:jc w:val="both"/>
        <w:rPr>
          <w:rFonts w:ascii="Times New Roman" w:hAnsi="Times New Roman"/>
          <w:b/>
          <w:bCs/>
          <w:i/>
          <w:iCs/>
          <w:sz w:val="24"/>
          <w:szCs w:val="24"/>
        </w:rPr>
      </w:pPr>
      <w:r w:rsidRPr="00BB293B">
        <w:rPr>
          <w:rFonts w:ascii="Times New Roman" w:hAnsi="Times New Roman"/>
          <w:b/>
          <w:bCs/>
          <w:i/>
          <w:iCs/>
          <w:sz w:val="24"/>
          <w:szCs w:val="24"/>
        </w:rPr>
        <w:t>Uwaga: W przypadku wątpliwości Zamawiający zastrzega sobie prawo do żądania dodatkowych dokumentów, potwierdzających spełnianie wymogów, które zostały określone w załącznikach dot. opisów technicznych poszczególnych pakietów do SIWZ. Dokumenty te</w:t>
      </w:r>
    </w:p>
    <w:p w:rsidR="00A048A9" w:rsidRPr="00BB293B" w:rsidRDefault="00A048A9" w:rsidP="00A048A9">
      <w:pPr>
        <w:autoSpaceDE w:val="0"/>
        <w:adjustRightInd w:val="0"/>
        <w:spacing w:after="0" w:line="240" w:lineRule="auto"/>
        <w:jc w:val="both"/>
        <w:rPr>
          <w:rFonts w:ascii="Times New Roman" w:hAnsi="Times New Roman"/>
          <w:b/>
          <w:bCs/>
          <w:i/>
          <w:iCs/>
          <w:sz w:val="24"/>
          <w:szCs w:val="24"/>
        </w:rPr>
      </w:pPr>
      <w:r w:rsidRPr="00BB293B">
        <w:rPr>
          <w:rFonts w:ascii="Times New Roman" w:hAnsi="Times New Roman"/>
          <w:b/>
          <w:bCs/>
          <w:i/>
          <w:iCs/>
          <w:sz w:val="24"/>
          <w:szCs w:val="24"/>
        </w:rPr>
        <w:t>zostaną udostępnione przez Wykonawców na każde żądanie Zamawiającego.</w:t>
      </w:r>
    </w:p>
    <w:p w:rsidR="00A048A9" w:rsidRPr="00BB293B" w:rsidRDefault="00A048A9" w:rsidP="00A048A9">
      <w:pPr>
        <w:autoSpaceDE w:val="0"/>
        <w:adjustRightInd w:val="0"/>
        <w:spacing w:after="0" w:line="240" w:lineRule="auto"/>
        <w:jc w:val="both"/>
        <w:rPr>
          <w:rFonts w:ascii="Times New Roman" w:hAnsi="Times New Roman"/>
          <w:sz w:val="24"/>
          <w:szCs w:val="24"/>
        </w:rPr>
      </w:pPr>
      <w:r w:rsidRPr="00BB293B">
        <w:rPr>
          <w:rFonts w:ascii="Times New Roman" w:hAnsi="Times New Roman"/>
          <w:b/>
          <w:bCs/>
          <w:sz w:val="24"/>
          <w:szCs w:val="24"/>
        </w:rPr>
        <w:t>b) Dokumenty potwierdzaj</w:t>
      </w:r>
      <w:r w:rsidRPr="00BB293B">
        <w:rPr>
          <w:rFonts w:ascii="Times New Roman" w:eastAsia="TimesNewRoman,Bold" w:hAnsi="Times New Roman"/>
          <w:b/>
          <w:bCs/>
          <w:sz w:val="24"/>
          <w:szCs w:val="24"/>
        </w:rPr>
        <w:t>ą</w:t>
      </w:r>
      <w:r w:rsidRPr="00BB293B">
        <w:rPr>
          <w:rFonts w:ascii="Times New Roman" w:hAnsi="Times New Roman"/>
          <w:b/>
          <w:bCs/>
          <w:sz w:val="24"/>
          <w:szCs w:val="24"/>
        </w:rPr>
        <w:t>ce</w:t>
      </w:r>
      <w:r w:rsidRPr="00BB293B">
        <w:rPr>
          <w:rFonts w:ascii="Times New Roman" w:hAnsi="Times New Roman"/>
          <w:sz w:val="24"/>
          <w:szCs w:val="24"/>
        </w:rPr>
        <w:t xml:space="preserve">, </w:t>
      </w:r>
      <w:r w:rsidRPr="00BB293B">
        <w:rPr>
          <w:rFonts w:ascii="Times New Roman" w:eastAsia="TimesNewRoman" w:hAnsi="Times New Roman"/>
          <w:sz w:val="24"/>
          <w:szCs w:val="24"/>
        </w:rPr>
        <w:t>ż</w:t>
      </w:r>
      <w:r w:rsidRPr="00BB293B">
        <w:rPr>
          <w:rFonts w:ascii="Times New Roman" w:hAnsi="Times New Roman"/>
          <w:sz w:val="24"/>
          <w:szCs w:val="24"/>
        </w:rPr>
        <w:t>e oferowany przedmiot zamówienia został wprowadzony do obrotu i stosowania</w:t>
      </w:r>
      <w:r w:rsidR="0088612D">
        <w:rPr>
          <w:rFonts w:ascii="Times New Roman" w:hAnsi="Times New Roman"/>
          <w:sz w:val="24"/>
          <w:szCs w:val="24"/>
        </w:rPr>
        <w:t xml:space="preserve"> </w:t>
      </w:r>
      <w:r w:rsidRPr="00BB293B">
        <w:rPr>
          <w:rFonts w:ascii="Times New Roman" w:hAnsi="Times New Roman"/>
          <w:sz w:val="24"/>
          <w:szCs w:val="24"/>
        </w:rPr>
        <w:t>na terenie Polski, zgodnie z ustaw</w:t>
      </w:r>
      <w:r w:rsidRPr="00BB293B">
        <w:rPr>
          <w:rFonts w:ascii="Times New Roman" w:eastAsia="TimesNewRoman" w:hAnsi="Times New Roman"/>
          <w:sz w:val="24"/>
          <w:szCs w:val="24"/>
        </w:rPr>
        <w:t xml:space="preserve">ą </w:t>
      </w:r>
      <w:r w:rsidRPr="00BB293B">
        <w:rPr>
          <w:rFonts w:ascii="Times New Roman" w:hAnsi="Times New Roman"/>
          <w:sz w:val="24"/>
          <w:szCs w:val="24"/>
        </w:rPr>
        <w:t xml:space="preserve">o wyrobach medycznych (ustawa o wyrobach medycznych z dnia 20.05.2010 r ( Dz. U. z 2017r. poz. 211 ze zm.) – w przypadku składania oferty na wyrób medyczny- </w:t>
      </w:r>
      <w:r w:rsidRPr="00BB293B">
        <w:rPr>
          <w:rFonts w:ascii="Times New Roman" w:hAnsi="Times New Roman"/>
          <w:b/>
          <w:bCs/>
          <w:sz w:val="24"/>
          <w:szCs w:val="24"/>
        </w:rPr>
        <w:t>dotyczy pakietów 1,2,3,4,5,7,8.</w:t>
      </w:r>
    </w:p>
    <w:p w:rsidR="00A048A9" w:rsidRPr="00BB293B" w:rsidRDefault="00A048A9" w:rsidP="00A048A9">
      <w:pPr>
        <w:autoSpaceDE w:val="0"/>
        <w:adjustRightInd w:val="0"/>
        <w:spacing w:after="0" w:line="240" w:lineRule="auto"/>
        <w:jc w:val="both"/>
        <w:rPr>
          <w:rFonts w:ascii="Times New Roman" w:hAnsi="Times New Roman"/>
          <w:b/>
          <w:bCs/>
          <w:sz w:val="24"/>
          <w:szCs w:val="24"/>
        </w:rPr>
      </w:pPr>
      <w:r w:rsidRPr="00BB293B">
        <w:rPr>
          <w:rFonts w:ascii="Times New Roman" w:hAnsi="Times New Roman"/>
          <w:b/>
          <w:bCs/>
          <w:sz w:val="24"/>
          <w:szCs w:val="24"/>
        </w:rPr>
        <w:t>Uwaga!</w:t>
      </w:r>
    </w:p>
    <w:p w:rsidR="00A048A9" w:rsidRDefault="00A048A9" w:rsidP="00A048A9">
      <w:pPr>
        <w:autoSpaceDE w:val="0"/>
        <w:adjustRightInd w:val="0"/>
        <w:spacing w:after="0" w:line="240" w:lineRule="auto"/>
        <w:jc w:val="both"/>
        <w:rPr>
          <w:rFonts w:ascii="Times New Roman" w:eastAsia="TimesNewRoman" w:hAnsi="Times New Roman"/>
          <w:sz w:val="24"/>
          <w:szCs w:val="24"/>
        </w:rPr>
      </w:pPr>
      <w:r w:rsidRPr="00BB293B">
        <w:rPr>
          <w:rFonts w:ascii="Times New Roman" w:hAnsi="Times New Roman"/>
          <w:sz w:val="24"/>
          <w:szCs w:val="24"/>
        </w:rPr>
        <w:t>je</w:t>
      </w:r>
      <w:r w:rsidRPr="00BB293B">
        <w:rPr>
          <w:rFonts w:ascii="Times New Roman" w:eastAsia="TimesNewRoman" w:hAnsi="Times New Roman"/>
          <w:sz w:val="24"/>
          <w:szCs w:val="24"/>
        </w:rPr>
        <w:t>ż</w:t>
      </w:r>
      <w:r w:rsidRPr="00BB293B">
        <w:rPr>
          <w:rFonts w:ascii="Times New Roman" w:hAnsi="Times New Roman"/>
          <w:sz w:val="24"/>
          <w:szCs w:val="24"/>
        </w:rPr>
        <w:t>eli wyrób, który nie został sklasyfikowany jako wyrób medyczny zgodnie z dyrektywami europejskimi i ustaw</w:t>
      </w:r>
      <w:r w:rsidRPr="00BB293B">
        <w:rPr>
          <w:rFonts w:ascii="Times New Roman" w:eastAsia="TimesNewRoman" w:hAnsi="Times New Roman"/>
          <w:sz w:val="24"/>
          <w:szCs w:val="24"/>
        </w:rPr>
        <w:t xml:space="preserve">ą </w:t>
      </w:r>
      <w:r w:rsidRPr="00BB293B">
        <w:rPr>
          <w:rFonts w:ascii="Times New Roman" w:hAnsi="Times New Roman"/>
          <w:sz w:val="24"/>
          <w:szCs w:val="24"/>
        </w:rPr>
        <w:t>o wyrobach medycznych (Ustawa z dnia 20.05.2010r.) i nie jest obj</w:t>
      </w:r>
      <w:r w:rsidRPr="00BB293B">
        <w:rPr>
          <w:rFonts w:ascii="Times New Roman" w:eastAsia="TimesNewRoman" w:hAnsi="Times New Roman"/>
          <w:sz w:val="24"/>
          <w:szCs w:val="24"/>
        </w:rPr>
        <w:t>ę</w:t>
      </w:r>
      <w:r w:rsidRPr="00BB293B">
        <w:rPr>
          <w:rFonts w:ascii="Times New Roman" w:hAnsi="Times New Roman"/>
          <w:sz w:val="24"/>
          <w:szCs w:val="24"/>
        </w:rPr>
        <w:t>ty deklaracjami zgodno</w:t>
      </w:r>
      <w:r w:rsidRPr="00BB293B">
        <w:rPr>
          <w:rFonts w:ascii="Times New Roman" w:eastAsia="TimesNewRoman" w:hAnsi="Times New Roman"/>
          <w:sz w:val="24"/>
          <w:szCs w:val="24"/>
        </w:rPr>
        <w:t>ś</w:t>
      </w:r>
      <w:r w:rsidRPr="00BB293B">
        <w:rPr>
          <w:rFonts w:ascii="Times New Roman" w:hAnsi="Times New Roman"/>
          <w:sz w:val="24"/>
          <w:szCs w:val="24"/>
        </w:rPr>
        <w:t xml:space="preserve">ci i nie podlega </w:t>
      </w:r>
      <w:r w:rsidRPr="00BB293B">
        <w:rPr>
          <w:rFonts w:ascii="Times New Roman" w:eastAsia="TimesNewRoman" w:hAnsi="Times New Roman"/>
          <w:sz w:val="24"/>
          <w:szCs w:val="24"/>
        </w:rPr>
        <w:t>ż</w:t>
      </w:r>
      <w:r w:rsidRPr="00BB293B">
        <w:rPr>
          <w:rFonts w:ascii="Times New Roman" w:hAnsi="Times New Roman"/>
          <w:sz w:val="24"/>
          <w:szCs w:val="24"/>
        </w:rPr>
        <w:t>adnemu wpisowi do rejestru, a wi</w:t>
      </w:r>
      <w:r w:rsidRPr="00BB293B">
        <w:rPr>
          <w:rFonts w:ascii="Times New Roman" w:eastAsia="TimesNewRoman" w:hAnsi="Times New Roman"/>
          <w:sz w:val="24"/>
          <w:szCs w:val="24"/>
        </w:rPr>
        <w:t>ę</w:t>
      </w:r>
      <w:r w:rsidRPr="00BB293B">
        <w:rPr>
          <w:rFonts w:ascii="Times New Roman" w:hAnsi="Times New Roman"/>
          <w:sz w:val="24"/>
          <w:szCs w:val="24"/>
        </w:rPr>
        <w:t>c nie posiada znaku CE to w tym przypadku Zamawiaj</w:t>
      </w:r>
      <w:r w:rsidRPr="00BB293B">
        <w:rPr>
          <w:rFonts w:ascii="Times New Roman" w:eastAsia="TimesNewRoman" w:hAnsi="Times New Roman"/>
          <w:sz w:val="24"/>
          <w:szCs w:val="24"/>
        </w:rPr>
        <w:t>ą</w:t>
      </w:r>
      <w:r w:rsidRPr="00BB293B">
        <w:rPr>
          <w:rFonts w:ascii="Times New Roman" w:hAnsi="Times New Roman"/>
          <w:sz w:val="24"/>
          <w:szCs w:val="24"/>
        </w:rPr>
        <w:t>cy wymaga zał</w:t>
      </w:r>
      <w:r w:rsidRPr="00BB293B">
        <w:rPr>
          <w:rFonts w:ascii="Times New Roman" w:eastAsia="TimesNewRoman" w:hAnsi="Times New Roman"/>
          <w:sz w:val="24"/>
          <w:szCs w:val="24"/>
        </w:rPr>
        <w:t>ą</w:t>
      </w:r>
      <w:r w:rsidRPr="00BB293B">
        <w:rPr>
          <w:rFonts w:ascii="Times New Roman" w:hAnsi="Times New Roman"/>
          <w:sz w:val="24"/>
          <w:szCs w:val="24"/>
        </w:rPr>
        <w:t>czenia do oferty o</w:t>
      </w:r>
      <w:r w:rsidRPr="00BB293B">
        <w:rPr>
          <w:rFonts w:ascii="Times New Roman" w:eastAsia="TimesNewRoman" w:hAnsi="Times New Roman"/>
          <w:sz w:val="24"/>
          <w:szCs w:val="24"/>
        </w:rPr>
        <w:t>ś</w:t>
      </w:r>
      <w:r w:rsidRPr="00BB293B">
        <w:rPr>
          <w:rFonts w:ascii="Times New Roman" w:hAnsi="Times New Roman"/>
          <w:sz w:val="24"/>
          <w:szCs w:val="24"/>
        </w:rPr>
        <w:t xml:space="preserve">wiadczenia, </w:t>
      </w:r>
      <w:r w:rsidRPr="00BB293B">
        <w:rPr>
          <w:rFonts w:ascii="Times New Roman" w:eastAsia="TimesNewRoman" w:hAnsi="Times New Roman"/>
          <w:sz w:val="24"/>
          <w:szCs w:val="24"/>
        </w:rPr>
        <w:t>z</w:t>
      </w:r>
      <w:r w:rsidRPr="00BB293B">
        <w:rPr>
          <w:rFonts w:ascii="Times New Roman" w:hAnsi="Times New Roman"/>
          <w:sz w:val="24"/>
          <w:szCs w:val="24"/>
        </w:rPr>
        <w:t>e oferowany przedmiotowym post</w:t>
      </w:r>
      <w:r w:rsidRPr="00BB293B">
        <w:rPr>
          <w:rFonts w:ascii="Times New Roman" w:eastAsia="TimesNewRoman" w:hAnsi="Times New Roman"/>
          <w:sz w:val="24"/>
          <w:szCs w:val="24"/>
        </w:rPr>
        <w:t>ę</w:t>
      </w:r>
      <w:r w:rsidRPr="00BB293B">
        <w:rPr>
          <w:rFonts w:ascii="Times New Roman" w:hAnsi="Times New Roman"/>
          <w:sz w:val="24"/>
          <w:szCs w:val="24"/>
        </w:rPr>
        <w:t>powaniem produkt .... ( należy go</w:t>
      </w:r>
      <w:r>
        <w:rPr>
          <w:rFonts w:ascii="Times New Roman" w:hAnsi="Times New Roman"/>
          <w:sz w:val="24"/>
          <w:szCs w:val="24"/>
        </w:rPr>
        <w:t xml:space="preserve"> </w:t>
      </w:r>
      <w:r w:rsidRPr="00BB293B">
        <w:rPr>
          <w:rFonts w:ascii="Times New Roman" w:hAnsi="Times New Roman"/>
          <w:sz w:val="24"/>
          <w:szCs w:val="24"/>
        </w:rPr>
        <w:t>wymieni</w:t>
      </w:r>
      <w:r w:rsidRPr="00BB293B">
        <w:rPr>
          <w:rFonts w:ascii="Times New Roman" w:eastAsia="TimesNewRoman" w:hAnsi="Times New Roman"/>
          <w:sz w:val="24"/>
          <w:szCs w:val="24"/>
        </w:rPr>
        <w:t>ć</w:t>
      </w:r>
      <w:r w:rsidRPr="00BB293B">
        <w:rPr>
          <w:rFonts w:ascii="Times New Roman" w:hAnsi="Times New Roman"/>
          <w:sz w:val="24"/>
          <w:szCs w:val="24"/>
        </w:rPr>
        <w:t>) nie jest obj</w:t>
      </w:r>
      <w:r w:rsidRPr="00BB293B">
        <w:rPr>
          <w:rFonts w:ascii="Times New Roman" w:eastAsia="TimesNewRoman" w:hAnsi="Times New Roman"/>
          <w:sz w:val="24"/>
          <w:szCs w:val="24"/>
        </w:rPr>
        <w:t>ę</w:t>
      </w:r>
      <w:r w:rsidRPr="00BB293B">
        <w:rPr>
          <w:rFonts w:ascii="Times New Roman" w:hAnsi="Times New Roman"/>
          <w:sz w:val="24"/>
          <w:szCs w:val="24"/>
        </w:rPr>
        <w:t>ty tym wymogiem i poda</w:t>
      </w:r>
      <w:r w:rsidRPr="00BB293B">
        <w:rPr>
          <w:rFonts w:ascii="Times New Roman" w:eastAsia="TimesNewRoman" w:hAnsi="Times New Roman"/>
          <w:sz w:val="24"/>
          <w:szCs w:val="24"/>
        </w:rPr>
        <w:t xml:space="preserve">ć </w:t>
      </w:r>
      <w:r w:rsidRPr="00BB293B">
        <w:rPr>
          <w:rFonts w:ascii="Times New Roman" w:hAnsi="Times New Roman"/>
          <w:sz w:val="24"/>
          <w:szCs w:val="24"/>
        </w:rPr>
        <w:t>uzasadnienie tego faktu oraz podstaw</w:t>
      </w:r>
      <w:r w:rsidRPr="00BB293B">
        <w:rPr>
          <w:rFonts w:ascii="Times New Roman" w:eastAsia="TimesNewRoman" w:hAnsi="Times New Roman"/>
          <w:sz w:val="24"/>
          <w:szCs w:val="24"/>
        </w:rPr>
        <w:t xml:space="preserve">ę </w:t>
      </w:r>
      <w:r w:rsidRPr="00BB293B">
        <w:rPr>
          <w:rFonts w:ascii="Times New Roman" w:hAnsi="Times New Roman"/>
          <w:sz w:val="24"/>
          <w:szCs w:val="24"/>
        </w:rPr>
        <w:t>prawn</w:t>
      </w:r>
      <w:r w:rsidRPr="00BB293B">
        <w:rPr>
          <w:rFonts w:ascii="Times New Roman" w:eastAsia="TimesNewRoman" w:hAnsi="Times New Roman"/>
          <w:sz w:val="24"/>
          <w:szCs w:val="24"/>
        </w:rPr>
        <w:t>ą</w:t>
      </w:r>
      <w:r>
        <w:rPr>
          <w:rFonts w:ascii="Times New Roman" w:eastAsia="TimesNewRoman" w:hAnsi="Times New Roman"/>
          <w:sz w:val="24"/>
          <w:szCs w:val="24"/>
        </w:rPr>
        <w:t xml:space="preserve">. </w:t>
      </w:r>
    </w:p>
    <w:p w:rsidR="00A048A9" w:rsidRPr="00A048A9" w:rsidRDefault="00A048A9" w:rsidP="00A048A9">
      <w:pPr>
        <w:pStyle w:val="Akapitzlist"/>
        <w:numPr>
          <w:ilvl w:val="0"/>
          <w:numId w:val="27"/>
        </w:numPr>
        <w:autoSpaceDE w:val="0"/>
        <w:adjustRightInd w:val="0"/>
        <w:ind w:left="0" w:firstLine="0"/>
        <w:jc w:val="both"/>
        <w:rPr>
          <w:b/>
          <w:bCs/>
        </w:rPr>
      </w:pPr>
      <w:r>
        <w:rPr>
          <w:b/>
          <w:bCs/>
        </w:rPr>
        <w:t xml:space="preserve">Oświadczenie, </w:t>
      </w:r>
      <w:r w:rsidRPr="00A048A9">
        <w:rPr>
          <w:bCs/>
        </w:rPr>
        <w:t>ze oferowany sprzęt jest kompatybilny z urządzeniem posiadanym przez Zamawiającego dot. Pakietu</w:t>
      </w:r>
      <w:r>
        <w:rPr>
          <w:b/>
          <w:bCs/>
        </w:rPr>
        <w:t xml:space="preserve"> 3,4,8. </w:t>
      </w:r>
    </w:p>
    <w:p w:rsidR="00CB23E0" w:rsidRPr="00B556DB" w:rsidRDefault="00CB23E0" w:rsidP="00CB23E0">
      <w:pPr>
        <w:spacing w:after="75"/>
        <w:ind w:left="720"/>
        <w:rPr>
          <w:rFonts w:ascii="Times" w:eastAsia="Arial" w:hAnsi="Times" w:cs="Arial"/>
          <w:color w:val="000000"/>
        </w:rPr>
      </w:pPr>
    </w:p>
    <w:bookmarkEnd w:id="3"/>
    <w:p w:rsidR="00134E36" w:rsidRPr="00A12D97" w:rsidRDefault="00134E36" w:rsidP="006C5E7C">
      <w:pPr>
        <w:widowControl w:val="0"/>
        <w:numPr>
          <w:ilvl w:val="0"/>
          <w:numId w:val="25"/>
        </w:numPr>
        <w:autoSpaceDE w:val="0"/>
        <w:jc w:val="both"/>
        <w:rPr>
          <w:rFonts w:ascii="Times New Roman" w:eastAsia="SimSun" w:hAnsi="Times New Roman"/>
          <w:b/>
        </w:rPr>
      </w:pPr>
      <w:r w:rsidRPr="00A12D97">
        <w:rPr>
          <w:rFonts w:ascii="Times New Roman" w:eastAsia="SimSun" w:hAnsi="Times New Roman"/>
          <w:b/>
        </w:rPr>
        <w:t>Wykonawca wraz z ofertą składa ponadto:</w:t>
      </w:r>
    </w:p>
    <w:p w:rsidR="00134E36" w:rsidRPr="00A12D97" w:rsidRDefault="00134E36" w:rsidP="006C5E7C">
      <w:pPr>
        <w:pStyle w:val="Akapitzlist"/>
        <w:numPr>
          <w:ilvl w:val="0"/>
          <w:numId w:val="30"/>
        </w:numPr>
        <w:autoSpaceDE w:val="0"/>
        <w:spacing w:line="276" w:lineRule="auto"/>
        <w:rPr>
          <w:color w:val="000000"/>
          <w:sz w:val="22"/>
          <w:szCs w:val="22"/>
        </w:rPr>
      </w:pPr>
      <w:r w:rsidRPr="00A12D97">
        <w:rPr>
          <w:color w:val="000000"/>
          <w:sz w:val="22"/>
          <w:szCs w:val="22"/>
        </w:rPr>
        <w:t>form</w:t>
      </w:r>
      <w:r w:rsidR="00B940E3">
        <w:rPr>
          <w:color w:val="000000"/>
          <w:sz w:val="22"/>
          <w:szCs w:val="22"/>
        </w:rPr>
        <w:t>ularz ofertowy (wzór – zał. nr 2</w:t>
      </w:r>
      <w:r w:rsidRPr="00A12D97">
        <w:rPr>
          <w:color w:val="000000"/>
          <w:sz w:val="22"/>
          <w:szCs w:val="22"/>
        </w:rPr>
        <w:t xml:space="preserve"> do SIWZ);</w:t>
      </w:r>
    </w:p>
    <w:p w:rsidR="00134E36" w:rsidRPr="00A12D97" w:rsidRDefault="00134E36" w:rsidP="006C5E7C">
      <w:pPr>
        <w:pStyle w:val="Akapitzlist"/>
        <w:numPr>
          <w:ilvl w:val="0"/>
          <w:numId w:val="29"/>
        </w:numPr>
        <w:autoSpaceDE w:val="0"/>
        <w:spacing w:line="276" w:lineRule="auto"/>
        <w:rPr>
          <w:sz w:val="22"/>
          <w:szCs w:val="22"/>
        </w:rPr>
      </w:pPr>
      <w:r w:rsidRPr="00A12D97">
        <w:rPr>
          <w:sz w:val="22"/>
          <w:szCs w:val="22"/>
        </w:rPr>
        <w:t xml:space="preserve">zestawienie parametrów oferowanych wraz z wyceną </w:t>
      </w:r>
      <w:r w:rsidR="00B940E3">
        <w:rPr>
          <w:color w:val="000000"/>
          <w:sz w:val="22"/>
          <w:szCs w:val="22"/>
        </w:rPr>
        <w:t>(wzór – zał. nr 1</w:t>
      </w:r>
      <w:r w:rsidRPr="00A12D97">
        <w:rPr>
          <w:color w:val="000000"/>
          <w:sz w:val="22"/>
          <w:szCs w:val="22"/>
        </w:rPr>
        <w:t xml:space="preserve"> do SIWZ);</w:t>
      </w:r>
    </w:p>
    <w:p w:rsidR="00134E36" w:rsidRDefault="00134E36" w:rsidP="006C5E7C">
      <w:pPr>
        <w:pStyle w:val="Akapitzlist"/>
        <w:numPr>
          <w:ilvl w:val="0"/>
          <w:numId w:val="29"/>
        </w:numPr>
        <w:autoSpaceDE w:val="0"/>
        <w:spacing w:after="240" w:line="276" w:lineRule="auto"/>
        <w:jc w:val="both"/>
        <w:rPr>
          <w:color w:val="000000"/>
          <w:sz w:val="22"/>
          <w:szCs w:val="22"/>
        </w:rPr>
      </w:pPr>
      <w:r w:rsidRPr="00A12D97">
        <w:rPr>
          <w:color w:val="000000"/>
          <w:sz w:val="22"/>
          <w:szCs w:val="22"/>
        </w:rPr>
        <w:t>pełnomocnictwo do podpisywania oferty oraz do podpisywania zobowiązań w imieniu wykonawcy/konsorcjum (np. jeśli ofertę podpisuje osoba/osoby nie figurujące w odpisie z właściwego rejestru).</w:t>
      </w:r>
    </w:p>
    <w:p w:rsidR="00933F1F" w:rsidRPr="00A717EC" w:rsidRDefault="00134E36" w:rsidP="00933F1F">
      <w:pPr>
        <w:ind w:left="567" w:hanging="567"/>
        <w:jc w:val="both"/>
        <w:rPr>
          <w:rFonts w:ascii="Times New Roman" w:hAnsi="Times New Roman"/>
          <w:b/>
        </w:rPr>
      </w:pPr>
      <w:r w:rsidRPr="00A12D97">
        <w:rPr>
          <w:rFonts w:ascii="Times New Roman" w:eastAsia="SimSun" w:hAnsi="Times New Roman"/>
          <w:b/>
          <w:i/>
        </w:rPr>
        <w:t>UWAGA !</w:t>
      </w:r>
      <w:r w:rsidRPr="00A12D97">
        <w:rPr>
          <w:rFonts w:ascii="Times New Roman" w:eastAsia="SimSun" w:hAnsi="Times New Roman"/>
          <w:b/>
        </w:rPr>
        <w:t xml:space="preserve">: </w:t>
      </w:r>
      <w:r w:rsidR="00933F1F" w:rsidRPr="00A717EC">
        <w:rPr>
          <w:rFonts w:ascii="Times New Roman" w:hAnsi="Times New Roman"/>
          <w:b/>
        </w:rPr>
        <w:t>Wykonawca w terminie 3 dni od zamieszczenia na stronie internetowej informacji</w:t>
      </w:r>
      <w:r w:rsidR="00933F1F" w:rsidRPr="00A717EC">
        <w:rPr>
          <w:rFonts w:ascii="Times New Roman" w:hAnsi="Times New Roman"/>
        </w:rPr>
        <w:t xml:space="preserve">, o której mowa w art. 86 ust. 5 ustawy (tj. o kwocie jaką zamierzał przeznaczyć na sfinansowanie zamówienia, firmy oraz adresów wykonawców którzy złożyli oferty w </w:t>
      </w:r>
      <w:r w:rsidR="00933F1F" w:rsidRPr="00A717EC">
        <w:rPr>
          <w:rFonts w:ascii="Times New Roman" w:hAnsi="Times New Roman"/>
        </w:rPr>
        <w:lastRenderedPageBreak/>
        <w:t xml:space="preserve">terminie, cenie, terminie wykonania zamówienia, okresu gwarancji i  warunkach płatności zawartych w ofertach), </w:t>
      </w:r>
      <w:r w:rsidR="00933F1F" w:rsidRPr="00A717EC">
        <w:rPr>
          <w:rFonts w:ascii="Times New Roman" w:hAnsi="Times New Roman"/>
          <w:b/>
        </w:rPr>
        <w:t>przekazuje zamawiającemu oświadczenie o przynależności lub braku przynależności do tej samej grupy kapitałowej, o której mowa w art. 24 ust. 1 pkt</w:t>
      </w:r>
      <w:r w:rsidR="00933F1F">
        <w:rPr>
          <w:rFonts w:ascii="Times New Roman" w:hAnsi="Times New Roman"/>
          <w:b/>
        </w:rPr>
        <w:t>.</w:t>
      </w:r>
      <w:r w:rsidR="00933F1F" w:rsidRPr="00A717EC">
        <w:rPr>
          <w:rFonts w:ascii="Times New Roman" w:hAnsi="Times New Roman"/>
          <w:b/>
        </w:rPr>
        <w:t xml:space="preserve"> 23 ustawy. </w:t>
      </w:r>
      <w:r w:rsidR="00933F1F">
        <w:rPr>
          <w:rFonts w:ascii="Times New Roman" w:hAnsi="Times New Roman"/>
          <w:b/>
        </w:rPr>
        <w:t>Jeżeli oświadczenie o grupie kapitałowej wskazuje przynależność, w</w:t>
      </w:r>
      <w:r w:rsidR="00933F1F" w:rsidRPr="00A717EC">
        <w:rPr>
          <w:rFonts w:ascii="Times New Roman" w:hAnsi="Times New Roman"/>
          <w:b/>
        </w:rPr>
        <w:t xml:space="preserve">raz ze złożeniem oświadczenia, wykonawca może przedstawić dowody, że powiązania z innym wykonawcą nie prowadzą do zakłócenia konkurencji w postępowaniu o udzielenie zamówienia. </w:t>
      </w:r>
      <w:r w:rsidR="00933F1F" w:rsidRPr="00A717EC">
        <w:rPr>
          <w:rFonts w:ascii="Times New Roman" w:hAnsi="Times New Roman"/>
          <w:b/>
          <w:u w:val="single"/>
        </w:rPr>
        <w:t xml:space="preserve"> </w:t>
      </w:r>
      <w:r w:rsidR="00933F1F" w:rsidRPr="00A717EC">
        <w:rPr>
          <w:rFonts w:ascii="Times" w:eastAsia="SimSun" w:hAnsi="Times" w:cs="Times"/>
          <w:i/>
        </w:rPr>
        <w:t>Przykład wzoru treści oświadczenia - Zał. nr 6 do SIWZ.</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W przypadku wspólnego ubiegania się o zamówienie przez wykonawców (spółka cywilna, konsorcjum, porozumienie), oświadczenia (pkt 1 lit. a i b)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 zał. 4 i zał. 5 do SIWZ.</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Złożenie przez wykonawcę fałszywych lub stwierdzających nieprawdę dokumentów lub nierzetelnych oświadczeń mających istotne znaczenie dla prowadzonego postępowania jest karalne.</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Kryteria oceny ofert</w:t>
      </w:r>
    </w:p>
    <w:p w:rsidR="00134E36" w:rsidRPr="00A12D97" w:rsidRDefault="00134E36" w:rsidP="003812B1">
      <w:pPr>
        <w:rPr>
          <w:rFonts w:ascii="Times New Roman" w:hAnsi="Times New Roman"/>
          <w:lang w:eastAsia="ar-SA"/>
        </w:rPr>
      </w:pPr>
      <w:r w:rsidRPr="00A12D97">
        <w:rPr>
          <w:rFonts w:ascii="Times New Roman" w:hAnsi="Times New Roman"/>
          <w:lang w:eastAsia="ar-SA"/>
        </w:rPr>
        <w:t>Zamawiający ustala następujące kryteria wyboru i oceny ofert:</w:t>
      </w:r>
    </w:p>
    <w:p w:rsidR="00134E36" w:rsidRPr="00A12D97" w:rsidRDefault="00134E36" w:rsidP="006C5E7C">
      <w:pPr>
        <w:widowControl w:val="0"/>
        <w:numPr>
          <w:ilvl w:val="0"/>
          <w:numId w:val="32"/>
        </w:numPr>
        <w:autoSpaceDE w:val="0"/>
        <w:jc w:val="both"/>
        <w:rPr>
          <w:rFonts w:ascii="Times New Roman" w:eastAsia="SimSun" w:hAnsi="Times New Roman"/>
          <w:b/>
        </w:rPr>
      </w:pPr>
      <w:r w:rsidRPr="00A12D97">
        <w:rPr>
          <w:rFonts w:ascii="Times New Roman" w:eastAsia="SimSun" w:hAnsi="Times New Roman"/>
          <w:b/>
        </w:rPr>
        <w:t>C - cena - znaczenie - 60%</w:t>
      </w:r>
    </w:p>
    <w:p w:rsidR="00134E36" w:rsidRPr="00A12D97" w:rsidRDefault="00134E36" w:rsidP="003812B1">
      <w:pPr>
        <w:spacing w:before="240"/>
        <w:rPr>
          <w:rFonts w:ascii="Times New Roman" w:hAnsi="Times New Roman"/>
          <w:lang w:eastAsia="ar-SA"/>
        </w:rPr>
      </w:pPr>
      <w:r w:rsidRPr="00A12D97">
        <w:rPr>
          <w:rFonts w:ascii="Times New Roman" w:hAnsi="Times New Roman"/>
          <w:lang w:eastAsia="ar-SA"/>
        </w:rPr>
        <w:t>C = punktowa ocena ceny ofertowej brutto może maksymalnie osiągnąć 100 punktów.</w:t>
      </w:r>
    </w:p>
    <w:p w:rsidR="00134E36" w:rsidRPr="00A12D97" w:rsidRDefault="00134E36" w:rsidP="003812B1">
      <w:pPr>
        <w:rPr>
          <w:rFonts w:ascii="Times New Roman" w:hAnsi="Times New Roman"/>
          <w:lang w:eastAsia="ar-SA"/>
        </w:rPr>
      </w:pPr>
      <w:r w:rsidRPr="00A12D97">
        <w:rPr>
          <w:rFonts w:ascii="Times New Roman" w:hAnsi="Times New Roman"/>
          <w:lang w:eastAsia="ar-SA"/>
        </w:rPr>
        <w:t>Punkty jakie otrzyma badana oferta w kryterium cena (C) będą liczone w następujący sposób:</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minimalna brutto</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 xml:space="preserve">                C = --------------------------------------- x 100 [pkt.]</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oferty badanej brutto</w:t>
      </w:r>
    </w:p>
    <w:p w:rsidR="00134E36" w:rsidRPr="00A12D97" w:rsidRDefault="00134E36" w:rsidP="003812B1">
      <w:pPr>
        <w:spacing w:after="0"/>
        <w:jc w:val="center"/>
        <w:rPr>
          <w:rFonts w:ascii="Times New Roman" w:hAnsi="Times New Roman"/>
          <w:b/>
          <w:lang w:eastAsia="ar-SA"/>
        </w:rPr>
      </w:pPr>
    </w:p>
    <w:p w:rsidR="00134E36" w:rsidRPr="00A12D97" w:rsidRDefault="00134E36" w:rsidP="003812B1">
      <w:pPr>
        <w:autoSpaceDE w:val="0"/>
        <w:jc w:val="both"/>
        <w:rPr>
          <w:rFonts w:ascii="Times New Roman" w:hAnsi="Times New Roman"/>
        </w:rPr>
      </w:pPr>
      <w:r w:rsidRPr="00A12D97">
        <w:rPr>
          <w:rFonts w:ascii="Times New Roman" w:hAnsi="Times New Roman"/>
          <w:lang w:eastAsia="ar-SA"/>
        </w:rPr>
        <w:t xml:space="preserve">Uzyskane w ten sposób punkty będą przemnożone przez wagę kryterium </w:t>
      </w:r>
      <w:r w:rsidRPr="00A12D97">
        <w:rPr>
          <w:rFonts w:ascii="Times New Roman" w:hAnsi="Times New Roman"/>
          <w:b/>
          <w:lang w:eastAsia="ar-SA"/>
        </w:rPr>
        <w:t>60%</w:t>
      </w:r>
    </w:p>
    <w:p w:rsidR="00134E36" w:rsidRPr="00A12D97" w:rsidRDefault="00DE1CC9" w:rsidP="006C5E7C">
      <w:pPr>
        <w:widowControl w:val="0"/>
        <w:numPr>
          <w:ilvl w:val="0"/>
          <w:numId w:val="31"/>
        </w:numPr>
        <w:autoSpaceDE w:val="0"/>
        <w:jc w:val="both"/>
        <w:rPr>
          <w:rFonts w:ascii="Times New Roman" w:eastAsia="SimSun" w:hAnsi="Times New Roman"/>
          <w:b/>
        </w:rPr>
      </w:pPr>
      <w:r>
        <w:rPr>
          <w:rFonts w:ascii="Times New Roman" w:eastAsia="SimSun" w:hAnsi="Times New Roman"/>
          <w:b/>
        </w:rPr>
        <w:t>CD – Czas Dostawy – znaczenie 20</w:t>
      </w:r>
      <w:r w:rsidR="00134E36" w:rsidRPr="00A12D97">
        <w:rPr>
          <w:rFonts w:ascii="Times New Roman" w:eastAsia="SimSun" w:hAnsi="Times New Roman"/>
          <w:b/>
        </w:rPr>
        <w:t>%</w:t>
      </w:r>
    </w:p>
    <w:p w:rsidR="00134E36" w:rsidRPr="00A12D97" w:rsidRDefault="00134E36" w:rsidP="003812B1">
      <w:pPr>
        <w:widowControl w:val="0"/>
        <w:autoSpaceDE w:val="0"/>
        <w:ind w:left="360"/>
        <w:jc w:val="both"/>
        <w:rPr>
          <w:rFonts w:ascii="Times New Roman" w:hAnsi="Times New Roman"/>
        </w:rPr>
      </w:pPr>
      <w:r w:rsidRPr="00A12D97">
        <w:rPr>
          <w:rFonts w:ascii="Times New Roman" w:eastAsia="SimSun" w:hAnsi="Times New Roman"/>
        </w:rPr>
        <w:t>P</w:t>
      </w:r>
      <w:r w:rsidRPr="00A12D97">
        <w:rPr>
          <w:rFonts w:ascii="Times New Roman" w:hAnsi="Times New Roman"/>
          <w:bCs/>
        </w:rPr>
        <w:t>unktowa ocena zdeklarowanego Czasu Dostawy, może maksymalnie osiągnąć 40 punktów.</w:t>
      </w:r>
    </w:p>
    <w:p w:rsidR="00134E36" w:rsidRPr="00A12D97" w:rsidRDefault="00134E36" w:rsidP="003812B1">
      <w:pPr>
        <w:widowControl w:val="0"/>
        <w:autoSpaceDE w:val="0"/>
        <w:ind w:left="360"/>
        <w:jc w:val="both"/>
        <w:rPr>
          <w:rFonts w:ascii="Times New Roman" w:hAnsi="Times New Roman"/>
        </w:rPr>
      </w:pPr>
      <w:r w:rsidRPr="00A12D97">
        <w:rPr>
          <w:rFonts w:ascii="Times New Roman" w:hAnsi="Times New Roman"/>
          <w:bCs/>
        </w:rPr>
        <w:t>Punkty w</w:t>
      </w:r>
      <w:r w:rsidRPr="00A12D97">
        <w:rPr>
          <w:rFonts w:ascii="Times New Roman" w:eastAsia="SimSun" w:hAnsi="Times New Roman"/>
        </w:rPr>
        <w:t xml:space="preserve"> kryterium </w:t>
      </w:r>
      <w:r w:rsidRPr="00A12D97">
        <w:rPr>
          <w:rFonts w:ascii="Times New Roman" w:eastAsia="SimSun" w:hAnsi="Times New Roman"/>
          <w:b/>
        </w:rPr>
        <w:t xml:space="preserve">CD </w:t>
      </w:r>
      <w:r w:rsidRPr="00A12D97">
        <w:rPr>
          <w:rFonts w:ascii="Times New Roman" w:eastAsia="SimSun" w:hAnsi="Times New Roman"/>
        </w:rPr>
        <w:t>będą przyznane w następujący sposób:</w:t>
      </w:r>
    </w:p>
    <w:p w:rsidR="00134E36" w:rsidRPr="000C71CB" w:rsidRDefault="00134E36" w:rsidP="003812B1">
      <w:pPr>
        <w:widowControl w:val="0"/>
        <w:autoSpaceDE w:val="0"/>
        <w:ind w:left="360"/>
        <w:jc w:val="both"/>
        <w:rPr>
          <w:rFonts w:ascii="Times New Roman" w:eastAsia="SimSun" w:hAnsi="Times New Roman"/>
          <w:b/>
        </w:rPr>
      </w:pPr>
      <w:r w:rsidRPr="000C71CB">
        <w:rPr>
          <w:rFonts w:ascii="Times New Roman" w:eastAsia="SimSun" w:hAnsi="Times New Roman"/>
          <w:b/>
        </w:rPr>
        <w:t xml:space="preserve">Deklarowany Czas Dostawy </w:t>
      </w:r>
      <w:r w:rsidR="00410363" w:rsidRPr="000C71CB">
        <w:rPr>
          <w:rFonts w:ascii="Times New Roman" w:eastAsia="SimSun" w:hAnsi="Times New Roman"/>
          <w:b/>
        </w:rPr>
        <w:t>–</w:t>
      </w:r>
      <w:r w:rsidRPr="000C71CB">
        <w:rPr>
          <w:rFonts w:ascii="Times New Roman" w:eastAsia="SimSun" w:hAnsi="Times New Roman"/>
          <w:b/>
        </w:rPr>
        <w:t xml:space="preserve"> </w:t>
      </w:r>
      <w:r w:rsidR="0047427C">
        <w:rPr>
          <w:rFonts w:ascii="Times New Roman" w:eastAsia="SimSun" w:hAnsi="Times New Roman"/>
          <w:b/>
        </w:rPr>
        <w:t>do 14</w:t>
      </w:r>
      <w:r w:rsidR="00782F7C">
        <w:rPr>
          <w:rFonts w:ascii="Times New Roman" w:eastAsia="SimSun" w:hAnsi="Times New Roman"/>
          <w:b/>
        </w:rPr>
        <w:t xml:space="preserve"> dni</w:t>
      </w:r>
      <w:r w:rsidR="00DE1CC9" w:rsidRPr="000C71CB">
        <w:rPr>
          <w:rFonts w:ascii="Times New Roman" w:eastAsia="SimSun" w:hAnsi="Times New Roman"/>
          <w:b/>
        </w:rPr>
        <w:t xml:space="preserve"> - 20</w:t>
      </w:r>
      <w:r w:rsidRPr="000C71CB">
        <w:rPr>
          <w:rFonts w:ascii="Times New Roman" w:eastAsia="SimSun" w:hAnsi="Times New Roman"/>
          <w:b/>
        </w:rPr>
        <w:t xml:space="preserve"> pkt.</w:t>
      </w:r>
    </w:p>
    <w:p w:rsidR="00134E36" w:rsidRDefault="00134E36" w:rsidP="003812B1">
      <w:pPr>
        <w:widowControl w:val="0"/>
        <w:autoSpaceDE w:val="0"/>
        <w:ind w:left="360"/>
        <w:jc w:val="both"/>
        <w:rPr>
          <w:rFonts w:ascii="Times New Roman" w:eastAsia="SimSun" w:hAnsi="Times New Roman"/>
          <w:b/>
        </w:rPr>
      </w:pPr>
      <w:r w:rsidRPr="000C71CB">
        <w:rPr>
          <w:rFonts w:ascii="Times New Roman" w:eastAsia="SimSun" w:hAnsi="Times New Roman"/>
          <w:b/>
        </w:rPr>
        <w:lastRenderedPageBreak/>
        <w:t xml:space="preserve">Deklarowany Czas Dostawy </w:t>
      </w:r>
      <w:r w:rsidR="00410363" w:rsidRPr="000C71CB">
        <w:rPr>
          <w:rFonts w:ascii="Times New Roman" w:eastAsia="SimSun" w:hAnsi="Times New Roman"/>
          <w:b/>
        </w:rPr>
        <w:t>–</w:t>
      </w:r>
      <w:r w:rsidR="0047427C">
        <w:rPr>
          <w:rFonts w:ascii="Times New Roman" w:eastAsia="SimSun" w:hAnsi="Times New Roman"/>
          <w:b/>
        </w:rPr>
        <w:t>do 21</w:t>
      </w:r>
      <w:r w:rsidR="00782F7C">
        <w:rPr>
          <w:rFonts w:ascii="Times New Roman" w:eastAsia="SimSun" w:hAnsi="Times New Roman"/>
          <w:b/>
        </w:rPr>
        <w:t xml:space="preserve"> </w:t>
      </w:r>
      <w:r w:rsidR="00DE1CC9" w:rsidRPr="000C71CB">
        <w:rPr>
          <w:rFonts w:ascii="Times New Roman" w:eastAsia="SimSun" w:hAnsi="Times New Roman"/>
          <w:b/>
        </w:rPr>
        <w:t xml:space="preserve">dni </w:t>
      </w:r>
      <w:r w:rsidR="0047427C">
        <w:rPr>
          <w:rFonts w:ascii="Times New Roman" w:eastAsia="SimSun" w:hAnsi="Times New Roman"/>
          <w:b/>
        </w:rPr>
        <w:t>- 10</w:t>
      </w:r>
      <w:r w:rsidRPr="000C71CB">
        <w:rPr>
          <w:rFonts w:ascii="Times New Roman" w:eastAsia="SimSun" w:hAnsi="Times New Roman"/>
          <w:b/>
        </w:rPr>
        <w:t xml:space="preserve"> pkt.</w:t>
      </w:r>
    </w:p>
    <w:p w:rsidR="0047427C" w:rsidRDefault="0047427C" w:rsidP="0047427C">
      <w:pPr>
        <w:widowControl w:val="0"/>
        <w:autoSpaceDE w:val="0"/>
        <w:ind w:left="360"/>
        <w:jc w:val="both"/>
        <w:rPr>
          <w:rFonts w:ascii="Times New Roman" w:eastAsia="SimSun" w:hAnsi="Times New Roman"/>
          <w:b/>
        </w:rPr>
      </w:pPr>
      <w:r w:rsidRPr="000C71CB">
        <w:rPr>
          <w:rFonts w:ascii="Times New Roman" w:eastAsia="SimSun" w:hAnsi="Times New Roman"/>
          <w:b/>
        </w:rPr>
        <w:t>Deklarowany Czas Dostawy –</w:t>
      </w:r>
      <w:r>
        <w:rPr>
          <w:rFonts w:ascii="Times New Roman" w:eastAsia="SimSun" w:hAnsi="Times New Roman"/>
          <w:b/>
        </w:rPr>
        <w:t xml:space="preserve">do 28 </w:t>
      </w:r>
      <w:r w:rsidRPr="000C71CB">
        <w:rPr>
          <w:rFonts w:ascii="Times New Roman" w:eastAsia="SimSun" w:hAnsi="Times New Roman"/>
          <w:b/>
        </w:rPr>
        <w:t xml:space="preserve">dni </w:t>
      </w:r>
      <w:r>
        <w:rPr>
          <w:rFonts w:ascii="Times New Roman" w:eastAsia="SimSun" w:hAnsi="Times New Roman"/>
          <w:b/>
        </w:rPr>
        <w:t>- 0</w:t>
      </w:r>
      <w:r w:rsidRPr="000C71CB">
        <w:rPr>
          <w:rFonts w:ascii="Times New Roman" w:eastAsia="SimSun" w:hAnsi="Times New Roman"/>
          <w:b/>
        </w:rPr>
        <w:t xml:space="preserve"> pkt.</w:t>
      </w:r>
    </w:p>
    <w:p w:rsidR="00CB23E0" w:rsidRPr="00CB23E0" w:rsidRDefault="00CB23E0" w:rsidP="00CB23E0">
      <w:pPr>
        <w:widowControl w:val="0"/>
        <w:autoSpaceDE w:val="0"/>
        <w:jc w:val="both"/>
        <w:rPr>
          <w:rFonts w:ascii="Times" w:hAnsi="Times"/>
          <w:color w:val="000000"/>
        </w:rPr>
      </w:pPr>
      <w:r w:rsidRPr="00CB23E0">
        <w:rPr>
          <w:rFonts w:ascii="Times" w:hAnsi="Times"/>
          <w:color w:val="000000"/>
        </w:rPr>
        <w:t xml:space="preserve">W przypadku braku wpisu, dotyczącego czasu dostawy, Zamawiający przyjmie, </w:t>
      </w:r>
      <w:r w:rsidRPr="00CB23E0">
        <w:rPr>
          <w:rFonts w:ascii="Times" w:hAnsi="Times"/>
          <w:color w:val="000000"/>
        </w:rPr>
        <w:br/>
        <w:t>że oferowany wariant  je</w:t>
      </w:r>
      <w:r w:rsidR="0047427C">
        <w:rPr>
          <w:rFonts w:ascii="Times" w:hAnsi="Times"/>
          <w:color w:val="000000"/>
        </w:rPr>
        <w:t>st najdłuższy i wynosi 28</w:t>
      </w:r>
      <w:r>
        <w:rPr>
          <w:rFonts w:ascii="Times" w:hAnsi="Times"/>
          <w:color w:val="000000"/>
        </w:rPr>
        <w:t xml:space="preserve"> </w:t>
      </w:r>
      <w:r w:rsidRPr="00CB23E0">
        <w:rPr>
          <w:rFonts w:ascii="Times" w:hAnsi="Times"/>
          <w:color w:val="000000"/>
        </w:rPr>
        <w:t>dni .</w:t>
      </w:r>
    </w:p>
    <w:p w:rsidR="00CB23E0" w:rsidRDefault="00CB23E0" w:rsidP="00CB23E0">
      <w:pPr>
        <w:pStyle w:val="Akapitzlist"/>
        <w:widowControl w:val="0"/>
        <w:numPr>
          <w:ilvl w:val="0"/>
          <w:numId w:val="31"/>
        </w:numPr>
        <w:autoSpaceDE w:val="0"/>
        <w:jc w:val="both"/>
        <w:rPr>
          <w:rFonts w:eastAsia="SimSun"/>
          <w:b/>
        </w:rPr>
      </w:pPr>
      <w:r>
        <w:rPr>
          <w:rFonts w:eastAsia="SimSun"/>
          <w:b/>
        </w:rPr>
        <w:t>OG- Okres Gwarancji- znaczenie 20%</w:t>
      </w:r>
    </w:p>
    <w:p w:rsidR="000C71CB" w:rsidRPr="000C71CB" w:rsidRDefault="000C71CB" w:rsidP="000C71CB">
      <w:pPr>
        <w:pStyle w:val="Akapitzlist"/>
        <w:spacing w:line="262" w:lineRule="auto"/>
        <w:ind w:left="360"/>
        <w:jc w:val="both"/>
        <w:rPr>
          <w:rFonts w:ascii="Times" w:hAnsi="Times"/>
          <w:sz w:val="22"/>
          <w:szCs w:val="22"/>
        </w:rPr>
      </w:pPr>
      <w:r w:rsidRPr="000C71CB">
        <w:rPr>
          <w:rFonts w:ascii="Times" w:hAnsi="Times"/>
        </w:rPr>
        <w:t>Minimalny okres gwarancji na oferowany przedmiot zamówienia, jaki może zaoferować Wykonawca to 24 miesięcy natomiast najdłuższy przyjęty do wyliczenia punktów to 48 miesięcy. Gwarancję należy podać w miesiącach. Okres gwarancji udzielony ponad 48 miesięcy nie będzie dodatkowo punktowany Obliczenie liczby punktów przyznanych każdej ofercie zostanie dokonane na podstawie wzoru:</w:t>
      </w:r>
    </w:p>
    <w:p w:rsidR="000C71CB" w:rsidRDefault="000C71CB" w:rsidP="000C71CB">
      <w:pPr>
        <w:pStyle w:val="Akapitzlist"/>
        <w:widowControl w:val="0"/>
        <w:autoSpaceDE w:val="0"/>
        <w:ind w:left="360"/>
        <w:jc w:val="both"/>
        <w:rPr>
          <w:rFonts w:eastAsia="SimSun"/>
          <w:b/>
        </w:rPr>
      </w:pPr>
    </w:p>
    <w:p w:rsidR="00CB23E0" w:rsidRPr="00B556DB" w:rsidRDefault="00CB23E0" w:rsidP="000C71CB">
      <w:pPr>
        <w:spacing w:after="0" w:line="275" w:lineRule="auto"/>
        <w:ind w:left="426" w:hanging="426"/>
        <w:jc w:val="both"/>
        <w:rPr>
          <w:rFonts w:ascii="Times" w:hAnsi="Times"/>
        </w:rPr>
      </w:pPr>
      <w:r w:rsidRPr="00B556DB">
        <w:rPr>
          <w:rFonts w:ascii="Times" w:hAnsi="Times"/>
          <w:b/>
        </w:rPr>
        <w:t>Liczba punktów uzyskanych w kryterium okres gwaranc</w:t>
      </w:r>
      <w:r w:rsidR="00A57BA3">
        <w:rPr>
          <w:rFonts w:ascii="Times" w:hAnsi="Times"/>
          <w:b/>
        </w:rPr>
        <w:t xml:space="preserve">ji będzie przyznawana zgodnie z </w:t>
      </w:r>
      <w:r w:rsidRPr="00B556DB">
        <w:rPr>
          <w:rFonts w:ascii="Times" w:hAnsi="Times"/>
          <w:b/>
        </w:rPr>
        <w:t xml:space="preserve">poniższymi zasadami: </w:t>
      </w:r>
    </w:p>
    <w:p w:rsidR="00CB23E0" w:rsidRPr="00B556DB" w:rsidRDefault="00CB23E0" w:rsidP="000C71CB">
      <w:pPr>
        <w:numPr>
          <w:ilvl w:val="0"/>
          <w:numId w:val="48"/>
        </w:numPr>
        <w:suppressAutoHyphens w:val="0"/>
        <w:autoSpaceDN/>
        <w:spacing w:after="2" w:line="262" w:lineRule="auto"/>
        <w:ind w:left="426" w:right="56" w:hanging="426"/>
        <w:jc w:val="both"/>
        <w:textAlignment w:val="auto"/>
        <w:rPr>
          <w:rFonts w:ascii="Times" w:hAnsi="Times"/>
        </w:rPr>
      </w:pPr>
      <w:r w:rsidRPr="00B556DB">
        <w:rPr>
          <w:rFonts w:ascii="Times" w:hAnsi="Times"/>
          <w:b/>
        </w:rPr>
        <w:t>0 pkt</w:t>
      </w:r>
      <w:r w:rsidRPr="00B556DB">
        <w:rPr>
          <w:rFonts w:ascii="Times" w:hAnsi="Times"/>
        </w:rPr>
        <w:t xml:space="preserve"> </w:t>
      </w:r>
      <w:r w:rsidRPr="00B556DB">
        <w:rPr>
          <w:rFonts w:ascii="Times" w:hAnsi="Times"/>
          <w:b/>
        </w:rPr>
        <w:t>za zaoferowanie okresu gwarancyjnego co najmniej 24-miesięcznego</w:t>
      </w:r>
      <w:r w:rsidRPr="00B556DB">
        <w:rPr>
          <w:rFonts w:ascii="Times" w:hAnsi="Times"/>
        </w:rPr>
        <w:t xml:space="preserve">, (zgodnie z informacją zawartą w złożonym przez Wykonawcę wraz z ofertą Formularzu oferty); </w:t>
      </w:r>
    </w:p>
    <w:p w:rsidR="00CB23E0" w:rsidRPr="00B556DB" w:rsidRDefault="00CB23E0" w:rsidP="000C71CB">
      <w:pPr>
        <w:numPr>
          <w:ilvl w:val="0"/>
          <w:numId w:val="48"/>
        </w:numPr>
        <w:suppressAutoHyphens w:val="0"/>
        <w:autoSpaceDN/>
        <w:spacing w:after="13" w:line="262" w:lineRule="auto"/>
        <w:ind w:left="426" w:right="56" w:hanging="426"/>
        <w:jc w:val="both"/>
        <w:textAlignment w:val="auto"/>
        <w:rPr>
          <w:rFonts w:ascii="Times" w:hAnsi="Times"/>
        </w:rPr>
      </w:pPr>
      <w:r w:rsidRPr="00B556DB">
        <w:rPr>
          <w:rFonts w:ascii="Times" w:hAnsi="Times"/>
          <w:b/>
        </w:rPr>
        <w:t>10 pkt</w:t>
      </w:r>
      <w:r w:rsidRPr="00B556DB">
        <w:rPr>
          <w:rFonts w:ascii="Times" w:hAnsi="Times"/>
        </w:rPr>
        <w:t xml:space="preserve"> </w:t>
      </w:r>
      <w:r w:rsidRPr="00B556DB">
        <w:rPr>
          <w:rFonts w:ascii="Times" w:hAnsi="Times"/>
          <w:b/>
        </w:rPr>
        <w:t>za zaoferowanie okresu gwarancyjnego co najmniej 36-miesięcznego</w:t>
      </w:r>
      <w:r w:rsidRPr="00B556DB">
        <w:rPr>
          <w:rFonts w:ascii="Times" w:hAnsi="Times"/>
        </w:rPr>
        <w:t xml:space="preserve">, (zgodnie z informacją zawartą w złożonym przez Wykonawcę wraz z ofertą Formularzu oferty); </w:t>
      </w:r>
    </w:p>
    <w:p w:rsidR="00CB23E0" w:rsidRDefault="00CB23E0" w:rsidP="000C71CB">
      <w:pPr>
        <w:numPr>
          <w:ilvl w:val="0"/>
          <w:numId w:val="48"/>
        </w:numPr>
        <w:suppressAutoHyphens w:val="0"/>
        <w:autoSpaceDN/>
        <w:spacing w:after="0" w:line="279" w:lineRule="auto"/>
        <w:ind w:left="426" w:right="56" w:hanging="426"/>
        <w:jc w:val="both"/>
        <w:textAlignment w:val="auto"/>
        <w:rPr>
          <w:rFonts w:ascii="Times" w:hAnsi="Times"/>
        </w:rPr>
      </w:pPr>
      <w:r w:rsidRPr="00B556DB">
        <w:rPr>
          <w:rFonts w:ascii="Times" w:hAnsi="Times"/>
          <w:b/>
        </w:rPr>
        <w:t>20 pkt</w:t>
      </w:r>
      <w:r w:rsidRPr="00B556DB">
        <w:rPr>
          <w:rFonts w:ascii="Times" w:hAnsi="Times"/>
        </w:rPr>
        <w:t xml:space="preserve"> </w:t>
      </w:r>
      <w:r w:rsidRPr="00B556DB">
        <w:rPr>
          <w:rFonts w:ascii="Times" w:hAnsi="Times"/>
          <w:b/>
        </w:rPr>
        <w:t>za zaoferowanie 48-miesięcznego i dłuższego okresu gwarancyjnego</w:t>
      </w:r>
      <w:r w:rsidRPr="00B556DB">
        <w:rPr>
          <w:rFonts w:ascii="Times" w:hAnsi="Times"/>
        </w:rPr>
        <w:t xml:space="preserve"> (zgodnie z informacją zawartą w złożonym przez Wykonawcę wraz z ofertą Formularzu oferty). </w:t>
      </w:r>
    </w:p>
    <w:p w:rsidR="00A57BA3" w:rsidRPr="00B556DB" w:rsidRDefault="00A57BA3" w:rsidP="00A57BA3">
      <w:pPr>
        <w:suppressAutoHyphens w:val="0"/>
        <w:autoSpaceDN/>
        <w:spacing w:after="0" w:line="279" w:lineRule="auto"/>
        <w:ind w:left="426" w:right="56"/>
        <w:jc w:val="both"/>
        <w:textAlignment w:val="auto"/>
        <w:rPr>
          <w:rFonts w:ascii="Times" w:hAnsi="Times"/>
        </w:rPr>
      </w:pPr>
    </w:p>
    <w:p w:rsidR="00A57BA3" w:rsidRPr="00A57BA3" w:rsidRDefault="00A57BA3" w:rsidP="00A57BA3">
      <w:pPr>
        <w:pStyle w:val="Akapitzlist"/>
        <w:numPr>
          <w:ilvl w:val="0"/>
          <w:numId w:val="51"/>
        </w:numPr>
        <w:autoSpaceDE w:val="0"/>
        <w:adjustRightInd w:val="0"/>
      </w:pPr>
      <w:r w:rsidRPr="00A57BA3">
        <w:t xml:space="preserve">Wykonawca podaje okres gwarancji na </w:t>
      </w:r>
      <w:r w:rsidRPr="00A57BA3">
        <w:rPr>
          <w:b/>
          <w:bCs/>
        </w:rPr>
        <w:t xml:space="preserve">zaoferowany asortyment </w:t>
      </w:r>
      <w:r w:rsidRPr="00A57BA3">
        <w:t xml:space="preserve">w </w:t>
      </w:r>
      <w:r w:rsidRPr="00A57BA3">
        <w:rPr>
          <w:b/>
          <w:bCs/>
        </w:rPr>
        <w:t>miesi</w:t>
      </w:r>
      <w:r w:rsidRPr="00A57BA3">
        <w:rPr>
          <w:rFonts w:eastAsia="TimesNewRoman,Bold"/>
          <w:b/>
          <w:bCs/>
        </w:rPr>
        <w:t>ą</w:t>
      </w:r>
      <w:r w:rsidRPr="00A57BA3">
        <w:rPr>
          <w:b/>
          <w:bCs/>
        </w:rPr>
        <w:t xml:space="preserve">cach </w:t>
      </w:r>
      <w:r w:rsidRPr="00A57BA3">
        <w:t>w liczbach całkowitych.</w:t>
      </w:r>
    </w:p>
    <w:p w:rsidR="00A57BA3" w:rsidRPr="00A57BA3" w:rsidRDefault="00A57BA3" w:rsidP="00A57BA3">
      <w:pPr>
        <w:pStyle w:val="Akapitzlist"/>
        <w:numPr>
          <w:ilvl w:val="0"/>
          <w:numId w:val="51"/>
        </w:numPr>
        <w:autoSpaceDE w:val="0"/>
        <w:adjustRightInd w:val="0"/>
      </w:pPr>
      <w:r w:rsidRPr="00A57BA3">
        <w:t xml:space="preserve">Okres gwarancji na </w:t>
      </w:r>
      <w:r w:rsidRPr="00A57BA3">
        <w:rPr>
          <w:b/>
          <w:bCs/>
        </w:rPr>
        <w:t xml:space="preserve">zaoferowany asortyment </w:t>
      </w:r>
      <w:r w:rsidRPr="00A57BA3">
        <w:t>nie mo</w:t>
      </w:r>
      <w:r w:rsidRPr="00A57BA3">
        <w:rPr>
          <w:rFonts w:eastAsia="TimesNewRoman"/>
        </w:rPr>
        <w:t>ż</w:t>
      </w:r>
      <w:r w:rsidRPr="00A57BA3">
        <w:t>e by</w:t>
      </w:r>
      <w:r w:rsidRPr="00A57BA3">
        <w:rPr>
          <w:rFonts w:eastAsia="TimesNewRoman"/>
        </w:rPr>
        <w:t xml:space="preserve">ć </w:t>
      </w:r>
      <w:r w:rsidRPr="00A57BA3">
        <w:t>krótszy ni</w:t>
      </w:r>
      <w:r w:rsidRPr="00A57BA3">
        <w:rPr>
          <w:rFonts w:eastAsia="TimesNewRoman"/>
        </w:rPr>
        <w:t xml:space="preserve">ż </w:t>
      </w:r>
      <w:r w:rsidRPr="00A57BA3">
        <w:t>24 miesi</w:t>
      </w:r>
      <w:r w:rsidRPr="00A57BA3">
        <w:rPr>
          <w:rFonts w:eastAsia="TimesNewRoman"/>
        </w:rPr>
        <w:t>ę</w:t>
      </w:r>
      <w:r w:rsidRPr="00A57BA3">
        <w:t>cy.</w:t>
      </w:r>
    </w:p>
    <w:p w:rsidR="00A57BA3" w:rsidRPr="00A57BA3" w:rsidRDefault="00A57BA3" w:rsidP="00A57BA3">
      <w:pPr>
        <w:pStyle w:val="Akapitzlist"/>
        <w:numPr>
          <w:ilvl w:val="0"/>
          <w:numId w:val="51"/>
        </w:numPr>
        <w:autoSpaceDE w:val="0"/>
        <w:adjustRightInd w:val="0"/>
        <w:rPr>
          <w:rFonts w:eastAsia="TimesNewRoman"/>
        </w:rPr>
      </w:pPr>
      <w:r w:rsidRPr="00A57BA3">
        <w:t>Ocena wg kryterium „</w:t>
      </w:r>
      <w:r w:rsidRPr="00A57BA3">
        <w:rPr>
          <w:b/>
          <w:bCs/>
        </w:rPr>
        <w:t xml:space="preserve">Okres gwarancji </w:t>
      </w:r>
      <w:r w:rsidRPr="00A57BA3">
        <w:t xml:space="preserve">na </w:t>
      </w:r>
      <w:r w:rsidRPr="00A57BA3">
        <w:rPr>
          <w:b/>
          <w:bCs/>
        </w:rPr>
        <w:t xml:space="preserve">zaoferowany asortyment” </w:t>
      </w:r>
      <w:r w:rsidRPr="00A57BA3">
        <w:t>dokonana zostanie w oparciu o informacj</w:t>
      </w:r>
      <w:r w:rsidRPr="00A57BA3">
        <w:rPr>
          <w:rFonts w:eastAsia="TimesNewRoman"/>
        </w:rPr>
        <w:t xml:space="preserve">ę </w:t>
      </w:r>
      <w:r w:rsidRPr="00A57BA3">
        <w:t>zawart</w:t>
      </w:r>
      <w:r w:rsidRPr="00A57BA3">
        <w:rPr>
          <w:rFonts w:eastAsia="TimesNewRoman"/>
        </w:rPr>
        <w:t xml:space="preserve">ą </w:t>
      </w:r>
      <w:r w:rsidRPr="00A57BA3">
        <w:t>w ,,Formularzu oferty”.</w:t>
      </w:r>
    </w:p>
    <w:p w:rsidR="00CB23E0" w:rsidRPr="00A57BA3" w:rsidRDefault="00CB23E0" w:rsidP="00A57BA3">
      <w:pPr>
        <w:pStyle w:val="Akapitzlist"/>
        <w:numPr>
          <w:ilvl w:val="0"/>
          <w:numId w:val="51"/>
        </w:numPr>
        <w:spacing w:line="262" w:lineRule="auto"/>
        <w:jc w:val="both"/>
      </w:pPr>
      <w:r w:rsidRPr="00A57BA3">
        <w:t xml:space="preserve">Brak wskazania oferowanego okresu gwarancji spowoduje uznanie przez Zamawiającego, iż Wykonawca zaoferował 24 miesiące (Wykonawca otrzyma 0 pkt).  </w:t>
      </w:r>
    </w:p>
    <w:p w:rsidR="00CB23E0" w:rsidRPr="00CB23E0" w:rsidRDefault="00CB23E0" w:rsidP="00CB23E0">
      <w:pPr>
        <w:pStyle w:val="Akapitzlist"/>
        <w:widowControl w:val="0"/>
        <w:autoSpaceDE w:val="0"/>
        <w:ind w:left="360"/>
        <w:jc w:val="both"/>
        <w:rPr>
          <w:rFonts w:eastAsia="SimSun"/>
          <w:b/>
        </w:rPr>
      </w:pPr>
    </w:p>
    <w:p w:rsidR="00134E36" w:rsidRPr="00A12D97" w:rsidRDefault="00134E36" w:rsidP="003812B1">
      <w:pPr>
        <w:autoSpaceDE w:val="0"/>
        <w:jc w:val="both"/>
        <w:rPr>
          <w:rFonts w:ascii="Times New Roman" w:hAnsi="Times New Roman"/>
        </w:rPr>
      </w:pPr>
      <w:r w:rsidRPr="00A12D97">
        <w:rPr>
          <w:rFonts w:ascii="Times New Roman" w:hAnsi="Times New Roman"/>
          <w:b/>
          <w:bCs/>
        </w:rPr>
        <w:t>Ocenę końcową (W) oferty badanej stanowić będzie suma punktów poszczególnych kryteriów obliczona zgodnie z wzorem W = C+CD</w:t>
      </w:r>
      <w:r w:rsidR="000C71CB">
        <w:rPr>
          <w:rFonts w:ascii="Times New Roman" w:hAnsi="Times New Roman"/>
          <w:b/>
          <w:bCs/>
        </w:rPr>
        <w:t>+OG</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Wybór najkorzystniejszej oferty</w:t>
      </w:r>
    </w:p>
    <w:p w:rsidR="00134E36"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Zamawiający udzieli zamówienia wykonawcy/wykonawcom którego oferta odpowiada wszystkim wymaganiom określonym w niniejszej SIWZ i została oceniona jako najkorzystniejsza w oparciu o podane w SIWZ kryteria wyboru i oceny ofert tj. uzyska najwyższą ocenę punktową.</w:t>
      </w:r>
    </w:p>
    <w:p w:rsidR="000C71CB" w:rsidRPr="00A12D97" w:rsidRDefault="000C71CB" w:rsidP="003812B1">
      <w:pPr>
        <w:widowControl w:val="0"/>
        <w:autoSpaceDE w:val="0"/>
        <w:spacing w:before="120"/>
        <w:jc w:val="both"/>
        <w:rPr>
          <w:rFonts w:ascii="Times New Roman" w:eastAsia="SimSun" w:hAnsi="Times New Roman"/>
          <w:color w:val="000000"/>
          <w:lang w:eastAsia="ar-SA"/>
        </w:rPr>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dotycząca walut obcych</w:t>
      </w:r>
    </w:p>
    <w:p w:rsidR="00134E36"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Dopuszcza się rozliczenia między Zamawiającym a Wykonawcą tylko w walucie polskiej.</w:t>
      </w:r>
    </w:p>
    <w:p w:rsidR="000C71CB" w:rsidRPr="00A12D97" w:rsidRDefault="000C71CB" w:rsidP="003812B1">
      <w:pPr>
        <w:widowControl w:val="0"/>
        <w:autoSpaceDE w:val="0"/>
        <w:spacing w:before="120"/>
        <w:jc w:val="both"/>
        <w:rPr>
          <w:rFonts w:ascii="Times New Roman" w:eastAsia="SimSun" w:hAnsi="Times New Roman"/>
          <w:color w:val="000000"/>
          <w:lang w:eastAsia="ar-SA"/>
        </w:rPr>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Umowa o zamówienie publiczne</w:t>
      </w:r>
    </w:p>
    <w:p w:rsidR="00134E36" w:rsidRPr="00A12D97" w:rsidRDefault="00134E36" w:rsidP="006C5E7C">
      <w:pPr>
        <w:numPr>
          <w:ilvl w:val="0"/>
          <w:numId w:val="34"/>
        </w:numPr>
        <w:spacing w:before="120"/>
        <w:ind w:left="426" w:hanging="426"/>
        <w:jc w:val="both"/>
        <w:rPr>
          <w:rFonts w:ascii="Times New Roman" w:hAnsi="Times New Roman"/>
          <w:color w:val="000000"/>
        </w:rPr>
      </w:pPr>
      <w:r w:rsidRPr="00A12D97">
        <w:rPr>
          <w:rFonts w:ascii="Times New Roman" w:hAnsi="Times New Roman"/>
          <w:color w:val="000000"/>
        </w:rPr>
        <w:t xml:space="preserve">Po rozstrzygnięciu niniejszego postępowania zamawiający zawrze z wyłonionym wykonawcą umowę na warunkach określonych w załączniku nr </w:t>
      </w:r>
      <w:r w:rsidR="00B459C5">
        <w:rPr>
          <w:rFonts w:ascii="Times New Roman" w:hAnsi="Times New Roman"/>
          <w:color w:val="000000"/>
        </w:rPr>
        <w:t xml:space="preserve">3, </w:t>
      </w:r>
      <w:r w:rsidRPr="00A12D97">
        <w:rPr>
          <w:rFonts w:ascii="Times New Roman" w:hAnsi="Times New Roman"/>
          <w:color w:val="000000"/>
        </w:rPr>
        <w:t xml:space="preserve"> do SIWZ – stanowiącym istotne postanowienia umowy.</w:t>
      </w:r>
    </w:p>
    <w:p w:rsidR="00134E36" w:rsidRDefault="00134E36" w:rsidP="006C5E7C">
      <w:pPr>
        <w:numPr>
          <w:ilvl w:val="0"/>
          <w:numId w:val="33"/>
        </w:numPr>
        <w:spacing w:before="120"/>
        <w:ind w:left="426" w:hanging="426"/>
        <w:jc w:val="both"/>
        <w:rPr>
          <w:rFonts w:ascii="Times New Roman" w:hAnsi="Times New Roman"/>
        </w:rPr>
      </w:pPr>
      <w:r w:rsidRPr="00A12D97">
        <w:rPr>
          <w:rFonts w:ascii="Times New Roman" w:hAnsi="Times New Roman"/>
        </w:rPr>
        <w:lastRenderedPageBreak/>
        <w:t>Zamawiający zgodnie z art. 144 ustawy Prawo zamówień publicznych przewiduje możliwość dokonania zmian postanowień zawartej umowy w stosunku do treści oferty</w:t>
      </w:r>
      <w:r w:rsidR="004E6762">
        <w:rPr>
          <w:rFonts w:ascii="Times New Roman" w:hAnsi="Times New Roman"/>
        </w:rPr>
        <w:t xml:space="preserve"> na podstawie której dokonano wyboru Wykonawcy</w:t>
      </w:r>
      <w:r w:rsidRPr="00A12D97">
        <w:rPr>
          <w:rFonts w:ascii="Times New Roman" w:hAnsi="Times New Roman"/>
        </w:rPr>
        <w:t>,</w:t>
      </w:r>
      <w:r w:rsidR="0038554C">
        <w:rPr>
          <w:rFonts w:ascii="Times New Roman" w:hAnsi="Times New Roman"/>
        </w:rPr>
        <w:t xml:space="preserve"> </w:t>
      </w:r>
      <w:r w:rsidRPr="00A12D97">
        <w:rPr>
          <w:rFonts w:ascii="Times New Roman" w:hAnsi="Times New Roman"/>
        </w:rPr>
        <w:t>w przypadku</w:t>
      </w:r>
      <w:r w:rsidR="004E6762">
        <w:rPr>
          <w:rFonts w:ascii="Times New Roman" w:hAnsi="Times New Roman"/>
        </w:rPr>
        <w:t xml:space="preserve"> zaistnienia co najmniej jednej z następujących okoliczności</w:t>
      </w:r>
      <w:r w:rsidRPr="00A12D97">
        <w:rPr>
          <w:rFonts w:ascii="Times New Roman" w:hAnsi="Times New Roman"/>
        </w:rPr>
        <w:t>:</w:t>
      </w:r>
    </w:p>
    <w:p w:rsidR="00503048" w:rsidRPr="00EB4A05" w:rsidRDefault="00503048" w:rsidP="00503048">
      <w:pPr>
        <w:numPr>
          <w:ilvl w:val="1"/>
          <w:numId w:val="33"/>
        </w:numPr>
        <w:suppressAutoHyphens w:val="0"/>
        <w:autoSpaceDN/>
        <w:spacing w:after="0" w:line="268" w:lineRule="auto"/>
        <w:ind w:left="1134" w:hanging="708"/>
        <w:jc w:val="both"/>
        <w:textAlignment w:val="auto"/>
        <w:rPr>
          <w:rFonts w:ascii="Times" w:hAnsi="Times" w:cs="Times"/>
        </w:rPr>
      </w:pPr>
      <w:r w:rsidRPr="00EB4A05">
        <w:rPr>
          <w:rFonts w:ascii="Times" w:hAnsi="Times" w:cs="Times"/>
        </w:rPr>
        <w:t xml:space="preserve">zmiany terminu dostawy towaru, o którym mowa w umowie, w przypadku zaistnienia okoliczności, których nie można było przewidzieć w chwili zawarcia umowy;  </w:t>
      </w:r>
    </w:p>
    <w:p w:rsidR="00503048" w:rsidRPr="00EB4A05" w:rsidRDefault="00503048" w:rsidP="00503048">
      <w:pPr>
        <w:numPr>
          <w:ilvl w:val="1"/>
          <w:numId w:val="33"/>
        </w:numPr>
        <w:suppressAutoHyphens w:val="0"/>
        <w:autoSpaceDN/>
        <w:spacing w:after="0" w:line="268" w:lineRule="auto"/>
        <w:ind w:left="1134" w:hanging="708"/>
        <w:jc w:val="both"/>
        <w:textAlignment w:val="auto"/>
        <w:rPr>
          <w:rFonts w:ascii="Times" w:hAnsi="Times" w:cs="Times"/>
        </w:rPr>
      </w:pPr>
      <w:r w:rsidRPr="00EB4A05">
        <w:rPr>
          <w:rFonts w:ascii="Times" w:hAnsi="Times" w:cs="Times"/>
        </w:rPr>
        <w:t xml:space="preserve">obniżenia kwoty, o której mowa w § 3 ust. 1, w przypadku zaistnienia okoliczności, których nie można było przewidzieć w chwili zawarcia umowy, lub w przypadku obniżenia stawki podatku od towarów i usług; </w:t>
      </w:r>
    </w:p>
    <w:p w:rsidR="00503048" w:rsidRPr="00EB4A05" w:rsidRDefault="00503048" w:rsidP="00503048">
      <w:pPr>
        <w:numPr>
          <w:ilvl w:val="1"/>
          <w:numId w:val="33"/>
        </w:numPr>
        <w:suppressAutoHyphens w:val="0"/>
        <w:autoSpaceDN/>
        <w:spacing w:after="0" w:line="268" w:lineRule="auto"/>
        <w:ind w:left="1134" w:hanging="708"/>
        <w:jc w:val="both"/>
        <w:textAlignment w:val="auto"/>
        <w:rPr>
          <w:rFonts w:ascii="Times" w:hAnsi="Times" w:cs="Times"/>
        </w:rPr>
      </w:pPr>
      <w:r w:rsidRPr="00EB4A05">
        <w:rPr>
          <w:rFonts w:ascii="Times" w:hAnsi="Times" w:cs="Times"/>
        </w:rPr>
        <w:t xml:space="preserve">zastąpienie towaru zaoferowanego na etapie postępowania przetargowego (znak postępowania: …………….) -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 Wówczas Wykonawca może zaproponować inne urządzenie spełniające co najmniej wszystkie warunki zamówienia wynikające z dokumentacji postępowania o udzielenie zamówienia publicznego, przeprowadzonego przez Zamawiającego. Propozycję zmiany Wykonawca kieruje do Zamawiającego w formie pisemnej wraz z udokumentowaniem spełnienia warunków zamówienia i uzasadnieniem przyczyny proponowanej zmiany. Zamawiający może żądać przedłożenia stosownej dokumentacji. </w:t>
      </w:r>
    </w:p>
    <w:p w:rsidR="00503048" w:rsidRDefault="00503048" w:rsidP="00503048">
      <w:pPr>
        <w:pStyle w:val="Akapitzlist"/>
        <w:numPr>
          <w:ilvl w:val="0"/>
          <w:numId w:val="33"/>
        </w:numPr>
        <w:suppressAutoHyphens w:val="0"/>
        <w:autoSpaceDN/>
        <w:spacing w:line="268" w:lineRule="auto"/>
        <w:ind w:left="567" w:hanging="425"/>
        <w:jc w:val="both"/>
        <w:textAlignment w:val="auto"/>
        <w:rPr>
          <w:rFonts w:ascii="Times" w:hAnsi="Times" w:cs="Times"/>
        </w:rPr>
      </w:pPr>
      <w:r w:rsidRPr="00503048">
        <w:rPr>
          <w:rFonts w:ascii="Times" w:hAnsi="Times" w:cs="Times"/>
        </w:rPr>
        <w:t>Wszelkie zmiany umowy muszą być korzystne dla Zamawiającego i zgodne z interesem publicznym. Zmiany umowy nie mogą zwiększać wartości umo</w:t>
      </w:r>
      <w:r>
        <w:rPr>
          <w:rFonts w:ascii="Times" w:hAnsi="Times" w:cs="Times"/>
        </w:rPr>
        <w:t>wy.</w:t>
      </w:r>
      <w:r w:rsidRPr="00503048">
        <w:rPr>
          <w:rFonts w:ascii="Times" w:hAnsi="Times" w:cs="Times"/>
        </w:rPr>
        <w:t xml:space="preserve"> </w:t>
      </w:r>
    </w:p>
    <w:p w:rsidR="00503048" w:rsidRPr="00503048" w:rsidRDefault="00503048" w:rsidP="00503048">
      <w:pPr>
        <w:pStyle w:val="Akapitzlist"/>
        <w:numPr>
          <w:ilvl w:val="0"/>
          <w:numId w:val="33"/>
        </w:numPr>
        <w:suppressAutoHyphens w:val="0"/>
        <w:autoSpaceDN/>
        <w:spacing w:line="268" w:lineRule="auto"/>
        <w:ind w:left="567" w:hanging="425"/>
        <w:jc w:val="both"/>
        <w:textAlignment w:val="auto"/>
        <w:rPr>
          <w:rFonts w:ascii="Times" w:hAnsi="Times" w:cs="Times"/>
        </w:rPr>
      </w:pPr>
      <w:r w:rsidRPr="00503048">
        <w:rPr>
          <w:rFonts w:ascii="Times" w:hAnsi="Times" w:cs="Times"/>
          <w:sz w:val="22"/>
          <w:szCs w:val="22"/>
        </w:rPr>
        <w:t xml:space="preserve">Nie stanowią istotnej zmiany i nie wymagają zawarcia pisemnego aneksu do umowy zmiany danych teleadresowych Stron, i osób upoważnionych zgodnie z § 5 ust. 5 i 6. Do skuteczności tych zmian wymagane jest pisemne zawiadomienie drugiej Strony. Do chwili zawiadomienia o zmianie danych teleadresowych korespondencję przesłaną na dotychczasowy adres uznaje się za doręczoną. </w:t>
      </w:r>
      <w:bookmarkStart w:id="4" w:name="_Hlk482771917"/>
    </w:p>
    <w:p w:rsidR="00503048" w:rsidRPr="00503048" w:rsidRDefault="004E6762" w:rsidP="00503048">
      <w:pPr>
        <w:pStyle w:val="Akapitzlist"/>
        <w:numPr>
          <w:ilvl w:val="0"/>
          <w:numId w:val="33"/>
        </w:numPr>
        <w:suppressAutoHyphens w:val="0"/>
        <w:autoSpaceDN/>
        <w:spacing w:line="268" w:lineRule="auto"/>
        <w:ind w:left="567" w:hanging="425"/>
        <w:jc w:val="both"/>
        <w:textAlignment w:val="auto"/>
        <w:rPr>
          <w:rFonts w:ascii="Times" w:hAnsi="Times" w:cs="Times"/>
        </w:rPr>
      </w:pPr>
      <w:r w:rsidRPr="00503048">
        <w:rPr>
          <w:rFonts w:ascii="Times" w:hAnsi="Times"/>
        </w:rPr>
        <w:t>Poza sytuacjami wskazanymi powyżej, zmiana umowy może nastąpić zgodnie z przepisem art. 144 ust.1 pkt 2) ustawy PZP.</w:t>
      </w:r>
    </w:p>
    <w:p w:rsidR="004E6762" w:rsidRPr="00503048" w:rsidRDefault="004E6762" w:rsidP="00503048">
      <w:pPr>
        <w:pStyle w:val="Akapitzlist"/>
        <w:numPr>
          <w:ilvl w:val="0"/>
          <w:numId w:val="33"/>
        </w:numPr>
        <w:suppressAutoHyphens w:val="0"/>
        <w:autoSpaceDN/>
        <w:spacing w:line="268" w:lineRule="auto"/>
        <w:ind w:left="567" w:hanging="425"/>
        <w:jc w:val="both"/>
        <w:textAlignment w:val="auto"/>
        <w:rPr>
          <w:rFonts w:ascii="Times" w:hAnsi="Times" w:cs="Times"/>
        </w:rPr>
      </w:pPr>
      <w:r w:rsidRPr="00503048">
        <w:rPr>
          <w:rFonts w:ascii="Times" w:hAnsi="Times"/>
        </w:rPr>
        <w:t xml:space="preserve">Zmiana umowy wymaga sporządzenia aneksu do umowy w formie pisemnej pod rygorem nieważności. </w:t>
      </w:r>
    </w:p>
    <w:bookmarkEnd w:id="4"/>
    <w:p w:rsidR="000863E8" w:rsidRDefault="000863E8" w:rsidP="003812B1">
      <w:pPr>
        <w:pStyle w:val="Akapitzlist"/>
        <w:spacing w:line="276" w:lineRule="auto"/>
        <w:ind w:left="1146" w:right="11"/>
        <w:jc w:val="both"/>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o formalnościach, jakie powinny zostać dopełnione po wyborze oferty w celu zawarcia umowy w sprawie zamówienia publicznego</w:t>
      </w:r>
    </w:p>
    <w:p w:rsidR="00134E36" w:rsidRPr="00A12D97" w:rsidRDefault="00134E36" w:rsidP="006C5E7C">
      <w:pPr>
        <w:widowControl w:val="0"/>
        <w:numPr>
          <w:ilvl w:val="0"/>
          <w:numId w:val="38"/>
        </w:numPr>
        <w:tabs>
          <w:tab w:val="left" w:pos="426"/>
          <w:tab w:val="left" w:pos="786"/>
        </w:tabs>
        <w:autoSpaceDE w:val="0"/>
        <w:ind w:left="426" w:hanging="426"/>
        <w:jc w:val="both"/>
        <w:rPr>
          <w:rFonts w:ascii="Times New Roman" w:hAnsi="Times New Roman"/>
          <w:lang w:eastAsia="ar-SA"/>
        </w:rPr>
      </w:pPr>
      <w:r w:rsidRPr="00A12D97">
        <w:rPr>
          <w:rFonts w:ascii="Times New Roman" w:hAnsi="Times New Roman"/>
          <w:lang w:eastAsia="ar-SA"/>
        </w:rPr>
        <w:t>Zamawiający powiadomi wybranego Wykonawcę o miejscu i terminie podpisania umowy.</w:t>
      </w:r>
    </w:p>
    <w:p w:rsidR="00134E36" w:rsidRDefault="00134E36" w:rsidP="006C5E7C">
      <w:pPr>
        <w:widowControl w:val="0"/>
        <w:numPr>
          <w:ilvl w:val="0"/>
          <w:numId w:val="37"/>
        </w:numPr>
        <w:tabs>
          <w:tab w:val="left" w:pos="426"/>
          <w:tab w:val="left" w:pos="786"/>
        </w:tabs>
        <w:autoSpaceDE w:val="0"/>
        <w:ind w:left="425" w:hanging="425"/>
        <w:jc w:val="both"/>
        <w:rPr>
          <w:rFonts w:ascii="Times New Roman" w:hAnsi="Times New Roman"/>
          <w:lang w:eastAsia="ar-SA"/>
        </w:rPr>
      </w:pPr>
      <w:r w:rsidRPr="00A12D97">
        <w:rPr>
          <w:rFonts w:ascii="Times New Roman" w:hAnsi="Times New Roman"/>
          <w:lang w:eastAsia="ar-SA"/>
        </w:rPr>
        <w:t>W przypadku, gdyby została wybrana oferta wykonawców wspólnie ubiegających się  o zamówienie (dotyczy spółki cywilnej i konsorcjum), Zamawiający przed podpisaniem umowy może zażądać przedstawienia umowy regulującej ich współpracę.</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Wymagania dotyczące wadium</w:t>
      </w:r>
    </w:p>
    <w:p w:rsidR="00134E36" w:rsidRPr="00A12D97" w:rsidRDefault="00134E36" w:rsidP="003812B1">
      <w:pPr>
        <w:widowControl w:val="0"/>
        <w:autoSpaceDE w:val="0"/>
        <w:ind w:left="426"/>
        <w:jc w:val="both"/>
        <w:rPr>
          <w:rFonts w:ascii="Times New Roman" w:hAnsi="Times New Roman"/>
        </w:rPr>
      </w:pPr>
      <w:r w:rsidRPr="00A12D97">
        <w:rPr>
          <w:rFonts w:ascii="Times New Roman" w:hAnsi="Times New Roman"/>
          <w:lang w:eastAsia="ar-SA"/>
        </w:rPr>
        <w:t xml:space="preserve">W postępowaniu nie jest wymagane wniesienie wadium. </w:t>
      </w:r>
    </w:p>
    <w:p w:rsidR="00134E36" w:rsidRPr="00A12D97" w:rsidRDefault="00134E36" w:rsidP="003812B1">
      <w:pPr>
        <w:widowControl w:val="0"/>
        <w:numPr>
          <w:ilvl w:val="0"/>
          <w:numId w:val="1"/>
        </w:numPr>
        <w:shd w:val="clear" w:color="auto" w:fill="D9D9D9"/>
        <w:tabs>
          <w:tab w:val="left" w:pos="426"/>
        </w:tabs>
        <w:autoSpaceDE w:val="0"/>
        <w:ind w:left="426" w:hanging="426"/>
        <w:jc w:val="both"/>
        <w:rPr>
          <w:rFonts w:ascii="Times New Roman" w:hAnsi="Times New Roman"/>
          <w:b/>
          <w:bCs/>
          <w:lang w:eastAsia="ar-SA"/>
        </w:rPr>
      </w:pPr>
      <w:r w:rsidRPr="00A12D97">
        <w:rPr>
          <w:rFonts w:ascii="Times New Roman" w:hAnsi="Times New Roman"/>
          <w:b/>
          <w:bCs/>
          <w:lang w:eastAsia="ar-SA"/>
        </w:rPr>
        <w:t>Zabezpieczenie należytego wykonania umowy</w:t>
      </w:r>
    </w:p>
    <w:p w:rsidR="00134E36" w:rsidRPr="00A12D97" w:rsidRDefault="00134E36" w:rsidP="003812B1">
      <w:pPr>
        <w:widowControl w:val="0"/>
        <w:autoSpaceDE w:val="0"/>
        <w:ind w:left="426"/>
        <w:jc w:val="both"/>
        <w:rPr>
          <w:rFonts w:ascii="Times New Roman" w:hAnsi="Times New Roman"/>
          <w:lang w:eastAsia="ar-SA"/>
        </w:rPr>
      </w:pPr>
      <w:r w:rsidRPr="00A12D97">
        <w:rPr>
          <w:rFonts w:ascii="Times New Roman" w:hAnsi="Times New Roman"/>
          <w:lang w:eastAsia="ar-SA"/>
        </w:rPr>
        <w:t>Zamawiający nie wymaga wniesienia zabezpieczenia należytego wykonania umowy.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Pouczenie o środkach ochrony prawnej</w:t>
      </w:r>
    </w:p>
    <w:p w:rsidR="00134E36" w:rsidRPr="00A12D97" w:rsidRDefault="00134E36" w:rsidP="006C5E7C">
      <w:pPr>
        <w:numPr>
          <w:ilvl w:val="0"/>
          <w:numId w:val="40"/>
        </w:numPr>
        <w:spacing w:before="120"/>
        <w:ind w:left="426" w:hanging="426"/>
        <w:jc w:val="both"/>
        <w:rPr>
          <w:rFonts w:ascii="Times New Roman" w:hAnsi="Times New Roman"/>
          <w:lang w:eastAsia="ar-SA"/>
        </w:rPr>
      </w:pPr>
      <w:r w:rsidRPr="00A12D97">
        <w:rPr>
          <w:rFonts w:ascii="Times New Roman" w:hAnsi="Times New Roman"/>
          <w:lang w:eastAsia="ar-SA"/>
        </w:rPr>
        <w:lastRenderedPageBreak/>
        <w:t>W toku postępowania o udzielenie zamówienia przysługują środki ochrony prawnej przewidziane w Dziale VI ustawy z dnia 29 stycznia 2004 r. Prawo zamówień publicznych (</w:t>
      </w:r>
      <w:proofErr w:type="spellStart"/>
      <w:r w:rsidRPr="00A12D97">
        <w:rPr>
          <w:rFonts w:ascii="Times New Roman" w:hAnsi="Times New Roman"/>
          <w:lang w:eastAsia="ar-SA"/>
        </w:rPr>
        <w:t>t.j</w:t>
      </w:r>
      <w:proofErr w:type="spellEnd"/>
      <w:r w:rsidRPr="00A12D97">
        <w:rPr>
          <w:rFonts w:ascii="Times New Roman" w:hAnsi="Times New Roman"/>
          <w:lang w:eastAsia="ar-SA"/>
        </w:rPr>
        <w:t>. Dz. U. z 2015 r., poz. 2164, z 2016 r. poz. 831, 996 oraz 1020 ze zm.) – odwołanie do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od niezgodnej z przepisami ustawy czynności zamawiającego podjętej w postępowaniu o udzielenie zamówienia lub zaniechania czynności, do której zamawiający jest zobowiązany na podstawie ustawy.</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wobec czynności:</w:t>
      </w:r>
    </w:p>
    <w:p w:rsidR="00134E36" w:rsidRPr="00A12D97" w:rsidRDefault="00134E36" w:rsidP="006C5E7C">
      <w:pPr>
        <w:pStyle w:val="Akapitzlist"/>
        <w:numPr>
          <w:ilvl w:val="0"/>
          <w:numId w:val="42"/>
        </w:numPr>
        <w:autoSpaceDE w:val="0"/>
        <w:spacing w:line="276" w:lineRule="auto"/>
        <w:rPr>
          <w:color w:val="000000"/>
          <w:sz w:val="22"/>
          <w:szCs w:val="22"/>
        </w:rPr>
      </w:pPr>
      <w:r w:rsidRPr="00A12D97">
        <w:rPr>
          <w:color w:val="000000"/>
          <w:sz w:val="22"/>
          <w:szCs w:val="22"/>
        </w:rPr>
        <w:t xml:space="preserve">wyboru trybu negocjacji bez ogłoszenia, zamówienia z wolnej ręki lub zapytania o cenę; </w:t>
      </w:r>
    </w:p>
    <w:p w:rsidR="00134E36" w:rsidRPr="00A12D97" w:rsidRDefault="00134E36" w:rsidP="006C5E7C">
      <w:pPr>
        <w:pStyle w:val="Akapitzlist"/>
        <w:numPr>
          <w:ilvl w:val="0"/>
          <w:numId w:val="41"/>
        </w:numPr>
        <w:autoSpaceDE w:val="0"/>
        <w:spacing w:line="276" w:lineRule="auto"/>
        <w:rPr>
          <w:sz w:val="22"/>
          <w:szCs w:val="22"/>
        </w:rPr>
      </w:pPr>
      <w:r w:rsidRPr="00A12D97">
        <w:rPr>
          <w:bCs/>
          <w:color w:val="000000"/>
          <w:sz w:val="22"/>
          <w:szCs w:val="22"/>
        </w:rPr>
        <w:t xml:space="preserve">określenia warunków udziału w postępowaniu; </w:t>
      </w:r>
    </w:p>
    <w:p w:rsidR="00134E36" w:rsidRPr="00A12D97" w:rsidRDefault="00134E36" w:rsidP="006C5E7C">
      <w:pPr>
        <w:pStyle w:val="Akapitzlist"/>
        <w:numPr>
          <w:ilvl w:val="0"/>
          <w:numId w:val="41"/>
        </w:numPr>
        <w:autoSpaceDE w:val="0"/>
        <w:spacing w:line="276" w:lineRule="auto"/>
        <w:rPr>
          <w:color w:val="000000"/>
          <w:sz w:val="22"/>
          <w:szCs w:val="22"/>
        </w:rPr>
      </w:pPr>
      <w:r w:rsidRPr="00A12D97">
        <w:rPr>
          <w:color w:val="000000"/>
          <w:sz w:val="22"/>
          <w:szCs w:val="22"/>
        </w:rPr>
        <w:t xml:space="preserve">wykluczenia odwołującego z postępowania o udzielenie zamówienia; </w:t>
      </w:r>
    </w:p>
    <w:p w:rsidR="00134E36" w:rsidRPr="00A12D97" w:rsidRDefault="00134E36" w:rsidP="006C5E7C">
      <w:pPr>
        <w:pStyle w:val="Akapitzlist"/>
        <w:numPr>
          <w:ilvl w:val="0"/>
          <w:numId w:val="41"/>
        </w:numPr>
        <w:autoSpaceDE w:val="0"/>
        <w:spacing w:line="276" w:lineRule="auto"/>
        <w:rPr>
          <w:color w:val="000000"/>
          <w:sz w:val="22"/>
          <w:szCs w:val="22"/>
        </w:rPr>
      </w:pPr>
      <w:r w:rsidRPr="00A12D97">
        <w:rPr>
          <w:color w:val="000000"/>
          <w:sz w:val="22"/>
          <w:szCs w:val="22"/>
        </w:rPr>
        <w:t xml:space="preserve">odrzucenia oferty odwołującego; </w:t>
      </w:r>
    </w:p>
    <w:p w:rsidR="00134E36" w:rsidRPr="00A12D97" w:rsidRDefault="00134E36" w:rsidP="006C5E7C">
      <w:pPr>
        <w:pStyle w:val="Akapitzlist"/>
        <w:numPr>
          <w:ilvl w:val="0"/>
          <w:numId w:val="41"/>
        </w:numPr>
        <w:autoSpaceDE w:val="0"/>
        <w:spacing w:line="276" w:lineRule="auto"/>
        <w:rPr>
          <w:sz w:val="22"/>
          <w:szCs w:val="22"/>
        </w:rPr>
      </w:pPr>
      <w:r w:rsidRPr="00A12D97">
        <w:rPr>
          <w:bCs/>
          <w:color w:val="000000"/>
          <w:sz w:val="22"/>
          <w:szCs w:val="22"/>
        </w:rPr>
        <w:t xml:space="preserve">opisu przedmiotu zamówienia; </w:t>
      </w:r>
    </w:p>
    <w:p w:rsidR="00134E36" w:rsidRPr="00A12D97" w:rsidRDefault="00134E36" w:rsidP="006C5E7C">
      <w:pPr>
        <w:pStyle w:val="Akapitzlist"/>
        <w:numPr>
          <w:ilvl w:val="0"/>
          <w:numId w:val="41"/>
        </w:numPr>
        <w:autoSpaceDE w:val="0"/>
        <w:spacing w:after="240" w:line="276" w:lineRule="auto"/>
        <w:rPr>
          <w:sz w:val="22"/>
          <w:szCs w:val="22"/>
        </w:rPr>
      </w:pPr>
      <w:r w:rsidRPr="00A12D97">
        <w:rPr>
          <w:bCs/>
          <w:color w:val="000000"/>
          <w:sz w:val="22"/>
          <w:szCs w:val="22"/>
        </w:rPr>
        <w:t>wyboru najkorzystniejszej oferty</w:t>
      </w:r>
      <w:r w:rsidRPr="00A12D97">
        <w:rPr>
          <w:color w:val="000000"/>
          <w:sz w:val="22"/>
          <w:szCs w:val="22"/>
        </w:rPr>
        <w:t>.</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podstawie Art. 181.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W przypadku uznania zasadności przekazanej informacji zamawiający powtarza czynność albo dokonuje czynności zaniechanej, informując o tym wykonawców w sposób przewidziany w ustawie dla tej czynności.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czynności, o których mowa w ust. 8, nie przysługuje odwołanie, z zastrzeżeniem art. 180 ust. 2.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podstawie Art. 182. 1. Odwołanie wnosi się w terminie 5 dni od dnia przesłania informacji o czynności zamawiającego stanowiącej podstawę jego wniesienia – jeżeli zostały </w:t>
      </w:r>
      <w:r w:rsidRPr="00A12D97">
        <w:rPr>
          <w:rFonts w:ascii="Times New Roman" w:hAnsi="Times New Roman"/>
          <w:color w:val="000000"/>
        </w:rPr>
        <w:lastRenderedPageBreak/>
        <w:t>przesłane w sposób określony w art. 180 ust. 5 zdanie drugie albo w terminie 10 dni – jeżeli zostały przesłane w inny sposób.</w:t>
      </w:r>
    </w:p>
    <w:p w:rsidR="00134E36" w:rsidRPr="00A12D97" w:rsidRDefault="00134E36" w:rsidP="006C5E7C">
      <w:pPr>
        <w:numPr>
          <w:ilvl w:val="0"/>
          <w:numId w:val="39"/>
        </w:numPr>
        <w:spacing w:before="120"/>
        <w:ind w:left="426" w:hanging="426"/>
        <w:jc w:val="both"/>
        <w:rPr>
          <w:rFonts w:ascii="Times New Roman" w:hAnsi="Times New Roman"/>
        </w:rPr>
      </w:pPr>
      <w:r w:rsidRPr="00A12D97">
        <w:rPr>
          <w:rFonts w:ascii="Times New Roman" w:hAnsi="Times New Roman"/>
          <w:color w:val="000000"/>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wobec treść ogłoszenia oraz postanowień SIWZ wnosi się:  w terminie 5 dni od dnia, w którym powzięto lub przy zachowaniu należytej staranności można było powziąć wiadomość o okolicznościach stanowiących podstawę jego wniesienia.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ogłoszenia o udzieleniu zamówienia; 1 miesiąca od dnia zawarcia umowy, jeżeli zamawiający nie zamieścił w Biuletynie Zamówień Publicznych ogłoszenia o udzieleniu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Informacje dodatkowe</w:t>
      </w:r>
      <w:r w:rsidRPr="00A12D97">
        <w:rPr>
          <w:rFonts w:ascii="Times New Roman" w:hAnsi="Times New Roman"/>
          <w:b/>
          <w:lang w:eastAsia="ar-SA"/>
        </w:rPr>
        <w:t>.</w:t>
      </w:r>
    </w:p>
    <w:p w:rsidR="00134E36" w:rsidRPr="00A12D97" w:rsidRDefault="00134E36" w:rsidP="006C5E7C">
      <w:pPr>
        <w:numPr>
          <w:ilvl w:val="0"/>
          <w:numId w:val="44"/>
        </w:numPr>
        <w:spacing w:before="120"/>
        <w:ind w:left="449" w:hanging="449"/>
        <w:jc w:val="both"/>
        <w:rPr>
          <w:rFonts w:ascii="Times New Roman" w:hAnsi="Times New Roman"/>
          <w:color w:val="000000"/>
        </w:rPr>
      </w:pPr>
      <w:r w:rsidRPr="00A12D97">
        <w:rPr>
          <w:rFonts w:ascii="Times New Roman" w:hAnsi="Times New Roman"/>
          <w:color w:val="000000"/>
        </w:rPr>
        <w:t>W odniesieniu do opisu przedmiotu zamówienia dokonanego za pomocą norm, aprobat, specyfikacji technicznych i systemów odniesienia, zamawiający dopuszcza rozwiązania równoważne z opisywanym.</w:t>
      </w:r>
    </w:p>
    <w:p w:rsidR="00134E36" w:rsidRPr="00A12D97" w:rsidRDefault="00134E36" w:rsidP="006C5E7C">
      <w:pPr>
        <w:numPr>
          <w:ilvl w:val="0"/>
          <w:numId w:val="43"/>
        </w:numPr>
        <w:spacing w:before="120"/>
        <w:ind w:left="426" w:hanging="426"/>
        <w:jc w:val="both"/>
        <w:rPr>
          <w:rFonts w:ascii="Times New Roman" w:hAnsi="Times New Roman"/>
          <w:color w:val="000000"/>
        </w:rPr>
      </w:pPr>
      <w:r w:rsidRPr="00A12D97">
        <w:rPr>
          <w:rFonts w:ascii="Times New Roman" w:hAnsi="Times New Roman"/>
          <w:color w:val="000000"/>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134E36" w:rsidRPr="00A12D97" w:rsidRDefault="00134E36" w:rsidP="006C5E7C">
      <w:pPr>
        <w:numPr>
          <w:ilvl w:val="0"/>
          <w:numId w:val="43"/>
        </w:numPr>
        <w:spacing w:before="120"/>
        <w:ind w:left="426" w:hanging="426"/>
        <w:jc w:val="both"/>
        <w:rPr>
          <w:rFonts w:ascii="Times New Roman" w:hAnsi="Times New Roman"/>
          <w:color w:val="000000"/>
        </w:rPr>
      </w:pPr>
      <w:r w:rsidRPr="00A12D97">
        <w:rPr>
          <w:rFonts w:ascii="Times New Roman" w:hAnsi="Times New Roman"/>
          <w:color w:val="000000"/>
        </w:rPr>
        <w:t>W sprawach nie  uregulowanych  w  SIWZ  mają  zastosowanie przepisy ustawy z dnia 29 stycznia 2004 r. – Prawo  zamówień  publicznych  (Dz. U. z 2015 r., poz. 2164, z 2016 r. poz. 831, 996 oraz 1020 ze zm.) i akty wykonawcze do ustawy</w:t>
      </w:r>
    </w:p>
    <w:p w:rsidR="00134E36" w:rsidRPr="00A12D97" w:rsidRDefault="00134E36" w:rsidP="006C5E7C">
      <w:pPr>
        <w:numPr>
          <w:ilvl w:val="0"/>
          <w:numId w:val="43"/>
        </w:numPr>
        <w:spacing w:before="120"/>
        <w:ind w:left="426" w:hanging="426"/>
        <w:jc w:val="both"/>
        <w:rPr>
          <w:rFonts w:ascii="Times New Roman" w:hAnsi="Times New Roman"/>
        </w:rPr>
      </w:pPr>
      <w:r w:rsidRPr="00A12D97">
        <w:rPr>
          <w:rFonts w:ascii="Times New Roman" w:hAnsi="Times New Roman"/>
        </w:rPr>
        <w:t xml:space="preserve">Postępowanie zostało ogłoszone w Biuletynie Zamówień Publicznych Urzędu Zamówień </w:t>
      </w:r>
      <w:r w:rsidRPr="001A1DC1">
        <w:rPr>
          <w:rFonts w:ascii="Times New Roman" w:hAnsi="Times New Roman"/>
        </w:rPr>
        <w:t xml:space="preserve">Publicznych </w:t>
      </w:r>
      <w:r w:rsidR="00B3728B">
        <w:rPr>
          <w:rFonts w:ascii="Times New Roman" w:hAnsi="Times New Roman"/>
          <w:b/>
          <w:bCs/>
        </w:rPr>
        <w:t xml:space="preserve">Nr </w:t>
      </w:r>
      <w:r w:rsidR="00B3728B" w:rsidRPr="00B87BD7">
        <w:rPr>
          <w:rFonts w:ascii="Times New Roman" w:hAnsi="Times New Roman"/>
          <w:color w:val="000000"/>
          <w:sz w:val="24"/>
          <w:szCs w:val="24"/>
        </w:rPr>
        <w:t xml:space="preserve">600481-N-2017 </w:t>
      </w:r>
      <w:r w:rsidR="00B3728B">
        <w:rPr>
          <w:rFonts w:ascii="Times New Roman" w:hAnsi="Times New Roman"/>
          <w:b/>
          <w:bCs/>
        </w:rPr>
        <w:t xml:space="preserve"> z dnia </w:t>
      </w:r>
      <w:r w:rsidR="00B3728B">
        <w:rPr>
          <w:rFonts w:ascii="Times New Roman" w:hAnsi="Times New Roman"/>
          <w:color w:val="000000"/>
          <w:sz w:val="24"/>
          <w:szCs w:val="24"/>
        </w:rPr>
        <w:t>2017-10-11</w:t>
      </w:r>
      <w:r w:rsidRPr="00A12D97">
        <w:rPr>
          <w:rFonts w:ascii="Times New Roman" w:hAnsi="Times New Roman"/>
          <w:b/>
          <w:bCs/>
        </w:rPr>
        <w:t xml:space="preserve"> </w:t>
      </w:r>
      <w:r w:rsidRPr="00A12D97">
        <w:rPr>
          <w:rFonts w:ascii="Times New Roman" w:hAnsi="Times New Roman"/>
          <w:bCs/>
        </w:rPr>
        <w:t xml:space="preserve">oraz zamieszczone </w:t>
      </w:r>
      <w:r w:rsidRPr="00A12D97">
        <w:rPr>
          <w:rFonts w:ascii="Times New Roman" w:hAnsi="Times New Roman"/>
        </w:rPr>
        <w:t>na stronie internetowej http ://www.szpitallapy.pl i</w:t>
      </w:r>
      <w:r w:rsidRPr="00A12D97">
        <w:rPr>
          <w:rFonts w:ascii="Times New Roman" w:hAnsi="Times New Roman"/>
          <w:color w:val="000000"/>
        </w:rPr>
        <w:t xml:space="preserve"> w</w:t>
      </w:r>
      <w:r w:rsidRPr="00A12D97">
        <w:rPr>
          <w:rFonts w:ascii="Times New Roman" w:hAnsi="Times New Roman"/>
        </w:rPr>
        <w:t xml:space="preserve"> siedzibie Zamawiającego na tablicy ogłoszeń.</w:t>
      </w:r>
    </w:p>
    <w:p w:rsidR="00134E36" w:rsidRPr="00A12D97" w:rsidRDefault="00134E36" w:rsidP="003812B1">
      <w:pPr>
        <w:pStyle w:val="Akapitzlist"/>
        <w:autoSpaceDE w:val="0"/>
        <w:spacing w:line="276" w:lineRule="auto"/>
        <w:ind w:left="1866"/>
        <w:jc w:val="right"/>
        <w:rPr>
          <w:sz w:val="22"/>
          <w:szCs w:val="22"/>
        </w:rPr>
      </w:pPr>
    </w:p>
    <w:p w:rsidR="00134E36" w:rsidRPr="00933F1F" w:rsidRDefault="00134E36" w:rsidP="0091602B">
      <w:pPr>
        <w:autoSpaceDE w:val="0"/>
        <w:ind w:left="3540" w:firstLine="708"/>
      </w:pPr>
      <w:r w:rsidRPr="00933F1F">
        <w:t>Zatwierdził:</w:t>
      </w:r>
    </w:p>
    <w:p w:rsidR="00134E36" w:rsidRPr="00A12D97" w:rsidRDefault="00134E36" w:rsidP="003812B1">
      <w:pPr>
        <w:pStyle w:val="Akapitzlist"/>
        <w:autoSpaceDE w:val="0"/>
        <w:spacing w:line="276" w:lineRule="auto"/>
        <w:ind w:left="1866"/>
        <w:jc w:val="right"/>
        <w:rPr>
          <w:sz w:val="22"/>
          <w:szCs w:val="22"/>
        </w:rPr>
      </w:pPr>
    </w:p>
    <w:p w:rsidR="00134E36" w:rsidRPr="00A12D97" w:rsidRDefault="00134E36" w:rsidP="003812B1">
      <w:pPr>
        <w:pStyle w:val="Akapitzlist"/>
        <w:autoSpaceDE w:val="0"/>
        <w:spacing w:line="276" w:lineRule="auto"/>
        <w:ind w:left="1866"/>
        <w:jc w:val="right"/>
        <w:rPr>
          <w:sz w:val="22"/>
          <w:szCs w:val="22"/>
        </w:rPr>
      </w:pPr>
    </w:p>
    <w:p w:rsidR="00BD55F5" w:rsidRDefault="00BD55F5" w:rsidP="00BD55F5">
      <w:pPr>
        <w:spacing w:after="0"/>
        <w:ind w:left="4956"/>
        <w:jc w:val="center"/>
        <w:rPr>
          <w:rFonts w:cs="Calibri"/>
          <w:b/>
        </w:rPr>
      </w:pPr>
      <w:r>
        <w:rPr>
          <w:rFonts w:cs="Calibri"/>
          <w:b/>
        </w:rPr>
        <w:t>DYREKTOR</w:t>
      </w:r>
    </w:p>
    <w:p w:rsidR="00BD55F5" w:rsidRDefault="00BD55F5" w:rsidP="00BD55F5">
      <w:pPr>
        <w:spacing w:after="0"/>
        <w:ind w:left="4956"/>
        <w:jc w:val="center"/>
        <w:rPr>
          <w:rFonts w:cs="Calibri"/>
        </w:rPr>
      </w:pPr>
      <w:r>
        <w:rPr>
          <w:rFonts w:cs="Calibri"/>
        </w:rPr>
        <w:t>Samodzielnego Publicznego</w:t>
      </w:r>
    </w:p>
    <w:p w:rsidR="00BD55F5" w:rsidRDefault="00BD55F5" w:rsidP="00BD55F5">
      <w:pPr>
        <w:spacing w:after="0"/>
        <w:ind w:left="4956"/>
        <w:jc w:val="center"/>
        <w:rPr>
          <w:rFonts w:cs="Calibri"/>
        </w:rPr>
      </w:pPr>
      <w:r>
        <w:rPr>
          <w:rFonts w:cs="Calibri"/>
        </w:rPr>
        <w:t>Zakładu Opieki Zdrowotnej w Łapach</w:t>
      </w:r>
    </w:p>
    <w:p w:rsidR="00BD55F5" w:rsidRDefault="00BD55F5" w:rsidP="00BD55F5">
      <w:pPr>
        <w:spacing w:after="0"/>
        <w:ind w:left="4956"/>
        <w:rPr>
          <w:rFonts w:cs="Calibri"/>
        </w:rPr>
      </w:pPr>
    </w:p>
    <w:p w:rsidR="00BD55F5" w:rsidRDefault="00BD55F5" w:rsidP="00BD55F5">
      <w:pPr>
        <w:spacing w:after="0"/>
        <w:ind w:left="5387" w:firstLine="708"/>
      </w:pPr>
      <w:r>
        <w:rPr>
          <w:rFonts w:cs="Calibri"/>
        </w:rPr>
        <w:t xml:space="preserve">  </w:t>
      </w:r>
      <w:r>
        <w:rPr>
          <w:rFonts w:cs="Calibri"/>
          <w:b/>
        </w:rPr>
        <w:t>Urszula Łapińska</w:t>
      </w:r>
    </w:p>
    <w:p w:rsidR="003E27CB" w:rsidRDefault="003E27CB" w:rsidP="003E27CB">
      <w:pPr>
        <w:spacing w:after="0"/>
      </w:pPr>
    </w:p>
    <w:p w:rsidR="003E27CB" w:rsidRDefault="003E27CB" w:rsidP="003E27CB">
      <w:pPr>
        <w:spacing w:after="0"/>
      </w:pPr>
    </w:p>
    <w:p w:rsidR="00B74FC6" w:rsidRPr="00A12D97" w:rsidRDefault="00B74FC6" w:rsidP="003812B1">
      <w:pPr>
        <w:rPr>
          <w:rFonts w:ascii="Times New Roman" w:hAnsi="Times New Roman"/>
        </w:rPr>
      </w:pPr>
    </w:p>
    <w:sectPr w:rsidR="00B74FC6" w:rsidRPr="00A12D97" w:rsidSect="00614CA1">
      <w:pgSz w:w="11906" w:h="16838"/>
      <w:pgMar w:top="567" w:right="1417" w:bottom="1276" w:left="18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D80B468"/>
    <w:name w:val="WW8Num2"/>
    <w:lvl w:ilvl="0">
      <w:start w:val="1"/>
      <w:numFmt w:val="decimal"/>
      <w:lvlText w:val="%1."/>
      <w:lvlJc w:val="left"/>
      <w:pPr>
        <w:tabs>
          <w:tab w:val="num" w:pos="360"/>
        </w:tabs>
        <w:ind w:left="360" w:hanging="360"/>
      </w:pPr>
      <w:rPr>
        <w:b/>
        <w:color w:val="auto"/>
        <w:sz w:val="22"/>
        <w:szCs w:val="22"/>
      </w:rPr>
    </w:lvl>
  </w:abstractNum>
  <w:abstractNum w:abstractNumId="1" w15:restartNumberingAfterBreak="0">
    <w:nsid w:val="00000009"/>
    <w:multiLevelType w:val="singleLevel"/>
    <w:tmpl w:val="00000009"/>
    <w:name w:val="WW8Num12"/>
    <w:lvl w:ilvl="0">
      <w:start w:val="1"/>
      <w:numFmt w:val="decimal"/>
      <w:lvlText w:val="%1)"/>
      <w:lvlJc w:val="left"/>
      <w:pPr>
        <w:tabs>
          <w:tab w:val="num" w:pos="-76"/>
        </w:tabs>
        <w:ind w:left="644" w:hanging="360"/>
      </w:pPr>
    </w:lvl>
  </w:abstractNum>
  <w:abstractNum w:abstractNumId="2" w15:restartNumberingAfterBreak="0">
    <w:nsid w:val="039E772B"/>
    <w:multiLevelType w:val="hybridMultilevel"/>
    <w:tmpl w:val="0756C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E6E02"/>
    <w:multiLevelType w:val="multilevel"/>
    <w:tmpl w:val="2FB24DE6"/>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4" w15:restartNumberingAfterBreak="0">
    <w:nsid w:val="1B524E4A"/>
    <w:multiLevelType w:val="multilevel"/>
    <w:tmpl w:val="5CEE6C6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E12210"/>
    <w:multiLevelType w:val="multilevel"/>
    <w:tmpl w:val="F244BA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C614AB"/>
    <w:multiLevelType w:val="multilevel"/>
    <w:tmpl w:val="33A6CA1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D075BE"/>
    <w:multiLevelType w:val="multilevel"/>
    <w:tmpl w:val="9E2224E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270CD6"/>
    <w:multiLevelType w:val="multilevel"/>
    <w:tmpl w:val="34C01628"/>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946CD7"/>
    <w:multiLevelType w:val="multilevel"/>
    <w:tmpl w:val="98DE1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984A43"/>
    <w:multiLevelType w:val="multilevel"/>
    <w:tmpl w:val="700C1D6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E87476"/>
    <w:multiLevelType w:val="multilevel"/>
    <w:tmpl w:val="5E24EF7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8920AD"/>
    <w:multiLevelType w:val="multilevel"/>
    <w:tmpl w:val="83605D34"/>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E44B0E"/>
    <w:multiLevelType w:val="multilevel"/>
    <w:tmpl w:val="248ED10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007B20"/>
    <w:multiLevelType w:val="multilevel"/>
    <w:tmpl w:val="9EDAA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3B1B69"/>
    <w:multiLevelType w:val="hybridMultilevel"/>
    <w:tmpl w:val="8C4827CE"/>
    <w:lvl w:ilvl="0" w:tplc="22CC4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B2DD7"/>
    <w:multiLevelType w:val="multilevel"/>
    <w:tmpl w:val="A3F450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43A1BB8"/>
    <w:multiLevelType w:val="multilevel"/>
    <w:tmpl w:val="1D2EE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62459"/>
    <w:multiLevelType w:val="multilevel"/>
    <w:tmpl w:val="3084B6F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CF4910"/>
    <w:multiLevelType w:val="multilevel"/>
    <w:tmpl w:val="59325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6C40DC"/>
    <w:multiLevelType w:val="multilevel"/>
    <w:tmpl w:val="D40A4070"/>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17351D9"/>
    <w:multiLevelType w:val="multilevel"/>
    <w:tmpl w:val="5476A58E"/>
    <w:lvl w:ilvl="0">
      <w:start w:val="1"/>
      <w:numFmt w:val="decimal"/>
      <w:lvlText w:val="%1)"/>
      <w:lvlJc w:val="left"/>
      <w:pPr>
        <w:ind w:left="786" w:hanging="360"/>
      </w:pPr>
      <w:rPr>
        <w:b w:val="0"/>
        <w:i w:val="0"/>
        <w:color w:val="auto"/>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9B3C0B"/>
    <w:multiLevelType w:val="hybridMultilevel"/>
    <w:tmpl w:val="6D525D84"/>
    <w:lvl w:ilvl="0" w:tplc="0D527D1C">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C20BC2">
      <w:start w:val="1"/>
      <w:numFmt w:val="bullet"/>
      <w:lvlText w:val="o"/>
      <w:lvlJc w:val="left"/>
      <w:pPr>
        <w:ind w:left="2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E6F0B6">
      <w:start w:val="1"/>
      <w:numFmt w:val="bullet"/>
      <w:lvlText w:val="▪"/>
      <w:lvlJc w:val="left"/>
      <w:pPr>
        <w:ind w:left="3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831AA">
      <w:start w:val="1"/>
      <w:numFmt w:val="bullet"/>
      <w:lvlText w:val="•"/>
      <w:lvlJc w:val="left"/>
      <w:pPr>
        <w:ind w:left="3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BA4FDC">
      <w:start w:val="1"/>
      <w:numFmt w:val="bullet"/>
      <w:lvlText w:val="o"/>
      <w:lvlJc w:val="left"/>
      <w:pPr>
        <w:ind w:left="4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C8339C">
      <w:start w:val="1"/>
      <w:numFmt w:val="bullet"/>
      <w:lvlText w:val="▪"/>
      <w:lvlJc w:val="left"/>
      <w:pPr>
        <w:ind w:left="5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583624">
      <w:start w:val="1"/>
      <w:numFmt w:val="bullet"/>
      <w:lvlText w:val="•"/>
      <w:lvlJc w:val="left"/>
      <w:pPr>
        <w:ind w:left="6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02A04">
      <w:start w:val="1"/>
      <w:numFmt w:val="bullet"/>
      <w:lvlText w:val="o"/>
      <w:lvlJc w:val="left"/>
      <w:pPr>
        <w:ind w:left="6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60BB92">
      <w:start w:val="1"/>
      <w:numFmt w:val="bullet"/>
      <w:lvlText w:val="▪"/>
      <w:lvlJc w:val="left"/>
      <w:pPr>
        <w:ind w:left="7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0A37A5"/>
    <w:multiLevelType w:val="hybridMultilevel"/>
    <w:tmpl w:val="D85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6F3E70"/>
    <w:multiLevelType w:val="multilevel"/>
    <w:tmpl w:val="1CE249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72D22C5F"/>
    <w:multiLevelType w:val="multilevel"/>
    <w:tmpl w:val="0010B8F8"/>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107E9D"/>
    <w:multiLevelType w:val="multilevel"/>
    <w:tmpl w:val="672C6C2C"/>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5510BF"/>
    <w:multiLevelType w:val="multilevel"/>
    <w:tmpl w:val="54B663C4"/>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D0B590E"/>
    <w:multiLevelType w:val="multilevel"/>
    <w:tmpl w:val="5CA6AD8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DE17EBA"/>
    <w:multiLevelType w:val="multilevel"/>
    <w:tmpl w:val="178CA4FC"/>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5"/>
  </w:num>
  <w:num w:numId="2">
    <w:abstractNumId w:val="5"/>
    <w:lvlOverride w:ilvl="0">
      <w:startOverride w:val="1"/>
    </w:lvlOverride>
  </w:num>
  <w:num w:numId="3">
    <w:abstractNumId w:val="26"/>
  </w:num>
  <w:num w:numId="4">
    <w:abstractNumId w:val="26"/>
    <w:lvlOverride w:ilvl="0">
      <w:startOverride w:val="1"/>
    </w:lvlOverride>
  </w:num>
  <w:num w:numId="5">
    <w:abstractNumId w:val="9"/>
  </w:num>
  <w:num w:numId="6">
    <w:abstractNumId w:val="11"/>
    <w:lvlOverride w:ilvl="0">
      <w:startOverride w:val="1"/>
    </w:lvlOverride>
  </w:num>
  <w:num w:numId="7">
    <w:abstractNumId w:val="3"/>
  </w:num>
  <w:num w:numId="8">
    <w:abstractNumId w:val="3"/>
    <w:lvlOverride w:ilvl="0">
      <w:startOverride w:val="1"/>
    </w:lvlOverride>
  </w:num>
  <w:num w:numId="9">
    <w:abstractNumId w:val="30"/>
  </w:num>
  <w:num w:numId="10">
    <w:abstractNumId w:val="30"/>
    <w:lvlOverride w:ilvl="0">
      <w:startOverride w:val="1"/>
    </w:lvlOverride>
  </w:num>
  <w:num w:numId="11">
    <w:abstractNumId w:val="24"/>
  </w:num>
  <w:num w:numId="12">
    <w:abstractNumId w:val="24"/>
    <w:lvlOverride w:ilvl="0">
      <w:startOverride w:val="1"/>
    </w:lvlOverride>
  </w:num>
  <w:num w:numId="13">
    <w:abstractNumId w:val="10"/>
  </w:num>
  <w:num w:numId="14">
    <w:abstractNumId w:val="10"/>
    <w:lvlOverride w:ilvl="0">
      <w:startOverride w:val="1"/>
    </w:lvlOverride>
  </w:num>
  <w:num w:numId="15">
    <w:abstractNumId w:val="7"/>
  </w:num>
  <w:num w:numId="16">
    <w:abstractNumId w:val="7"/>
    <w:lvlOverride w:ilvl="0">
      <w:startOverride w:val="1"/>
    </w:lvlOverride>
  </w:num>
  <w:num w:numId="17">
    <w:abstractNumId w:val="6"/>
  </w:num>
  <w:num w:numId="18">
    <w:abstractNumId w:val="6"/>
    <w:lvlOverride w:ilvl="0">
      <w:startOverride w:val="1"/>
    </w:lvlOverride>
  </w:num>
  <w:num w:numId="19">
    <w:abstractNumId w:val="18"/>
  </w:num>
  <w:num w:numId="20">
    <w:abstractNumId w:val="18"/>
    <w:lvlOverride w:ilvl="0">
      <w:startOverride w:val="1"/>
    </w:lvlOverride>
  </w:num>
  <w:num w:numId="21">
    <w:abstractNumId w:val="13"/>
  </w:num>
  <w:num w:numId="22">
    <w:abstractNumId w:val="13"/>
    <w:lvlOverride w:ilvl="0">
      <w:startOverride w:val="1"/>
    </w:lvlOverride>
  </w:num>
  <w:num w:numId="23">
    <w:abstractNumId w:val="4"/>
  </w:num>
  <w:num w:numId="24">
    <w:abstractNumId w:val="4"/>
    <w:lvlOverride w:ilvl="0">
      <w:startOverride w:val="1"/>
    </w:lvlOverride>
  </w:num>
  <w:num w:numId="25">
    <w:abstractNumId w:val="25"/>
  </w:num>
  <w:num w:numId="26">
    <w:abstractNumId w:val="25"/>
    <w:lvlOverride w:ilvl="0">
      <w:startOverride w:val="1"/>
    </w:lvlOverride>
  </w:num>
  <w:num w:numId="27">
    <w:abstractNumId w:val="19"/>
  </w:num>
  <w:num w:numId="28">
    <w:abstractNumId w:val="19"/>
    <w:lvlOverride w:ilvl="0">
      <w:startOverride w:val="1"/>
    </w:lvlOverride>
  </w:num>
  <w:num w:numId="29">
    <w:abstractNumId w:val="14"/>
  </w:num>
  <w:num w:numId="30">
    <w:abstractNumId w:val="14"/>
    <w:lvlOverride w:ilvl="0">
      <w:startOverride w:val="1"/>
    </w:lvlOverride>
  </w:num>
  <w:num w:numId="31">
    <w:abstractNumId w:val="29"/>
  </w:num>
  <w:num w:numId="32">
    <w:abstractNumId w:val="29"/>
    <w:lvlOverride w:ilvl="0">
      <w:startOverride w:val="1"/>
    </w:lvlOverride>
  </w:num>
  <w:num w:numId="33">
    <w:abstractNumId w:val="8"/>
  </w:num>
  <w:num w:numId="34">
    <w:abstractNumId w:val="8"/>
    <w:lvlOverride w:ilvl="0">
      <w:startOverride w:val="1"/>
    </w:lvlOverride>
  </w:num>
  <w:num w:numId="35">
    <w:abstractNumId w:val="16"/>
  </w:num>
  <w:num w:numId="36">
    <w:abstractNumId w:val="16"/>
    <w:lvlOverride w:ilvl="0">
      <w:startOverride w:val="1"/>
    </w:lvlOverride>
  </w:num>
  <w:num w:numId="37">
    <w:abstractNumId w:val="21"/>
  </w:num>
  <w:num w:numId="38">
    <w:abstractNumId w:val="21"/>
    <w:lvlOverride w:ilvl="0">
      <w:startOverride w:val="1"/>
    </w:lvlOverride>
  </w:num>
  <w:num w:numId="39">
    <w:abstractNumId w:val="20"/>
  </w:num>
  <w:num w:numId="40">
    <w:abstractNumId w:val="20"/>
    <w:lvlOverride w:ilvl="0">
      <w:startOverride w:val="1"/>
    </w:lvlOverride>
  </w:num>
  <w:num w:numId="41">
    <w:abstractNumId w:val="17"/>
  </w:num>
  <w:num w:numId="42">
    <w:abstractNumId w:val="17"/>
    <w:lvlOverride w:ilvl="0">
      <w:startOverride w:val="1"/>
    </w:lvlOverride>
  </w:num>
  <w:num w:numId="43">
    <w:abstractNumId w:val="12"/>
  </w:num>
  <w:num w:numId="44">
    <w:abstractNumId w:val="12"/>
    <w:lvlOverride w:ilvl="0">
      <w:startOverride w:val="1"/>
    </w:lvlOverride>
  </w:num>
  <w:num w:numId="45">
    <w:abstractNumId w:val="15"/>
  </w:num>
  <w:num w:numId="46">
    <w:abstractNumId w:val="28"/>
  </w:num>
  <w:num w:numId="47">
    <w:abstractNumId w:val="0"/>
    <w:lvlOverride w:ilvl="0">
      <w:startOverride w:val="1"/>
    </w:lvlOverride>
  </w:num>
  <w:num w:numId="48">
    <w:abstractNumId w:val="22"/>
  </w:num>
  <w:num w:numId="49">
    <w:abstractNumId w:val="27"/>
  </w:num>
  <w:num w:numId="50">
    <w:abstractNumId w:val="23"/>
  </w:num>
  <w:num w:numId="5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134E36"/>
    <w:rsid w:val="00015834"/>
    <w:rsid w:val="00042E58"/>
    <w:rsid w:val="0004386B"/>
    <w:rsid w:val="00080947"/>
    <w:rsid w:val="000863E8"/>
    <w:rsid w:val="000A1196"/>
    <w:rsid w:val="000C606F"/>
    <w:rsid w:val="000C71CB"/>
    <w:rsid w:val="000F5B1C"/>
    <w:rsid w:val="00100789"/>
    <w:rsid w:val="00102F37"/>
    <w:rsid w:val="00121A78"/>
    <w:rsid w:val="00134E36"/>
    <w:rsid w:val="00162657"/>
    <w:rsid w:val="001751FA"/>
    <w:rsid w:val="00195700"/>
    <w:rsid w:val="001A1DC1"/>
    <w:rsid w:val="001E7FB4"/>
    <w:rsid w:val="002178DD"/>
    <w:rsid w:val="002474E8"/>
    <w:rsid w:val="00263726"/>
    <w:rsid w:val="002B25CE"/>
    <w:rsid w:val="002B67ED"/>
    <w:rsid w:val="00345C97"/>
    <w:rsid w:val="0036014D"/>
    <w:rsid w:val="003812B1"/>
    <w:rsid w:val="00385184"/>
    <w:rsid w:val="0038554C"/>
    <w:rsid w:val="003A18B4"/>
    <w:rsid w:val="003E27CB"/>
    <w:rsid w:val="00405394"/>
    <w:rsid w:val="00410363"/>
    <w:rsid w:val="00420CA4"/>
    <w:rsid w:val="00440632"/>
    <w:rsid w:val="00452A63"/>
    <w:rsid w:val="00466FC9"/>
    <w:rsid w:val="0047427C"/>
    <w:rsid w:val="004950FE"/>
    <w:rsid w:val="004B5358"/>
    <w:rsid w:val="004C2882"/>
    <w:rsid w:val="004E19AE"/>
    <w:rsid w:val="004E6762"/>
    <w:rsid w:val="00503048"/>
    <w:rsid w:val="00524AE6"/>
    <w:rsid w:val="005263B0"/>
    <w:rsid w:val="00534B4F"/>
    <w:rsid w:val="00543673"/>
    <w:rsid w:val="00553C40"/>
    <w:rsid w:val="00557C59"/>
    <w:rsid w:val="005D2E99"/>
    <w:rsid w:val="005D52B4"/>
    <w:rsid w:val="006077C6"/>
    <w:rsid w:val="00613013"/>
    <w:rsid w:val="00614CA1"/>
    <w:rsid w:val="0063222D"/>
    <w:rsid w:val="00671BBC"/>
    <w:rsid w:val="006A5E61"/>
    <w:rsid w:val="006C5E7C"/>
    <w:rsid w:val="007178CD"/>
    <w:rsid w:val="0076176C"/>
    <w:rsid w:val="007620B5"/>
    <w:rsid w:val="00764CC4"/>
    <w:rsid w:val="00782F7C"/>
    <w:rsid w:val="007A5450"/>
    <w:rsid w:val="00801919"/>
    <w:rsid w:val="008579C1"/>
    <w:rsid w:val="00885582"/>
    <w:rsid w:val="0088612D"/>
    <w:rsid w:val="00893910"/>
    <w:rsid w:val="00894EED"/>
    <w:rsid w:val="008D7C6C"/>
    <w:rsid w:val="00906B6E"/>
    <w:rsid w:val="0091602B"/>
    <w:rsid w:val="00933F1F"/>
    <w:rsid w:val="0095103E"/>
    <w:rsid w:val="00984D8D"/>
    <w:rsid w:val="0098663C"/>
    <w:rsid w:val="009B41AD"/>
    <w:rsid w:val="009C511E"/>
    <w:rsid w:val="009F678E"/>
    <w:rsid w:val="00A048A9"/>
    <w:rsid w:val="00A12D97"/>
    <w:rsid w:val="00A41588"/>
    <w:rsid w:val="00A57BA3"/>
    <w:rsid w:val="00A90BB7"/>
    <w:rsid w:val="00AD2C94"/>
    <w:rsid w:val="00B04C36"/>
    <w:rsid w:val="00B26F6E"/>
    <w:rsid w:val="00B3728B"/>
    <w:rsid w:val="00B459C5"/>
    <w:rsid w:val="00B53C30"/>
    <w:rsid w:val="00B560CA"/>
    <w:rsid w:val="00B74FC6"/>
    <w:rsid w:val="00B93AB0"/>
    <w:rsid w:val="00B940E3"/>
    <w:rsid w:val="00BB5654"/>
    <w:rsid w:val="00BD1486"/>
    <w:rsid w:val="00BD55F5"/>
    <w:rsid w:val="00BF5509"/>
    <w:rsid w:val="00C142E6"/>
    <w:rsid w:val="00C22EC7"/>
    <w:rsid w:val="00C46C65"/>
    <w:rsid w:val="00C743C7"/>
    <w:rsid w:val="00C9035A"/>
    <w:rsid w:val="00CA1700"/>
    <w:rsid w:val="00CB23E0"/>
    <w:rsid w:val="00CE18D6"/>
    <w:rsid w:val="00D23257"/>
    <w:rsid w:val="00D51F7C"/>
    <w:rsid w:val="00D652CE"/>
    <w:rsid w:val="00DE1C54"/>
    <w:rsid w:val="00DE1CC9"/>
    <w:rsid w:val="00DF4588"/>
    <w:rsid w:val="00DF5344"/>
    <w:rsid w:val="00E4668C"/>
    <w:rsid w:val="00E47B91"/>
    <w:rsid w:val="00E55EC8"/>
    <w:rsid w:val="00EB3B4D"/>
    <w:rsid w:val="00EF3328"/>
    <w:rsid w:val="00F03CCE"/>
    <w:rsid w:val="00F2134A"/>
    <w:rsid w:val="00F30980"/>
    <w:rsid w:val="00F61993"/>
    <w:rsid w:val="00F829A0"/>
    <w:rsid w:val="00FD07F5"/>
    <w:rsid w:val="00FF3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7012"/>
  <w15:docId w15:val="{D9E3FD57-3BA5-4FD9-89F8-9B14706D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34E36"/>
    <w:pPr>
      <w:suppressAutoHyphens/>
      <w:autoSpaceDN w:val="0"/>
      <w:textAlignment w:val="baseline"/>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34E36"/>
    <w:pPr>
      <w:spacing w:after="0" w:line="240" w:lineRule="auto"/>
      <w:ind w:left="720"/>
    </w:pPr>
    <w:rPr>
      <w:rFonts w:ascii="Times New Roman" w:hAnsi="Times New Roman"/>
      <w:sz w:val="24"/>
      <w:szCs w:val="24"/>
      <w:lang w:eastAsia="ar-SA"/>
    </w:rPr>
  </w:style>
  <w:style w:type="paragraph" w:customStyle="1" w:styleId="Default">
    <w:name w:val="Default"/>
    <w:rsid w:val="00134E36"/>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Lista">
    <w:name w:val="List"/>
    <w:basedOn w:val="Normalny"/>
    <w:rsid w:val="00134E36"/>
    <w:pPr>
      <w:autoSpaceDE w:val="0"/>
      <w:spacing w:before="90" w:after="0" w:line="380" w:lineRule="atLeast"/>
      <w:jc w:val="both"/>
    </w:pPr>
    <w:rPr>
      <w:rFonts w:ascii="Times New Roman" w:hAnsi="Times New Roman"/>
      <w:w w:val="89"/>
      <w:sz w:val="25"/>
      <w:szCs w:val="20"/>
    </w:rPr>
  </w:style>
  <w:style w:type="paragraph" w:styleId="Tekstpodstawowy">
    <w:name w:val="Body Text"/>
    <w:basedOn w:val="Normalny"/>
    <w:link w:val="TekstpodstawowyZnak"/>
    <w:rsid w:val="00134E36"/>
    <w:pPr>
      <w:spacing w:after="120"/>
    </w:pPr>
  </w:style>
  <w:style w:type="character" w:customStyle="1" w:styleId="TekstpodstawowyZnak">
    <w:name w:val="Tekst podstawowy Znak"/>
    <w:basedOn w:val="Domylnaczcionkaakapitu"/>
    <w:link w:val="Tekstpodstawowy"/>
    <w:rsid w:val="00134E36"/>
    <w:rPr>
      <w:rFonts w:ascii="Calibri" w:eastAsia="Times New Roman" w:hAnsi="Calibri" w:cs="Times New Roman"/>
      <w:lang w:eastAsia="pl-PL"/>
    </w:rPr>
  </w:style>
  <w:style w:type="character" w:customStyle="1" w:styleId="AkapitzlistZnak">
    <w:name w:val="Akapit z listą Znak"/>
    <w:link w:val="Akapitzlist"/>
    <w:uiPriority w:val="99"/>
    <w:rsid w:val="00BF5509"/>
    <w:rPr>
      <w:rFonts w:ascii="Times New Roman" w:eastAsia="Times New Roman" w:hAnsi="Times New Roman" w:cs="Times New Roman"/>
      <w:sz w:val="24"/>
      <w:szCs w:val="24"/>
      <w:lang w:eastAsia="ar-SA"/>
    </w:rPr>
  </w:style>
  <w:style w:type="paragraph" w:customStyle="1" w:styleId="ZnakZnakZnakZnakZnakZnakZnakZnakZnakZnakZnakZnakZnakZnakZnak1">
    <w:name w:val="Znak Znak Znak Znak Znak Znak Znak Znak Znak Znak Znak Znak Znak Znak Znak1"/>
    <w:basedOn w:val="Normalny"/>
    <w:rsid w:val="00B04C36"/>
    <w:pPr>
      <w:suppressAutoHyphens w:val="0"/>
      <w:autoSpaceDN/>
      <w:spacing w:after="0" w:line="240" w:lineRule="auto"/>
      <w:textAlignment w:val="auto"/>
    </w:pPr>
    <w:rPr>
      <w:rFonts w:ascii="Arial" w:hAnsi="Arial" w:cs="Arial"/>
      <w:sz w:val="24"/>
      <w:szCs w:val="24"/>
    </w:rPr>
  </w:style>
  <w:style w:type="paragraph" w:styleId="Tekstpodstawowy2">
    <w:name w:val="Body Text 2"/>
    <w:basedOn w:val="Normalny"/>
    <w:link w:val="Tekstpodstawowy2Znak"/>
    <w:uiPriority w:val="99"/>
    <w:unhideWhenUsed/>
    <w:rsid w:val="00F61993"/>
    <w:pPr>
      <w:spacing w:after="120" w:line="480" w:lineRule="auto"/>
    </w:pPr>
  </w:style>
  <w:style w:type="character" w:customStyle="1" w:styleId="Tekstpodstawowy2Znak">
    <w:name w:val="Tekst podstawowy 2 Znak"/>
    <w:basedOn w:val="Domylnaczcionkaakapitu"/>
    <w:link w:val="Tekstpodstawowy2"/>
    <w:uiPriority w:val="99"/>
    <w:rsid w:val="00F61993"/>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E27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7CB"/>
    <w:rPr>
      <w:rFonts w:ascii="Segoe UI" w:eastAsia="Times New Roman" w:hAnsi="Segoe UI" w:cs="Segoe UI"/>
      <w:sz w:val="18"/>
      <w:szCs w:val="18"/>
      <w:lang w:eastAsia="pl-PL"/>
    </w:rPr>
  </w:style>
  <w:style w:type="paragraph" w:styleId="Bezodstpw">
    <w:name w:val="No Spacing"/>
    <w:uiPriority w:val="1"/>
    <w:qFormat/>
    <w:rsid w:val="00E55EC8"/>
    <w:pPr>
      <w:spacing w:after="0" w:line="240" w:lineRule="auto"/>
    </w:pPr>
  </w:style>
  <w:style w:type="character" w:customStyle="1" w:styleId="WW8Num2z0">
    <w:name w:val="WW8Num2z0"/>
    <w:rsid w:val="006077C6"/>
    <w:rPr>
      <w:rFonts w:ascii="Symbol"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535">
      <w:bodyDiv w:val="1"/>
      <w:marLeft w:val="0"/>
      <w:marRight w:val="0"/>
      <w:marTop w:val="0"/>
      <w:marBottom w:val="0"/>
      <w:divBdr>
        <w:top w:val="none" w:sz="0" w:space="0" w:color="auto"/>
        <w:left w:val="none" w:sz="0" w:space="0" w:color="auto"/>
        <w:bottom w:val="none" w:sz="0" w:space="0" w:color="auto"/>
        <w:right w:val="none" w:sz="0" w:space="0" w:color="auto"/>
      </w:divBdr>
    </w:div>
    <w:div w:id="92557101">
      <w:bodyDiv w:val="1"/>
      <w:marLeft w:val="0"/>
      <w:marRight w:val="0"/>
      <w:marTop w:val="0"/>
      <w:marBottom w:val="0"/>
      <w:divBdr>
        <w:top w:val="none" w:sz="0" w:space="0" w:color="auto"/>
        <w:left w:val="none" w:sz="0" w:space="0" w:color="auto"/>
        <w:bottom w:val="none" w:sz="0" w:space="0" w:color="auto"/>
        <w:right w:val="none" w:sz="0" w:space="0" w:color="auto"/>
      </w:divBdr>
    </w:div>
    <w:div w:id="1244295938">
      <w:bodyDiv w:val="1"/>
      <w:marLeft w:val="0"/>
      <w:marRight w:val="0"/>
      <w:marTop w:val="0"/>
      <w:marBottom w:val="0"/>
      <w:divBdr>
        <w:top w:val="none" w:sz="0" w:space="0" w:color="auto"/>
        <w:left w:val="none" w:sz="0" w:space="0" w:color="auto"/>
        <w:bottom w:val="none" w:sz="0" w:space="0" w:color="auto"/>
        <w:right w:val="none" w:sz="0" w:space="0" w:color="auto"/>
      </w:divBdr>
    </w:div>
    <w:div w:id="1763866721">
      <w:bodyDiv w:val="1"/>
      <w:marLeft w:val="0"/>
      <w:marRight w:val="0"/>
      <w:marTop w:val="0"/>
      <w:marBottom w:val="0"/>
      <w:divBdr>
        <w:top w:val="none" w:sz="0" w:space="0" w:color="auto"/>
        <w:left w:val="none" w:sz="0" w:space="0" w:color="auto"/>
        <w:bottom w:val="none" w:sz="0" w:space="0" w:color="auto"/>
        <w:right w:val="none" w:sz="0" w:space="0" w:color="auto"/>
      </w:divBdr>
    </w:div>
    <w:div w:id="20292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13</Pages>
  <Words>4905</Words>
  <Characters>29432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Iwona Kowalewska</cp:lastModifiedBy>
  <cp:revision>62</cp:revision>
  <cp:lastPrinted>2017-10-11T10:56:00Z</cp:lastPrinted>
  <dcterms:created xsi:type="dcterms:W3CDTF">2017-05-14T18:07:00Z</dcterms:created>
  <dcterms:modified xsi:type="dcterms:W3CDTF">2017-10-11T10:56:00Z</dcterms:modified>
</cp:coreProperties>
</file>