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4" w:rsidRDefault="0031583E">
      <w:pPr>
        <w:pStyle w:val="Nagwek3"/>
        <w:rPr>
          <w:rFonts w:ascii="Arial" w:hAnsi="Arial"/>
          <w:b/>
          <w:color w:val="0000FF"/>
          <w:szCs w:val="28"/>
        </w:rPr>
      </w:pPr>
      <w:bookmarkStart w:id="0" w:name="_GoBack"/>
      <w:bookmarkEnd w:id="0"/>
      <w:r>
        <w:rPr>
          <w:rFonts w:ascii="Arial" w:hAnsi="Arial"/>
          <w:b/>
          <w:color w:val="0000FF"/>
          <w:szCs w:val="28"/>
        </w:rPr>
        <w:t>SAMODZIELNY PUBLICZNY</w:t>
      </w:r>
    </w:p>
    <w:p w:rsidR="00423784" w:rsidRDefault="0031583E">
      <w:pPr>
        <w:pStyle w:val="Nagwek4"/>
      </w:pPr>
      <w:r>
        <w:rPr>
          <w:sz w:val="28"/>
          <w:szCs w:val="28"/>
        </w:rPr>
        <w:t>ZAKŁAD OPIEKI ZDROWOTNEJ W ŁAPACH</w:t>
      </w:r>
    </w:p>
    <w:p w:rsidR="00423784" w:rsidRDefault="0031583E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:rsidR="00423784" w:rsidRDefault="00423784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423784" w:rsidRDefault="0031583E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423784" w:rsidRDefault="00423784"/>
    <w:p w:rsidR="00423784" w:rsidRDefault="0031583E">
      <w:pPr>
        <w:pStyle w:val="Standard"/>
      </w:pPr>
      <w:r>
        <w:tab/>
      </w:r>
    </w:p>
    <w:p w:rsidR="00423784" w:rsidRDefault="0031583E">
      <w:pPr>
        <w:ind w:left="46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Łapy dnia, 12.11.2018 r.</w:t>
      </w:r>
    </w:p>
    <w:p w:rsidR="00423784" w:rsidRDefault="0031583E">
      <w:pPr>
        <w:rPr>
          <w:sz w:val="24"/>
          <w:szCs w:val="24"/>
        </w:rPr>
      </w:pPr>
      <w:r>
        <w:rPr>
          <w:sz w:val="24"/>
          <w:szCs w:val="24"/>
        </w:rPr>
        <w:t>DAO.261.2/10/2018/ZO</w:t>
      </w:r>
    </w:p>
    <w:p w:rsidR="00423784" w:rsidRDefault="00423784">
      <w:pPr>
        <w:ind w:left="461"/>
        <w:rPr>
          <w:sz w:val="24"/>
          <w:szCs w:val="24"/>
        </w:rPr>
      </w:pPr>
    </w:p>
    <w:p w:rsidR="00423784" w:rsidRDefault="00423784">
      <w:pPr>
        <w:ind w:left="461"/>
        <w:rPr>
          <w:sz w:val="24"/>
          <w:szCs w:val="24"/>
        </w:rPr>
      </w:pPr>
    </w:p>
    <w:p w:rsidR="00423784" w:rsidRDefault="0031583E">
      <w:pPr>
        <w:ind w:left="5812"/>
      </w:pPr>
      <w:bookmarkStart w:id="1" w:name="_Hlk529784224"/>
      <w:r>
        <w:rPr>
          <w:b/>
          <w:i/>
          <w:sz w:val="24"/>
          <w:szCs w:val="24"/>
          <w:u w:val="single"/>
        </w:rPr>
        <w:t>Wszyscy uczestnicy</w:t>
      </w:r>
    </w:p>
    <w:bookmarkEnd w:id="1"/>
    <w:p w:rsidR="00423784" w:rsidRDefault="00423784">
      <w:pPr>
        <w:ind w:left="461"/>
        <w:rPr>
          <w:sz w:val="24"/>
          <w:szCs w:val="24"/>
        </w:rPr>
      </w:pPr>
    </w:p>
    <w:p w:rsidR="00423784" w:rsidRDefault="0031583E">
      <w:pPr>
        <w:spacing w:after="215"/>
        <w:ind w:lef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ofert</w:t>
      </w:r>
    </w:p>
    <w:p w:rsidR="00423784" w:rsidRDefault="0031583E">
      <w:pPr>
        <w:tabs>
          <w:tab w:val="left" w:pos="990"/>
          <w:tab w:val="center" w:pos="4986"/>
        </w:tabs>
        <w:ind w:right="-426"/>
        <w:jc w:val="both"/>
      </w:pPr>
      <w:r>
        <w:rPr>
          <w:sz w:val="24"/>
          <w:szCs w:val="24"/>
        </w:rPr>
        <w:t xml:space="preserve">Dotyczy: Zapytania Ofertowego z dnia 26.10.2018 r., na „Dostawę szwów, siatek, i innych materiałów medycznych na potrzeby SP ZOZ w Łapach”, </w:t>
      </w:r>
      <w:r>
        <w:rPr>
          <w:b/>
          <w:sz w:val="24"/>
          <w:szCs w:val="24"/>
        </w:rPr>
        <w:t xml:space="preserve">Nr sprawy </w:t>
      </w:r>
      <w:r>
        <w:rPr>
          <w:rFonts w:ascii="Times" w:eastAsia="Calibri" w:hAnsi="Times" w:cs="Times"/>
          <w:b/>
          <w:sz w:val="22"/>
          <w:szCs w:val="22"/>
          <w:lang w:eastAsia="en-US"/>
        </w:rPr>
        <w:t>DAO. 262.ZO.10.2018</w:t>
      </w:r>
    </w:p>
    <w:p w:rsidR="00423784" w:rsidRDefault="00423784">
      <w:pPr>
        <w:spacing w:line="360" w:lineRule="auto"/>
        <w:rPr>
          <w:b/>
          <w:sz w:val="24"/>
          <w:szCs w:val="24"/>
        </w:rPr>
      </w:pPr>
    </w:p>
    <w:p w:rsidR="00423784" w:rsidRDefault="0031583E">
      <w:pPr>
        <w:tabs>
          <w:tab w:val="center" w:pos="36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zgodnie z regulaminem dokonywania zakupu dostaw, usług i robót budowlanych na potrzeby Samodzielnego Publicznego Zakładu Opieki Zdrowotnej w Łapach, o wartości nieprzekraczającej równowartości kwoty wskazanej w artykule 4 pkt. 8 Ustawy Prawo Zamówień Publi</w:t>
      </w:r>
      <w:r>
        <w:rPr>
          <w:sz w:val="24"/>
          <w:szCs w:val="24"/>
        </w:rPr>
        <w:t>cznych, dokonał wyboru najkorzystniejszej oferty i wybrał do realizacji poszczególnych pakietów zamówienia ofertę złożoną przez Wykonawcę:</w:t>
      </w:r>
    </w:p>
    <w:p w:rsidR="00423784" w:rsidRDefault="00423784">
      <w:pPr>
        <w:tabs>
          <w:tab w:val="center" w:pos="3600"/>
        </w:tabs>
        <w:spacing w:line="276" w:lineRule="auto"/>
        <w:jc w:val="both"/>
        <w:rPr>
          <w:sz w:val="24"/>
          <w:szCs w:val="24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3689"/>
        <w:gridCol w:w="2127"/>
        <w:gridCol w:w="1985"/>
        <w:gridCol w:w="1277"/>
      </w:tblGrid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PAKIET 1 </w:t>
            </w:r>
          </w:p>
        </w:tc>
      </w:tr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(firma) 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KRYTERIUM  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punktów przyznanych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 punktacja</w:t>
            </w:r>
          </w:p>
        </w:tc>
      </w:tr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bookmarkStart w:id="2" w:name="_Hlk529784482"/>
            <w:r>
              <w:rPr>
                <w:b/>
                <w:sz w:val="24"/>
                <w:szCs w:val="24"/>
              </w:rPr>
              <w:t>Aesculap Chifa Sp. z o.o.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64-300 Nowy Tomyśl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Tysiąclecia 14</w:t>
            </w:r>
            <w:bookmarkEnd w:id="2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</w:pPr>
            <w:r>
              <w:rPr>
                <w:b/>
                <w:sz w:val="24"/>
                <w:szCs w:val="24"/>
              </w:rPr>
              <w:t xml:space="preserve">100 % ceny / </w:t>
            </w:r>
            <w:r>
              <w:rPr>
                <w:b/>
                <w:bCs/>
                <w:sz w:val="24"/>
                <w:szCs w:val="24"/>
              </w:rPr>
              <w:t>41 958,65 zł</w:t>
            </w:r>
          </w:p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423784" w:rsidRDefault="00423784">
      <w:pPr>
        <w:ind w:left="24"/>
        <w:jc w:val="both"/>
        <w:rPr>
          <w:b/>
          <w:sz w:val="24"/>
          <w:szCs w:val="24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3689"/>
        <w:gridCol w:w="2127"/>
        <w:gridCol w:w="1985"/>
        <w:gridCol w:w="1277"/>
      </w:tblGrid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PAKIET 2 </w:t>
            </w:r>
          </w:p>
        </w:tc>
      </w:tr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(firma) 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KRYTERIUM  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punktów przyznanych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Łączna  </w:t>
            </w:r>
            <w:r>
              <w:rPr>
                <w:b/>
                <w:sz w:val="24"/>
                <w:szCs w:val="24"/>
              </w:rPr>
              <w:t>punktacja</w:t>
            </w:r>
          </w:p>
        </w:tc>
      </w:tr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Aesculap Chifa Sp. z o.o.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64-300 Nowy Tomyśl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Tysiąclecia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</w:pPr>
            <w:r>
              <w:rPr>
                <w:b/>
                <w:sz w:val="24"/>
                <w:szCs w:val="24"/>
              </w:rPr>
              <w:t>100 % ceny /</w:t>
            </w:r>
            <w:r>
              <w:rPr>
                <w:b/>
                <w:bCs/>
                <w:sz w:val="24"/>
                <w:szCs w:val="24"/>
              </w:rPr>
              <w:t>23 932,45 zł</w:t>
            </w:r>
          </w:p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pkt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423784" w:rsidRDefault="00423784">
      <w:pPr>
        <w:ind w:left="24"/>
        <w:jc w:val="both"/>
        <w:rPr>
          <w:b/>
          <w:sz w:val="24"/>
          <w:szCs w:val="24"/>
        </w:rPr>
      </w:pPr>
    </w:p>
    <w:p w:rsidR="00423784" w:rsidRDefault="00423784">
      <w:pPr>
        <w:ind w:left="24"/>
        <w:jc w:val="both"/>
        <w:rPr>
          <w:b/>
          <w:sz w:val="24"/>
          <w:szCs w:val="24"/>
        </w:rPr>
      </w:pPr>
    </w:p>
    <w:p w:rsidR="00423784" w:rsidRDefault="00423784">
      <w:pPr>
        <w:ind w:left="24"/>
        <w:jc w:val="both"/>
        <w:rPr>
          <w:b/>
          <w:sz w:val="24"/>
          <w:szCs w:val="24"/>
        </w:rPr>
      </w:pPr>
    </w:p>
    <w:p w:rsidR="00423784" w:rsidRDefault="00423784">
      <w:pPr>
        <w:ind w:left="24"/>
        <w:jc w:val="both"/>
        <w:rPr>
          <w:b/>
          <w:sz w:val="24"/>
          <w:szCs w:val="24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3689"/>
        <w:gridCol w:w="2127"/>
        <w:gridCol w:w="1985"/>
        <w:gridCol w:w="1277"/>
      </w:tblGrid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PAKIET 3 </w:t>
            </w:r>
          </w:p>
        </w:tc>
      </w:tr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(firma) 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KRYTERIUM  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punktów przyznanych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Łączna  </w:t>
            </w:r>
            <w:r>
              <w:rPr>
                <w:b/>
                <w:sz w:val="24"/>
                <w:szCs w:val="24"/>
              </w:rPr>
              <w:t>punktacja</w:t>
            </w:r>
          </w:p>
        </w:tc>
      </w:tr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Aesculap Chifa Sp. z o.o.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64-300 Nowy Tomyśl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Tysiąclecia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100 % ceny / 3785,40 zł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pkt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423784" w:rsidRDefault="00423784">
      <w:pPr>
        <w:ind w:left="24"/>
        <w:jc w:val="both"/>
        <w:rPr>
          <w:b/>
          <w:sz w:val="24"/>
          <w:szCs w:val="24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3689"/>
        <w:gridCol w:w="2127"/>
        <w:gridCol w:w="1985"/>
        <w:gridCol w:w="1277"/>
      </w:tblGrid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PAKIET 4 </w:t>
            </w:r>
          </w:p>
        </w:tc>
      </w:tr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(firma) 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KRYTERIUM  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punktów przyznanych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 punktacja</w:t>
            </w:r>
          </w:p>
        </w:tc>
      </w:tr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Aesculap Chifa Sp. z o.o.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64-300 Nowy Tomyśl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Tysiąclecia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423784" w:rsidRDefault="0031583E">
            <w:pPr>
              <w:ind w:left="24"/>
              <w:jc w:val="both"/>
            </w:pPr>
            <w:r>
              <w:rPr>
                <w:b/>
                <w:sz w:val="24"/>
                <w:szCs w:val="24"/>
              </w:rPr>
              <w:t xml:space="preserve">100 % ceny / </w:t>
            </w:r>
            <w:r>
              <w:rPr>
                <w:b/>
                <w:bCs/>
                <w:sz w:val="24"/>
                <w:szCs w:val="24"/>
              </w:rPr>
              <w:t>2 125,44 zł</w:t>
            </w:r>
          </w:p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pkt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423784" w:rsidRDefault="00423784">
      <w:pPr>
        <w:ind w:left="24"/>
        <w:jc w:val="both"/>
        <w:rPr>
          <w:b/>
          <w:sz w:val="24"/>
          <w:szCs w:val="24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3689"/>
        <w:gridCol w:w="2127"/>
        <w:gridCol w:w="1985"/>
        <w:gridCol w:w="1277"/>
      </w:tblGrid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PAKIET 5 </w:t>
            </w:r>
          </w:p>
        </w:tc>
      </w:tr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(firma) 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KRYTERIUM  </w:t>
            </w: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punktów przyznanych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 punktacja</w:t>
            </w:r>
          </w:p>
        </w:tc>
      </w:tr>
      <w:tr w:rsidR="00423784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423784">
            <w:pPr>
              <w:ind w:left="24"/>
              <w:jc w:val="both"/>
              <w:rPr>
                <w:b/>
                <w:bCs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 Poland Sp. z o.o.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ul. Osmańska 14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02-823 Warszawa</w:t>
            </w:r>
          </w:p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3784" w:rsidRDefault="0031583E">
            <w:pPr>
              <w:ind w:left="2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:rsidR="00423784" w:rsidRDefault="0031583E">
            <w:pPr>
              <w:ind w:left="24"/>
              <w:jc w:val="both"/>
            </w:pPr>
            <w:r>
              <w:rPr>
                <w:b/>
                <w:sz w:val="24"/>
                <w:szCs w:val="24"/>
              </w:rPr>
              <w:t xml:space="preserve">100 % ceny / </w:t>
            </w:r>
            <w:r>
              <w:rPr>
                <w:b/>
                <w:bCs/>
                <w:sz w:val="24"/>
                <w:szCs w:val="24"/>
              </w:rPr>
              <w:t>15 487,20 zł</w:t>
            </w:r>
          </w:p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pkt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3784" w:rsidRDefault="00423784">
            <w:pPr>
              <w:ind w:left="24"/>
              <w:jc w:val="both"/>
              <w:rPr>
                <w:b/>
                <w:sz w:val="24"/>
                <w:szCs w:val="24"/>
              </w:rPr>
            </w:pPr>
          </w:p>
          <w:p w:rsidR="00423784" w:rsidRDefault="0031583E">
            <w:pPr>
              <w:ind w:left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423784" w:rsidRDefault="0031583E">
      <w:pPr>
        <w:ind w:left="24"/>
        <w:jc w:val="both"/>
        <w:rPr>
          <w:sz w:val="24"/>
          <w:szCs w:val="24"/>
        </w:rPr>
      </w:pPr>
      <w:r>
        <w:rPr>
          <w:sz w:val="24"/>
          <w:szCs w:val="24"/>
        </w:rPr>
        <w:t>Jedynym kryterium oceny ofert w przedmiotowym postępowaniu była — cena 100%</w:t>
      </w:r>
    </w:p>
    <w:p w:rsidR="00423784" w:rsidRDefault="00423784">
      <w:pPr>
        <w:pStyle w:val="Standard"/>
        <w:jc w:val="both"/>
      </w:pPr>
    </w:p>
    <w:p w:rsidR="00423784" w:rsidRDefault="0031583E">
      <w:pPr>
        <w:pStyle w:val="Standard"/>
        <w:jc w:val="both"/>
      </w:pPr>
      <w:r>
        <w:t xml:space="preserve">W przeprowadzonym postępowaniu w terminie do dnia 5-11-2018 r. do </w:t>
      </w:r>
      <w:r>
        <w:t xml:space="preserve">godz. 10:00 zostały złożone dwie oferty, które nie podlegały odrzuceniu i spełniały wszystkie warunki, oraz parametry techniczne. </w:t>
      </w:r>
    </w:p>
    <w:p w:rsidR="00423784" w:rsidRDefault="0031583E">
      <w:pPr>
        <w:pStyle w:val="Standard"/>
        <w:jc w:val="both"/>
      </w:pPr>
      <w:r>
        <w:t>Najkorzystniejszy bilans ceny do oferty w Pakiecie nr 1, nr 2, nr 3 i nr 4 złożyła firma: Aesculap Chifa Sp. z o.o., najkorzy</w:t>
      </w:r>
      <w:r>
        <w:t xml:space="preserve">stniejszy bilans ceny do oferty w Pakiecie nr 5 złożyła firma: BARD Poland Sp. z o.o. </w:t>
      </w:r>
    </w:p>
    <w:p w:rsidR="00423784" w:rsidRDefault="0031583E">
      <w:pPr>
        <w:pStyle w:val="Standard"/>
        <w:jc w:val="both"/>
      </w:pPr>
      <w:r>
        <w:t>Zamawiający informuje, że podpisanie umowy nastąpi drogą korespondencyjną.</w:t>
      </w:r>
    </w:p>
    <w:p w:rsidR="00423784" w:rsidRDefault="00423784"/>
    <w:p w:rsidR="00423784" w:rsidRDefault="00423784"/>
    <w:p w:rsidR="00423784" w:rsidRDefault="0031583E">
      <w:pPr>
        <w:ind w:left="5664"/>
        <w:jc w:val="center"/>
        <w:rPr>
          <w:rFonts w:cs="Calibri"/>
          <w:b/>
        </w:rPr>
      </w:pPr>
      <w:r>
        <w:rPr>
          <w:rFonts w:cs="Calibri"/>
          <w:b/>
        </w:rPr>
        <w:t>DYREKTOR</w:t>
      </w:r>
    </w:p>
    <w:p w:rsidR="00423784" w:rsidRDefault="0031583E">
      <w:pPr>
        <w:ind w:left="5664"/>
        <w:jc w:val="center"/>
        <w:rPr>
          <w:rFonts w:cs="Calibri"/>
        </w:rPr>
      </w:pPr>
      <w:r>
        <w:rPr>
          <w:rFonts w:cs="Calibri"/>
        </w:rPr>
        <w:t>Samodzielnego Publicznego</w:t>
      </w:r>
    </w:p>
    <w:p w:rsidR="00423784" w:rsidRDefault="0031583E">
      <w:pPr>
        <w:ind w:left="5664"/>
        <w:jc w:val="center"/>
        <w:rPr>
          <w:rFonts w:cs="Calibri"/>
        </w:rPr>
      </w:pPr>
      <w:r>
        <w:rPr>
          <w:rFonts w:cs="Calibri"/>
        </w:rPr>
        <w:t>Zakładu Opieki Zdrowotnej w Łapach</w:t>
      </w:r>
    </w:p>
    <w:p w:rsidR="00423784" w:rsidRDefault="00423784">
      <w:pPr>
        <w:ind w:left="5664"/>
        <w:rPr>
          <w:rFonts w:cs="Calibri"/>
        </w:rPr>
      </w:pPr>
    </w:p>
    <w:p w:rsidR="00423784" w:rsidRDefault="0031583E">
      <w:pPr>
        <w:ind w:left="5812" w:firstLine="708"/>
      </w:pPr>
      <w:r>
        <w:rPr>
          <w:rFonts w:cs="Calibri"/>
        </w:rPr>
        <w:t xml:space="preserve">   </w:t>
      </w:r>
      <w:r>
        <w:rPr>
          <w:rFonts w:cs="Calibri"/>
          <w:b/>
        </w:rPr>
        <w:t>Urszula Łapińska</w:t>
      </w:r>
    </w:p>
    <w:p w:rsidR="00423784" w:rsidRDefault="00423784"/>
    <w:sectPr w:rsidR="004237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3E" w:rsidRDefault="0031583E">
      <w:r>
        <w:separator/>
      </w:r>
    </w:p>
  </w:endnote>
  <w:endnote w:type="continuationSeparator" w:id="0">
    <w:p w:rsidR="0031583E" w:rsidRDefault="003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3E" w:rsidRDefault="0031583E">
      <w:r>
        <w:rPr>
          <w:color w:val="000000"/>
        </w:rPr>
        <w:separator/>
      </w:r>
    </w:p>
  </w:footnote>
  <w:footnote w:type="continuationSeparator" w:id="0">
    <w:p w:rsidR="0031583E" w:rsidRDefault="0031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3784"/>
    <w:rsid w:val="0031583E"/>
    <w:rsid w:val="00423784"/>
    <w:rsid w:val="008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149AA-A298-44AE-B2E9-1A177B48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dc:description/>
  <cp:lastModifiedBy>Piotr Busłowski</cp:lastModifiedBy>
  <cp:revision>2</cp:revision>
  <cp:lastPrinted>2018-08-13T10:38:00Z</cp:lastPrinted>
  <dcterms:created xsi:type="dcterms:W3CDTF">2018-11-12T16:42:00Z</dcterms:created>
  <dcterms:modified xsi:type="dcterms:W3CDTF">2018-11-12T16:42:00Z</dcterms:modified>
</cp:coreProperties>
</file>